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ink/ink1.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87BF" w14:textId="77777777" w:rsidR="00883F64" w:rsidRDefault="00883F64" w:rsidP="002F4036">
      <w:pPr>
        <w:pStyle w:val="QuestionMainBodyTextBold"/>
        <w:rPr>
          <w:rFonts w:ascii="Arial" w:hAnsi="Arial" w:cs="Arial"/>
          <w:sz w:val="24"/>
          <w:szCs w:val="24"/>
        </w:rPr>
      </w:pPr>
    </w:p>
    <w:p w14:paraId="53C58D64" w14:textId="3BE97DA2" w:rsidR="00332F3C" w:rsidRPr="00092316" w:rsidRDefault="00332F3C" w:rsidP="002F4036">
      <w:pPr>
        <w:pStyle w:val="QuestionMainBodyTextBold"/>
        <w:rPr>
          <w:rFonts w:ascii="Arial" w:hAnsi="Arial" w:cs="Arial"/>
          <w:sz w:val="24"/>
          <w:szCs w:val="24"/>
        </w:rPr>
      </w:pPr>
      <w:r w:rsidRPr="00092316">
        <w:rPr>
          <w:rFonts w:ascii="Arial" w:hAnsi="Arial" w:cs="Arial"/>
          <w:sz w:val="24"/>
          <w:szCs w:val="24"/>
        </w:rPr>
        <w:t xml:space="preserve">Application by </w:t>
      </w:r>
      <w:r w:rsidR="002016F4" w:rsidRPr="002016F4">
        <w:rPr>
          <w:rFonts w:ascii="Arial" w:hAnsi="Arial" w:cs="Arial"/>
          <w:sz w:val="24"/>
          <w:szCs w:val="24"/>
        </w:rPr>
        <w:t>The North Lincolnshire Green Energy Park Limited</w:t>
      </w:r>
      <w:r w:rsidR="00707DA8" w:rsidRPr="00092316">
        <w:rPr>
          <w:rFonts w:ascii="Arial" w:hAnsi="Arial" w:cs="Arial"/>
          <w:sz w:val="24"/>
          <w:szCs w:val="24"/>
        </w:rPr>
        <w:t xml:space="preserve"> </w:t>
      </w:r>
      <w:r w:rsidRPr="00092316">
        <w:rPr>
          <w:rFonts w:ascii="Arial" w:hAnsi="Arial" w:cs="Arial"/>
          <w:sz w:val="24"/>
          <w:szCs w:val="24"/>
        </w:rPr>
        <w:t xml:space="preserve">for </w:t>
      </w:r>
      <w:r w:rsidR="005C2B5F">
        <w:rPr>
          <w:rFonts w:ascii="Arial" w:hAnsi="Arial" w:cs="Arial"/>
          <w:sz w:val="24"/>
          <w:szCs w:val="24"/>
        </w:rPr>
        <w:t>North Lincolnshire Green Energy Park</w:t>
      </w:r>
    </w:p>
    <w:p w14:paraId="53C58D65" w14:textId="77777777" w:rsidR="00EB14A5" w:rsidRPr="00092316" w:rsidRDefault="00332F3C" w:rsidP="002F4036">
      <w:pPr>
        <w:pStyle w:val="QuestionMainBodyTextBold"/>
        <w:rPr>
          <w:rFonts w:ascii="Arial" w:hAnsi="Arial" w:cs="Arial"/>
          <w:sz w:val="24"/>
          <w:szCs w:val="24"/>
        </w:rPr>
      </w:pPr>
      <w:r w:rsidRPr="00092316">
        <w:rPr>
          <w:rFonts w:ascii="Arial" w:hAnsi="Arial" w:cs="Arial"/>
          <w:sz w:val="24"/>
          <w:szCs w:val="24"/>
        </w:rPr>
        <w:t>The Examining A</w:t>
      </w:r>
      <w:r w:rsidR="00EB14A5" w:rsidRPr="00092316">
        <w:rPr>
          <w:rFonts w:ascii="Arial" w:hAnsi="Arial" w:cs="Arial"/>
          <w:sz w:val="24"/>
          <w:szCs w:val="24"/>
        </w:rPr>
        <w:t>uthority’s written questions and requests for information</w:t>
      </w:r>
      <w:r w:rsidR="006E63F8" w:rsidRPr="00092316">
        <w:rPr>
          <w:rFonts w:ascii="Arial" w:hAnsi="Arial" w:cs="Arial"/>
          <w:sz w:val="24"/>
          <w:szCs w:val="24"/>
        </w:rPr>
        <w:t xml:space="preserve"> (ExQ1)</w:t>
      </w:r>
    </w:p>
    <w:p w14:paraId="53C58D66" w14:textId="405F19D8" w:rsidR="00332F3C" w:rsidRPr="00092316" w:rsidRDefault="00332F3C" w:rsidP="00112E51">
      <w:pPr>
        <w:pStyle w:val="QuestionMainBodyTextBold"/>
        <w:rPr>
          <w:rFonts w:ascii="Arial" w:hAnsi="Arial" w:cs="Arial"/>
          <w:sz w:val="24"/>
          <w:szCs w:val="24"/>
        </w:rPr>
      </w:pPr>
      <w:r w:rsidRPr="00092316">
        <w:rPr>
          <w:rFonts w:ascii="Arial" w:hAnsi="Arial" w:cs="Arial"/>
          <w:sz w:val="24"/>
          <w:szCs w:val="24"/>
        </w:rPr>
        <w:t xml:space="preserve">Issued on </w:t>
      </w:r>
      <w:r w:rsidR="62231717" w:rsidRPr="4F7D5FF9">
        <w:rPr>
          <w:rFonts w:ascii="Arial" w:hAnsi="Arial" w:cs="Arial"/>
          <w:sz w:val="24"/>
          <w:szCs w:val="24"/>
        </w:rPr>
        <w:t>23 November 2022</w:t>
      </w:r>
    </w:p>
    <w:p w14:paraId="53C58D67" w14:textId="77777777" w:rsidR="00547CD9" w:rsidRPr="00092316" w:rsidRDefault="00547CD9" w:rsidP="008C59AE">
      <w:pPr>
        <w:rPr>
          <w:rFonts w:ascii="Arial" w:hAnsi="Arial" w:cs="Arial"/>
          <w:sz w:val="24"/>
          <w:szCs w:val="24"/>
        </w:rPr>
      </w:pPr>
    </w:p>
    <w:p w14:paraId="53C58D68" w14:textId="77777777" w:rsidR="00332F3C" w:rsidRPr="00092316" w:rsidRDefault="00EB14A5" w:rsidP="00951CBF">
      <w:pPr>
        <w:pStyle w:val="QuestionMainBodyText"/>
        <w:rPr>
          <w:rFonts w:ascii="Arial" w:hAnsi="Arial" w:cs="Arial"/>
          <w:sz w:val="24"/>
          <w:szCs w:val="24"/>
        </w:rPr>
      </w:pPr>
      <w:r w:rsidRPr="00092316">
        <w:rPr>
          <w:rFonts w:ascii="Arial" w:hAnsi="Arial" w:cs="Arial"/>
          <w:sz w:val="24"/>
          <w:szCs w:val="24"/>
        </w:rPr>
        <w:t>The following</w:t>
      </w:r>
      <w:r w:rsidR="00332F3C" w:rsidRPr="00092316">
        <w:rPr>
          <w:rFonts w:ascii="Arial" w:hAnsi="Arial" w:cs="Arial"/>
          <w:sz w:val="24"/>
          <w:szCs w:val="24"/>
        </w:rPr>
        <w:t xml:space="preserve"> table</w:t>
      </w:r>
      <w:r w:rsidRPr="00092316">
        <w:rPr>
          <w:rFonts w:ascii="Arial" w:hAnsi="Arial" w:cs="Arial"/>
          <w:sz w:val="24"/>
          <w:szCs w:val="24"/>
        </w:rPr>
        <w:t xml:space="preserve"> set</w:t>
      </w:r>
      <w:r w:rsidR="00332F3C" w:rsidRPr="00092316">
        <w:rPr>
          <w:rFonts w:ascii="Arial" w:hAnsi="Arial" w:cs="Arial"/>
          <w:sz w:val="24"/>
          <w:szCs w:val="24"/>
        </w:rPr>
        <w:t>s out the Examining A</w:t>
      </w:r>
      <w:r w:rsidRPr="00092316">
        <w:rPr>
          <w:rFonts w:ascii="Arial" w:hAnsi="Arial" w:cs="Arial"/>
          <w:sz w:val="24"/>
          <w:szCs w:val="24"/>
        </w:rPr>
        <w:t xml:space="preserve">uthority’s </w:t>
      </w:r>
      <w:r w:rsidR="000339C3" w:rsidRPr="00092316">
        <w:rPr>
          <w:rFonts w:ascii="Arial" w:hAnsi="Arial" w:cs="Arial"/>
          <w:sz w:val="24"/>
          <w:szCs w:val="24"/>
        </w:rPr>
        <w:t>(</w:t>
      </w:r>
      <w:proofErr w:type="spellStart"/>
      <w:r w:rsidR="000339C3" w:rsidRPr="00092316">
        <w:rPr>
          <w:rFonts w:ascii="Arial" w:hAnsi="Arial" w:cs="Arial"/>
          <w:sz w:val="24"/>
          <w:szCs w:val="24"/>
        </w:rPr>
        <w:t>ExA’s</w:t>
      </w:r>
      <w:proofErr w:type="spellEnd"/>
      <w:r w:rsidR="000339C3" w:rsidRPr="00092316">
        <w:rPr>
          <w:rFonts w:ascii="Arial" w:hAnsi="Arial" w:cs="Arial"/>
          <w:sz w:val="24"/>
          <w:szCs w:val="24"/>
        </w:rPr>
        <w:t xml:space="preserve">) </w:t>
      </w:r>
      <w:r w:rsidRPr="00092316">
        <w:rPr>
          <w:rFonts w:ascii="Arial" w:hAnsi="Arial" w:cs="Arial"/>
          <w:sz w:val="24"/>
          <w:szCs w:val="24"/>
        </w:rPr>
        <w:t>written questions and requests for information</w:t>
      </w:r>
      <w:r w:rsidR="008B4CF6" w:rsidRPr="00092316">
        <w:rPr>
          <w:rFonts w:ascii="Arial" w:hAnsi="Arial" w:cs="Arial"/>
          <w:sz w:val="24"/>
          <w:szCs w:val="24"/>
        </w:rPr>
        <w:t xml:space="preserve"> - ExQ1</w:t>
      </w:r>
      <w:r w:rsidRPr="00092316">
        <w:rPr>
          <w:rFonts w:ascii="Arial" w:hAnsi="Arial" w:cs="Arial"/>
          <w:sz w:val="24"/>
          <w:szCs w:val="24"/>
        </w:rPr>
        <w:t>.</w:t>
      </w:r>
      <w:r w:rsidR="006E63F8" w:rsidRPr="00092316">
        <w:rPr>
          <w:rFonts w:ascii="Arial" w:hAnsi="Arial" w:cs="Arial"/>
          <w:sz w:val="24"/>
          <w:szCs w:val="24"/>
        </w:rPr>
        <w:t xml:space="preserve"> If necessary, the </w:t>
      </w:r>
      <w:r w:rsidR="00A309A6" w:rsidRPr="00092316">
        <w:rPr>
          <w:rFonts w:ascii="Arial" w:hAnsi="Arial" w:cs="Arial"/>
          <w:sz w:val="24"/>
          <w:szCs w:val="24"/>
        </w:rPr>
        <w:t xml:space="preserve">examination timetable enables the </w:t>
      </w:r>
      <w:proofErr w:type="spellStart"/>
      <w:r w:rsidR="00A309A6" w:rsidRPr="00092316">
        <w:rPr>
          <w:rFonts w:ascii="Arial" w:hAnsi="Arial" w:cs="Arial"/>
          <w:sz w:val="24"/>
          <w:szCs w:val="24"/>
        </w:rPr>
        <w:t>ExA</w:t>
      </w:r>
      <w:proofErr w:type="spellEnd"/>
      <w:r w:rsidR="006E63F8" w:rsidRPr="00092316">
        <w:rPr>
          <w:rFonts w:ascii="Arial" w:hAnsi="Arial" w:cs="Arial"/>
          <w:sz w:val="24"/>
          <w:szCs w:val="24"/>
        </w:rPr>
        <w:t xml:space="preserve"> to issue a</w:t>
      </w:r>
      <w:r w:rsidR="00A309A6" w:rsidRPr="00092316">
        <w:rPr>
          <w:rFonts w:ascii="Arial" w:hAnsi="Arial" w:cs="Arial"/>
          <w:sz w:val="24"/>
          <w:szCs w:val="24"/>
        </w:rPr>
        <w:t xml:space="preserve"> further round of written questions in due course. If this is done, the </w:t>
      </w:r>
      <w:r w:rsidR="008B4CF6" w:rsidRPr="00092316">
        <w:rPr>
          <w:rFonts w:ascii="Arial" w:hAnsi="Arial" w:cs="Arial"/>
          <w:sz w:val="24"/>
          <w:szCs w:val="24"/>
        </w:rPr>
        <w:t>further round of questions will be referred to as ExQ2.</w:t>
      </w:r>
    </w:p>
    <w:p w14:paraId="53C58D69" w14:textId="6B9E9147" w:rsidR="00EB14A5" w:rsidRPr="00092316" w:rsidRDefault="00332F3C" w:rsidP="00951CBF">
      <w:pPr>
        <w:pStyle w:val="QuestionMainBodyText"/>
        <w:rPr>
          <w:rFonts w:ascii="Arial" w:hAnsi="Arial" w:cs="Arial"/>
          <w:sz w:val="24"/>
          <w:szCs w:val="24"/>
        </w:rPr>
      </w:pPr>
      <w:r w:rsidRPr="00092316">
        <w:rPr>
          <w:rFonts w:ascii="Arial" w:hAnsi="Arial" w:cs="Arial"/>
          <w:sz w:val="24"/>
          <w:szCs w:val="24"/>
        </w:rPr>
        <w:t>Q</w:t>
      </w:r>
      <w:r w:rsidR="00EB14A5" w:rsidRPr="00092316">
        <w:rPr>
          <w:rFonts w:ascii="Arial" w:hAnsi="Arial" w:cs="Arial"/>
          <w:sz w:val="24"/>
          <w:szCs w:val="24"/>
        </w:rPr>
        <w:t xml:space="preserve">uestions </w:t>
      </w:r>
      <w:r w:rsidRPr="00092316">
        <w:rPr>
          <w:rFonts w:ascii="Arial" w:hAnsi="Arial" w:cs="Arial"/>
          <w:sz w:val="24"/>
          <w:szCs w:val="24"/>
        </w:rPr>
        <w:t xml:space="preserve">are </w:t>
      </w:r>
      <w:r w:rsidR="00EB14A5" w:rsidRPr="00092316">
        <w:rPr>
          <w:rFonts w:ascii="Arial" w:hAnsi="Arial" w:cs="Arial"/>
          <w:sz w:val="24"/>
          <w:szCs w:val="24"/>
        </w:rPr>
        <w:t xml:space="preserve">set out using </w:t>
      </w:r>
      <w:r w:rsidRPr="00092316">
        <w:rPr>
          <w:rFonts w:ascii="Arial" w:hAnsi="Arial" w:cs="Arial"/>
          <w:sz w:val="24"/>
          <w:szCs w:val="24"/>
        </w:rPr>
        <w:t xml:space="preserve">an </w:t>
      </w:r>
      <w:r w:rsidR="00EB14A5" w:rsidRPr="00092316">
        <w:rPr>
          <w:rFonts w:ascii="Arial" w:hAnsi="Arial" w:cs="Arial"/>
          <w:sz w:val="24"/>
          <w:szCs w:val="24"/>
        </w:rPr>
        <w:t>issues-ba</w:t>
      </w:r>
      <w:r w:rsidR="00793325" w:rsidRPr="00092316">
        <w:rPr>
          <w:rFonts w:ascii="Arial" w:hAnsi="Arial" w:cs="Arial"/>
          <w:sz w:val="24"/>
          <w:szCs w:val="24"/>
        </w:rPr>
        <w:t>sed framework derived from the Initial Assessment of P</w:t>
      </w:r>
      <w:r w:rsidR="00EB14A5" w:rsidRPr="00092316">
        <w:rPr>
          <w:rFonts w:ascii="Arial" w:hAnsi="Arial" w:cs="Arial"/>
          <w:sz w:val="24"/>
          <w:szCs w:val="24"/>
        </w:rPr>
        <w:t>rin</w:t>
      </w:r>
      <w:r w:rsidR="00793325" w:rsidRPr="00092316">
        <w:rPr>
          <w:rFonts w:ascii="Arial" w:hAnsi="Arial" w:cs="Arial"/>
          <w:sz w:val="24"/>
          <w:szCs w:val="24"/>
        </w:rPr>
        <w:t>cipal I</w:t>
      </w:r>
      <w:r w:rsidRPr="00092316">
        <w:rPr>
          <w:rFonts w:ascii="Arial" w:hAnsi="Arial" w:cs="Arial"/>
          <w:sz w:val="24"/>
          <w:szCs w:val="24"/>
        </w:rPr>
        <w:t>ssues provided as Annexe</w:t>
      </w:r>
      <w:r w:rsidR="00EB14A5" w:rsidRPr="00092316">
        <w:rPr>
          <w:rFonts w:ascii="Arial" w:hAnsi="Arial" w:cs="Arial"/>
          <w:sz w:val="24"/>
          <w:szCs w:val="24"/>
        </w:rPr>
        <w:t xml:space="preserve"> </w:t>
      </w:r>
      <w:r w:rsidR="005B017F" w:rsidRPr="00092316">
        <w:rPr>
          <w:rFonts w:ascii="Arial" w:hAnsi="Arial" w:cs="Arial"/>
          <w:sz w:val="24"/>
          <w:szCs w:val="24"/>
        </w:rPr>
        <w:t>B to the Rule 6</w:t>
      </w:r>
      <w:r w:rsidR="00EB14A5" w:rsidRPr="00092316">
        <w:rPr>
          <w:rFonts w:ascii="Arial" w:hAnsi="Arial" w:cs="Arial"/>
          <w:sz w:val="24"/>
          <w:szCs w:val="24"/>
        </w:rPr>
        <w:t xml:space="preserve"> letter of </w:t>
      </w:r>
      <w:r w:rsidR="00735DD0" w:rsidRPr="00735DD0">
        <w:rPr>
          <w:rFonts w:ascii="Arial" w:hAnsi="Arial" w:cs="Arial"/>
          <w:sz w:val="24"/>
          <w:szCs w:val="24"/>
        </w:rPr>
        <w:t>18 October 2022</w:t>
      </w:r>
      <w:r w:rsidR="00EB14A5" w:rsidRPr="00092316">
        <w:rPr>
          <w:rFonts w:ascii="Arial" w:hAnsi="Arial" w:cs="Arial"/>
          <w:sz w:val="24"/>
          <w:szCs w:val="24"/>
        </w:rPr>
        <w:t>.</w:t>
      </w:r>
      <w:r w:rsidR="00793325" w:rsidRPr="00092316">
        <w:rPr>
          <w:rFonts w:ascii="Arial" w:hAnsi="Arial" w:cs="Arial"/>
          <w:sz w:val="24"/>
          <w:szCs w:val="24"/>
        </w:rPr>
        <w:t xml:space="preserve"> </w:t>
      </w:r>
      <w:r w:rsidR="00707DA8" w:rsidRPr="00092316">
        <w:rPr>
          <w:rFonts w:ascii="Arial" w:hAnsi="Arial" w:cs="Arial"/>
          <w:sz w:val="24"/>
          <w:szCs w:val="24"/>
        </w:rPr>
        <w:t>Q</w:t>
      </w:r>
      <w:r w:rsidRPr="00092316">
        <w:rPr>
          <w:rFonts w:ascii="Arial" w:hAnsi="Arial" w:cs="Arial"/>
          <w:sz w:val="24"/>
          <w:szCs w:val="24"/>
        </w:rPr>
        <w:t xml:space="preserve">uestions have been added to the framework of issues </w:t>
      </w:r>
      <w:r w:rsidR="00793325" w:rsidRPr="00092316">
        <w:rPr>
          <w:rFonts w:ascii="Arial" w:hAnsi="Arial" w:cs="Arial"/>
          <w:sz w:val="24"/>
          <w:szCs w:val="24"/>
        </w:rPr>
        <w:t xml:space="preserve">set out there as they have arisen from representations and </w:t>
      </w:r>
      <w:r w:rsidRPr="00092316">
        <w:rPr>
          <w:rFonts w:ascii="Arial" w:hAnsi="Arial" w:cs="Arial"/>
          <w:sz w:val="24"/>
          <w:szCs w:val="24"/>
        </w:rPr>
        <w:t>to address the assessment of the application against relevant policies.</w:t>
      </w:r>
    </w:p>
    <w:p w14:paraId="53C58D6A" w14:textId="77777777" w:rsidR="00EB14A5" w:rsidRPr="00092316" w:rsidRDefault="00EB14A5" w:rsidP="00112E51">
      <w:pPr>
        <w:pStyle w:val="QuestionMainBodyText"/>
        <w:rPr>
          <w:rFonts w:ascii="Arial" w:hAnsi="Arial" w:cs="Arial"/>
          <w:sz w:val="24"/>
          <w:szCs w:val="24"/>
        </w:rPr>
      </w:pPr>
      <w:r w:rsidRPr="00092316">
        <w:rPr>
          <w:rFonts w:ascii="Arial" w:hAnsi="Arial" w:cs="Arial"/>
          <w:sz w:val="24"/>
          <w:szCs w:val="24"/>
        </w:rPr>
        <w:t xml:space="preserve">Column 2 </w:t>
      </w:r>
      <w:r w:rsidR="00332F3C" w:rsidRPr="00092316">
        <w:rPr>
          <w:rFonts w:ascii="Arial" w:hAnsi="Arial" w:cs="Arial"/>
          <w:sz w:val="24"/>
          <w:szCs w:val="24"/>
        </w:rPr>
        <w:t xml:space="preserve">of the table </w:t>
      </w:r>
      <w:r w:rsidRPr="00092316">
        <w:rPr>
          <w:rFonts w:ascii="Arial" w:hAnsi="Arial" w:cs="Arial"/>
          <w:sz w:val="24"/>
          <w:szCs w:val="24"/>
        </w:rPr>
        <w:t>indicate</w:t>
      </w:r>
      <w:r w:rsidR="00332F3C" w:rsidRPr="00092316">
        <w:rPr>
          <w:rFonts w:ascii="Arial" w:hAnsi="Arial" w:cs="Arial"/>
          <w:sz w:val="24"/>
          <w:szCs w:val="24"/>
        </w:rPr>
        <w:t>s</w:t>
      </w:r>
      <w:r w:rsidRPr="00092316">
        <w:rPr>
          <w:rFonts w:ascii="Arial" w:hAnsi="Arial" w:cs="Arial"/>
          <w:sz w:val="24"/>
          <w:szCs w:val="24"/>
        </w:rPr>
        <w:t xml:space="preserve"> </w:t>
      </w:r>
      <w:r w:rsidR="00D40324" w:rsidRPr="00092316">
        <w:rPr>
          <w:rFonts w:ascii="Arial" w:hAnsi="Arial" w:cs="Arial"/>
          <w:sz w:val="24"/>
          <w:szCs w:val="24"/>
        </w:rPr>
        <w:t xml:space="preserve">which </w:t>
      </w:r>
      <w:r w:rsidR="006E63F8" w:rsidRPr="00092316">
        <w:rPr>
          <w:rFonts w:ascii="Arial" w:hAnsi="Arial" w:cs="Arial"/>
          <w:sz w:val="24"/>
          <w:szCs w:val="24"/>
        </w:rPr>
        <w:t xml:space="preserve">Interested Parties (IPs) and other </w:t>
      </w:r>
      <w:r w:rsidR="00D40324" w:rsidRPr="00092316">
        <w:rPr>
          <w:rFonts w:ascii="Arial" w:hAnsi="Arial" w:cs="Arial"/>
          <w:sz w:val="24"/>
          <w:szCs w:val="24"/>
        </w:rPr>
        <w:t>persons</w:t>
      </w:r>
      <w:r w:rsidRPr="00092316">
        <w:rPr>
          <w:rFonts w:ascii="Arial" w:hAnsi="Arial" w:cs="Arial"/>
          <w:sz w:val="24"/>
          <w:szCs w:val="24"/>
        </w:rPr>
        <w:t xml:space="preserve"> </w:t>
      </w:r>
      <w:r w:rsidR="00F240D8" w:rsidRPr="00092316">
        <w:rPr>
          <w:rFonts w:ascii="Arial" w:hAnsi="Arial" w:cs="Arial"/>
          <w:sz w:val="24"/>
          <w:szCs w:val="24"/>
        </w:rPr>
        <w:t xml:space="preserve">each </w:t>
      </w:r>
      <w:r w:rsidRPr="00092316">
        <w:rPr>
          <w:rFonts w:ascii="Arial" w:hAnsi="Arial" w:cs="Arial"/>
          <w:sz w:val="24"/>
          <w:szCs w:val="24"/>
        </w:rPr>
        <w:t>question</w:t>
      </w:r>
      <w:r w:rsidR="00F240D8" w:rsidRPr="00092316">
        <w:rPr>
          <w:rFonts w:ascii="Arial" w:hAnsi="Arial" w:cs="Arial"/>
          <w:sz w:val="24"/>
          <w:szCs w:val="24"/>
        </w:rPr>
        <w:t xml:space="preserve"> is </w:t>
      </w:r>
      <w:r w:rsidRPr="00092316">
        <w:rPr>
          <w:rFonts w:ascii="Arial" w:hAnsi="Arial" w:cs="Arial"/>
          <w:sz w:val="24"/>
          <w:szCs w:val="24"/>
        </w:rPr>
        <w:t>di</w:t>
      </w:r>
      <w:r w:rsidR="00F240D8" w:rsidRPr="00092316">
        <w:rPr>
          <w:rFonts w:ascii="Arial" w:hAnsi="Arial" w:cs="Arial"/>
          <w:sz w:val="24"/>
          <w:szCs w:val="24"/>
        </w:rPr>
        <w:t>rected to</w:t>
      </w:r>
      <w:r w:rsidR="00D40324" w:rsidRPr="00092316">
        <w:rPr>
          <w:rFonts w:ascii="Arial" w:hAnsi="Arial" w:cs="Arial"/>
          <w:sz w:val="24"/>
          <w:szCs w:val="24"/>
        </w:rPr>
        <w:t xml:space="preserve">. The </w:t>
      </w:r>
      <w:proofErr w:type="spellStart"/>
      <w:r w:rsidR="00D40324" w:rsidRPr="00092316">
        <w:rPr>
          <w:rFonts w:ascii="Arial" w:hAnsi="Arial" w:cs="Arial"/>
          <w:sz w:val="24"/>
          <w:szCs w:val="24"/>
        </w:rPr>
        <w:t>ExA</w:t>
      </w:r>
      <w:proofErr w:type="spellEnd"/>
      <w:r w:rsidR="000339C3" w:rsidRPr="00092316">
        <w:rPr>
          <w:rFonts w:ascii="Arial" w:hAnsi="Arial" w:cs="Arial"/>
          <w:sz w:val="24"/>
          <w:szCs w:val="24"/>
        </w:rPr>
        <w:t xml:space="preserve"> would be grateful if all persons</w:t>
      </w:r>
      <w:r w:rsidR="00D40324" w:rsidRPr="00092316">
        <w:rPr>
          <w:rFonts w:ascii="Arial" w:hAnsi="Arial" w:cs="Arial"/>
          <w:sz w:val="24"/>
          <w:szCs w:val="24"/>
        </w:rPr>
        <w:t xml:space="preserve"> named could answer all questions dir</w:t>
      </w:r>
      <w:r w:rsidR="00F240D8" w:rsidRPr="00092316">
        <w:rPr>
          <w:rFonts w:ascii="Arial" w:hAnsi="Arial" w:cs="Arial"/>
          <w:sz w:val="24"/>
          <w:szCs w:val="24"/>
        </w:rPr>
        <w:t>ected to</w:t>
      </w:r>
      <w:r w:rsidR="000339C3" w:rsidRPr="00092316">
        <w:rPr>
          <w:rFonts w:ascii="Arial" w:hAnsi="Arial" w:cs="Arial"/>
          <w:sz w:val="24"/>
          <w:szCs w:val="24"/>
        </w:rPr>
        <w:t xml:space="preserve"> them, providing a substantive response, or indicating</w:t>
      </w:r>
      <w:r w:rsidR="00D40324" w:rsidRPr="00092316">
        <w:rPr>
          <w:rFonts w:ascii="Arial" w:hAnsi="Arial" w:cs="Arial"/>
          <w:sz w:val="24"/>
          <w:szCs w:val="24"/>
        </w:rPr>
        <w:t xml:space="preserve"> that the question is not rele</w:t>
      </w:r>
      <w:r w:rsidR="00786B02" w:rsidRPr="00092316">
        <w:rPr>
          <w:rFonts w:ascii="Arial" w:hAnsi="Arial" w:cs="Arial"/>
          <w:sz w:val="24"/>
          <w:szCs w:val="24"/>
        </w:rPr>
        <w:t xml:space="preserve">vant to them for a reason. </w:t>
      </w:r>
      <w:r w:rsidR="008B4CF6" w:rsidRPr="00092316">
        <w:rPr>
          <w:rFonts w:ascii="Arial" w:hAnsi="Arial" w:cs="Arial"/>
          <w:sz w:val="24"/>
          <w:szCs w:val="24"/>
        </w:rPr>
        <w:t xml:space="preserve">This </w:t>
      </w:r>
      <w:r w:rsidRPr="00092316">
        <w:rPr>
          <w:rFonts w:ascii="Arial" w:hAnsi="Arial" w:cs="Arial"/>
          <w:sz w:val="24"/>
          <w:szCs w:val="24"/>
        </w:rPr>
        <w:t>do</w:t>
      </w:r>
      <w:r w:rsidR="00D40324" w:rsidRPr="00092316">
        <w:rPr>
          <w:rFonts w:ascii="Arial" w:hAnsi="Arial" w:cs="Arial"/>
          <w:sz w:val="24"/>
          <w:szCs w:val="24"/>
        </w:rPr>
        <w:t xml:space="preserve">es not </w:t>
      </w:r>
      <w:r w:rsidR="00332F3C" w:rsidRPr="00092316">
        <w:rPr>
          <w:rFonts w:ascii="Arial" w:hAnsi="Arial" w:cs="Arial"/>
          <w:sz w:val="24"/>
          <w:szCs w:val="24"/>
        </w:rPr>
        <w:t>prevent</w:t>
      </w:r>
      <w:r w:rsidR="00D40324" w:rsidRPr="00092316">
        <w:rPr>
          <w:rFonts w:ascii="Arial" w:hAnsi="Arial" w:cs="Arial"/>
          <w:sz w:val="24"/>
          <w:szCs w:val="24"/>
        </w:rPr>
        <w:t xml:space="preserve"> an </w:t>
      </w:r>
      <w:r w:rsidRPr="00092316">
        <w:rPr>
          <w:rFonts w:ascii="Arial" w:hAnsi="Arial" w:cs="Arial"/>
          <w:sz w:val="24"/>
          <w:szCs w:val="24"/>
        </w:rPr>
        <w:t xml:space="preserve">answer being provided to a question by </w:t>
      </w:r>
      <w:r w:rsidR="00332F3C" w:rsidRPr="00092316">
        <w:rPr>
          <w:rFonts w:ascii="Arial" w:hAnsi="Arial" w:cs="Arial"/>
          <w:sz w:val="24"/>
          <w:szCs w:val="24"/>
        </w:rPr>
        <w:t>a person</w:t>
      </w:r>
      <w:r w:rsidR="00D40324" w:rsidRPr="00092316">
        <w:rPr>
          <w:rFonts w:ascii="Arial" w:hAnsi="Arial" w:cs="Arial"/>
          <w:sz w:val="24"/>
          <w:szCs w:val="24"/>
        </w:rPr>
        <w:t xml:space="preserve"> to whom it </w:t>
      </w:r>
      <w:r w:rsidR="00332F3C" w:rsidRPr="00092316">
        <w:rPr>
          <w:rFonts w:ascii="Arial" w:hAnsi="Arial" w:cs="Arial"/>
          <w:sz w:val="24"/>
          <w:szCs w:val="24"/>
        </w:rPr>
        <w:t>is</w:t>
      </w:r>
      <w:r w:rsidR="00D40324" w:rsidRPr="00092316">
        <w:rPr>
          <w:rFonts w:ascii="Arial" w:hAnsi="Arial" w:cs="Arial"/>
          <w:sz w:val="24"/>
          <w:szCs w:val="24"/>
        </w:rPr>
        <w:t xml:space="preserve"> not directed</w:t>
      </w:r>
      <w:r w:rsidRPr="00092316">
        <w:rPr>
          <w:rFonts w:ascii="Arial" w:hAnsi="Arial" w:cs="Arial"/>
          <w:sz w:val="24"/>
          <w:szCs w:val="24"/>
        </w:rPr>
        <w:t xml:space="preserve">, should the question </w:t>
      </w:r>
      <w:r w:rsidR="00332F3C" w:rsidRPr="00092316">
        <w:rPr>
          <w:rFonts w:ascii="Arial" w:hAnsi="Arial" w:cs="Arial"/>
          <w:sz w:val="24"/>
          <w:szCs w:val="24"/>
        </w:rPr>
        <w:t>be relevant to their interests.</w:t>
      </w:r>
    </w:p>
    <w:p w14:paraId="53C58D6B" w14:textId="77777777" w:rsidR="007D5556" w:rsidRPr="00092316" w:rsidRDefault="00D40324" w:rsidP="00112E51">
      <w:pPr>
        <w:pStyle w:val="QuestionMainBodyText"/>
        <w:rPr>
          <w:rFonts w:ascii="Arial" w:hAnsi="Arial" w:cs="Arial"/>
          <w:sz w:val="24"/>
          <w:szCs w:val="24"/>
        </w:rPr>
      </w:pPr>
      <w:r w:rsidRPr="00092316">
        <w:rPr>
          <w:rFonts w:ascii="Arial" w:hAnsi="Arial" w:cs="Arial"/>
          <w:sz w:val="24"/>
          <w:szCs w:val="24"/>
        </w:rPr>
        <w:t>Each question has a unique reference number</w:t>
      </w:r>
      <w:r w:rsidR="002F416C" w:rsidRPr="00092316">
        <w:rPr>
          <w:rFonts w:ascii="Arial" w:hAnsi="Arial" w:cs="Arial"/>
          <w:sz w:val="24"/>
          <w:szCs w:val="24"/>
        </w:rPr>
        <w:t xml:space="preserve"> which starts with 1 (indicating that it is from </w:t>
      </w:r>
      <w:r w:rsidR="008B4CF6" w:rsidRPr="00092316">
        <w:rPr>
          <w:rFonts w:ascii="Arial" w:hAnsi="Arial" w:cs="Arial"/>
          <w:sz w:val="24"/>
          <w:szCs w:val="24"/>
        </w:rPr>
        <w:t>ExQ1)</w:t>
      </w:r>
      <w:r w:rsidR="002F416C" w:rsidRPr="00092316">
        <w:rPr>
          <w:rFonts w:ascii="Arial" w:hAnsi="Arial" w:cs="Arial"/>
          <w:sz w:val="24"/>
          <w:szCs w:val="24"/>
        </w:rPr>
        <w:t xml:space="preserve"> and then has</w:t>
      </w:r>
      <w:r w:rsidRPr="00092316">
        <w:rPr>
          <w:rFonts w:ascii="Arial" w:hAnsi="Arial" w:cs="Arial"/>
          <w:sz w:val="24"/>
          <w:szCs w:val="24"/>
        </w:rPr>
        <w:t xml:space="preserve"> an issue</w:t>
      </w:r>
      <w:r w:rsidR="00786B02" w:rsidRPr="00092316">
        <w:rPr>
          <w:rFonts w:ascii="Arial" w:hAnsi="Arial" w:cs="Arial"/>
          <w:sz w:val="24"/>
          <w:szCs w:val="24"/>
        </w:rPr>
        <w:t xml:space="preserve"> number and a question number. </w:t>
      </w:r>
      <w:r w:rsidRPr="00092316">
        <w:rPr>
          <w:rFonts w:ascii="Arial" w:hAnsi="Arial" w:cs="Arial"/>
          <w:sz w:val="24"/>
          <w:szCs w:val="24"/>
        </w:rPr>
        <w:t xml:space="preserve">For example, the first question on </w:t>
      </w:r>
      <w:r w:rsidR="002F416C" w:rsidRPr="00092316">
        <w:rPr>
          <w:rFonts w:ascii="Arial" w:hAnsi="Arial" w:cs="Arial"/>
          <w:sz w:val="24"/>
          <w:szCs w:val="24"/>
        </w:rPr>
        <w:t>air quality and emissions</w:t>
      </w:r>
      <w:r w:rsidRPr="00092316">
        <w:rPr>
          <w:rFonts w:ascii="Arial" w:hAnsi="Arial" w:cs="Arial"/>
          <w:sz w:val="24"/>
          <w:szCs w:val="24"/>
        </w:rPr>
        <w:t xml:space="preserve"> issues is identified as </w:t>
      </w:r>
      <w:r w:rsidR="00332F3C" w:rsidRPr="00092316">
        <w:rPr>
          <w:rFonts w:ascii="Arial" w:hAnsi="Arial" w:cs="Arial"/>
          <w:sz w:val="24"/>
          <w:szCs w:val="24"/>
        </w:rPr>
        <w:t>Q</w:t>
      </w:r>
      <w:r w:rsidR="002F416C" w:rsidRPr="00092316">
        <w:rPr>
          <w:rFonts w:ascii="Arial" w:hAnsi="Arial" w:cs="Arial"/>
          <w:sz w:val="24"/>
          <w:szCs w:val="24"/>
        </w:rPr>
        <w:t>1.</w:t>
      </w:r>
      <w:r w:rsidR="00332F3C" w:rsidRPr="00092316">
        <w:rPr>
          <w:rFonts w:ascii="Arial" w:hAnsi="Arial" w:cs="Arial"/>
          <w:sz w:val="24"/>
          <w:szCs w:val="24"/>
        </w:rPr>
        <w:t>1.1.</w:t>
      </w:r>
      <w:r w:rsidR="000339C3" w:rsidRPr="00092316">
        <w:rPr>
          <w:rFonts w:ascii="Arial" w:hAnsi="Arial" w:cs="Arial"/>
          <w:sz w:val="24"/>
          <w:szCs w:val="24"/>
        </w:rPr>
        <w:t xml:space="preserve">  </w:t>
      </w:r>
      <w:r w:rsidRPr="00092316">
        <w:rPr>
          <w:rFonts w:ascii="Arial" w:hAnsi="Arial" w:cs="Arial"/>
          <w:sz w:val="24"/>
          <w:szCs w:val="24"/>
        </w:rPr>
        <w:t>When you are answer</w:t>
      </w:r>
      <w:r w:rsidR="00332F3C" w:rsidRPr="00092316">
        <w:rPr>
          <w:rFonts w:ascii="Arial" w:hAnsi="Arial" w:cs="Arial"/>
          <w:sz w:val="24"/>
          <w:szCs w:val="24"/>
        </w:rPr>
        <w:t xml:space="preserve">ing </w:t>
      </w:r>
      <w:r w:rsidRPr="00092316">
        <w:rPr>
          <w:rFonts w:ascii="Arial" w:hAnsi="Arial" w:cs="Arial"/>
          <w:sz w:val="24"/>
          <w:szCs w:val="24"/>
        </w:rPr>
        <w:t xml:space="preserve">a question, please start your answer by quoting the unique reference </w:t>
      </w:r>
      <w:r w:rsidR="00332F3C" w:rsidRPr="00092316">
        <w:rPr>
          <w:rFonts w:ascii="Arial" w:hAnsi="Arial" w:cs="Arial"/>
          <w:sz w:val="24"/>
          <w:szCs w:val="24"/>
        </w:rPr>
        <w:t>number.</w:t>
      </w:r>
    </w:p>
    <w:p w14:paraId="53C58D6C" w14:textId="6216C454" w:rsidR="00332F3C" w:rsidRPr="00092316" w:rsidRDefault="00332F3C" w:rsidP="00112E51">
      <w:pPr>
        <w:pStyle w:val="QuestionMainBodyText"/>
        <w:rPr>
          <w:rFonts w:ascii="Arial" w:hAnsi="Arial" w:cs="Arial"/>
          <w:sz w:val="24"/>
          <w:szCs w:val="24"/>
        </w:rPr>
      </w:pPr>
      <w:r w:rsidRPr="00092316">
        <w:rPr>
          <w:rFonts w:ascii="Arial" w:hAnsi="Arial" w:cs="Arial"/>
          <w:sz w:val="24"/>
          <w:szCs w:val="24"/>
        </w:rPr>
        <w:t xml:space="preserve">If </w:t>
      </w:r>
      <w:r w:rsidR="00727110" w:rsidRPr="00092316">
        <w:rPr>
          <w:rFonts w:ascii="Arial" w:hAnsi="Arial" w:cs="Arial"/>
          <w:sz w:val="24"/>
          <w:szCs w:val="24"/>
        </w:rPr>
        <w:t>you are responding to a small number of</w:t>
      </w:r>
      <w:r w:rsidRPr="00092316">
        <w:rPr>
          <w:rFonts w:ascii="Arial" w:hAnsi="Arial" w:cs="Arial"/>
          <w:sz w:val="24"/>
          <w:szCs w:val="24"/>
        </w:rPr>
        <w:t xml:space="preserve"> questions, </w:t>
      </w:r>
      <w:r w:rsidR="0092210B" w:rsidRPr="00092316">
        <w:rPr>
          <w:rFonts w:ascii="Arial" w:hAnsi="Arial" w:cs="Arial"/>
          <w:sz w:val="24"/>
          <w:szCs w:val="24"/>
        </w:rPr>
        <w:t>answers</w:t>
      </w:r>
      <w:r w:rsidRPr="00092316">
        <w:rPr>
          <w:rFonts w:ascii="Arial" w:hAnsi="Arial" w:cs="Arial"/>
          <w:sz w:val="24"/>
          <w:szCs w:val="24"/>
        </w:rPr>
        <w:t xml:space="preserve"> in a letter</w:t>
      </w:r>
      <w:r w:rsidR="0092210B" w:rsidRPr="00092316">
        <w:rPr>
          <w:rFonts w:ascii="Arial" w:hAnsi="Arial" w:cs="Arial"/>
          <w:sz w:val="24"/>
          <w:szCs w:val="24"/>
        </w:rPr>
        <w:t xml:space="preserve"> will suffice</w:t>
      </w:r>
      <w:r w:rsidR="00786B02" w:rsidRPr="00092316">
        <w:rPr>
          <w:rFonts w:ascii="Arial" w:hAnsi="Arial" w:cs="Arial"/>
          <w:sz w:val="24"/>
          <w:szCs w:val="24"/>
        </w:rPr>
        <w:t xml:space="preserve">. </w:t>
      </w:r>
      <w:r w:rsidRPr="00092316">
        <w:rPr>
          <w:rFonts w:ascii="Arial" w:hAnsi="Arial" w:cs="Arial"/>
          <w:sz w:val="24"/>
          <w:szCs w:val="24"/>
        </w:rPr>
        <w:t xml:space="preserve">If you are answering </w:t>
      </w:r>
      <w:r w:rsidR="00727110" w:rsidRPr="00092316">
        <w:rPr>
          <w:rFonts w:ascii="Arial" w:hAnsi="Arial" w:cs="Arial"/>
          <w:sz w:val="24"/>
          <w:szCs w:val="24"/>
        </w:rPr>
        <w:t>a larger number of</w:t>
      </w:r>
      <w:r w:rsidRPr="00092316">
        <w:rPr>
          <w:rFonts w:ascii="Arial" w:hAnsi="Arial" w:cs="Arial"/>
          <w:sz w:val="24"/>
          <w:szCs w:val="24"/>
        </w:rPr>
        <w:t xml:space="preserve"> questions</w:t>
      </w:r>
      <w:r w:rsidR="0092210B" w:rsidRPr="00092316">
        <w:rPr>
          <w:rFonts w:ascii="Arial" w:hAnsi="Arial" w:cs="Arial"/>
          <w:sz w:val="24"/>
          <w:szCs w:val="24"/>
        </w:rPr>
        <w:t xml:space="preserve">, it will assist the </w:t>
      </w:r>
      <w:proofErr w:type="spellStart"/>
      <w:r w:rsidR="0092210B" w:rsidRPr="00092316">
        <w:rPr>
          <w:rFonts w:ascii="Arial" w:hAnsi="Arial" w:cs="Arial"/>
          <w:sz w:val="24"/>
          <w:szCs w:val="24"/>
        </w:rPr>
        <w:t>ExA</w:t>
      </w:r>
      <w:proofErr w:type="spellEnd"/>
      <w:r w:rsidR="0092210B" w:rsidRPr="00092316">
        <w:rPr>
          <w:rFonts w:ascii="Arial" w:hAnsi="Arial" w:cs="Arial"/>
          <w:sz w:val="24"/>
          <w:szCs w:val="24"/>
        </w:rPr>
        <w:t xml:space="preserve"> if you use a table based on this one</w:t>
      </w:r>
      <w:r w:rsidR="00727110" w:rsidRPr="00092316">
        <w:rPr>
          <w:rFonts w:ascii="Arial" w:hAnsi="Arial" w:cs="Arial"/>
          <w:sz w:val="24"/>
          <w:szCs w:val="24"/>
        </w:rPr>
        <w:t xml:space="preserve"> to set out your responses</w:t>
      </w:r>
      <w:r w:rsidR="00786B02" w:rsidRPr="00092316">
        <w:rPr>
          <w:rFonts w:ascii="Arial" w:hAnsi="Arial" w:cs="Arial"/>
          <w:sz w:val="24"/>
          <w:szCs w:val="24"/>
        </w:rPr>
        <w:t xml:space="preserve">. </w:t>
      </w:r>
      <w:r w:rsidR="0092210B" w:rsidRPr="00092316">
        <w:rPr>
          <w:rFonts w:ascii="Arial" w:hAnsi="Arial" w:cs="Arial"/>
          <w:sz w:val="24"/>
          <w:szCs w:val="24"/>
        </w:rPr>
        <w:t xml:space="preserve">An editable version of this table in Microsoft Word is available </w:t>
      </w:r>
      <w:r w:rsidR="000339C3" w:rsidRPr="00092316">
        <w:rPr>
          <w:rFonts w:ascii="Arial" w:hAnsi="Arial" w:cs="Arial"/>
          <w:sz w:val="24"/>
          <w:szCs w:val="24"/>
        </w:rPr>
        <w:t>on request from the case team: please contact</w:t>
      </w:r>
      <w:r w:rsidR="00892984" w:rsidRPr="00092316">
        <w:rPr>
          <w:rFonts w:ascii="Arial" w:hAnsi="Arial" w:cs="Arial"/>
          <w:sz w:val="24"/>
          <w:szCs w:val="24"/>
        </w:rPr>
        <w:t xml:space="preserve"> </w:t>
      </w:r>
      <w:r w:rsidR="001355A9" w:rsidRPr="001355A9">
        <w:rPr>
          <w:rFonts w:ascii="Arial" w:hAnsi="Arial" w:cs="Arial"/>
          <w:sz w:val="24"/>
          <w:szCs w:val="24"/>
        </w:rPr>
        <w:t>NorthLincolnshireGreenEnergyProject@planninginspectorate.gov.uk</w:t>
      </w:r>
      <w:r w:rsidR="002F416C" w:rsidRPr="00092316">
        <w:rPr>
          <w:rFonts w:ascii="Arial" w:hAnsi="Arial" w:cs="Arial"/>
          <w:sz w:val="24"/>
          <w:szCs w:val="24"/>
        </w:rPr>
        <w:t xml:space="preserve"> and include ‘</w:t>
      </w:r>
      <w:r w:rsidR="00C6270F" w:rsidRPr="002016F4">
        <w:rPr>
          <w:rFonts w:ascii="Arial" w:hAnsi="Arial" w:cs="Arial"/>
          <w:sz w:val="24"/>
          <w:szCs w:val="24"/>
        </w:rPr>
        <w:t>North Lincolnshire Green Energy Park</w:t>
      </w:r>
      <w:r w:rsidR="002F416C" w:rsidRPr="00092316">
        <w:rPr>
          <w:rFonts w:ascii="Arial" w:hAnsi="Arial" w:cs="Arial"/>
          <w:sz w:val="24"/>
          <w:szCs w:val="24"/>
        </w:rPr>
        <w:t>’ in the subject line of your email</w:t>
      </w:r>
      <w:r w:rsidR="00892984" w:rsidRPr="00092316">
        <w:rPr>
          <w:rFonts w:ascii="Arial" w:hAnsi="Arial" w:cs="Arial"/>
          <w:sz w:val="24"/>
          <w:szCs w:val="24"/>
        </w:rPr>
        <w:t>.</w:t>
      </w:r>
    </w:p>
    <w:p w14:paraId="53C58D6D" w14:textId="77777777" w:rsidR="00951CBF" w:rsidRPr="00092316" w:rsidRDefault="00951CBF" w:rsidP="00C96FF5">
      <w:pPr>
        <w:pStyle w:val="QuestionMainBodyTextBold"/>
        <w:rPr>
          <w:rFonts w:ascii="Arial" w:hAnsi="Arial" w:cs="Arial"/>
          <w:sz w:val="24"/>
          <w:szCs w:val="24"/>
        </w:rPr>
      </w:pPr>
    </w:p>
    <w:p w14:paraId="53C58D6F" w14:textId="42E4D64C" w:rsidR="00F240D8" w:rsidRPr="00092316" w:rsidRDefault="00F04780" w:rsidP="00112E51">
      <w:pPr>
        <w:pStyle w:val="QuestionMainBodyTextBold"/>
        <w:rPr>
          <w:rFonts w:ascii="Arial" w:hAnsi="Arial" w:cs="Arial"/>
          <w:sz w:val="24"/>
          <w:szCs w:val="24"/>
        </w:rPr>
      </w:pPr>
      <w:r w:rsidRPr="00092316">
        <w:rPr>
          <w:rFonts w:ascii="Arial" w:hAnsi="Arial" w:cs="Arial"/>
          <w:sz w:val="24"/>
          <w:szCs w:val="24"/>
        </w:rPr>
        <w:t>Responses a</w:t>
      </w:r>
      <w:r w:rsidR="008B4CF6" w:rsidRPr="00092316">
        <w:rPr>
          <w:rFonts w:ascii="Arial" w:hAnsi="Arial" w:cs="Arial"/>
          <w:sz w:val="24"/>
          <w:szCs w:val="24"/>
        </w:rPr>
        <w:t xml:space="preserve">re due by Deadline </w:t>
      </w:r>
      <w:r w:rsidR="62BECA50" w:rsidRPr="5AD8CEFD">
        <w:rPr>
          <w:rFonts w:ascii="Arial" w:hAnsi="Arial" w:cs="Arial"/>
          <w:sz w:val="24"/>
          <w:szCs w:val="24"/>
        </w:rPr>
        <w:t>2</w:t>
      </w:r>
      <w:r w:rsidR="3417563D" w:rsidRPr="5AD8CEFD">
        <w:rPr>
          <w:rFonts w:ascii="Arial" w:hAnsi="Arial" w:cs="Arial"/>
          <w:sz w:val="24"/>
          <w:szCs w:val="24"/>
        </w:rPr>
        <w:t xml:space="preserve">, Thursday </w:t>
      </w:r>
      <w:r w:rsidR="4DD6056D" w:rsidRPr="5AD8CEFD">
        <w:rPr>
          <w:rFonts w:ascii="Arial" w:hAnsi="Arial" w:cs="Arial"/>
          <w:sz w:val="24"/>
          <w:szCs w:val="24"/>
        </w:rPr>
        <w:t>15 December 2022</w:t>
      </w:r>
    </w:p>
    <w:p w14:paraId="53C58D70" w14:textId="77777777" w:rsidR="00786B02" w:rsidRDefault="00786B02" w:rsidP="008C59AE">
      <w:r w:rsidRPr="00112E51">
        <w:br w:type="page"/>
      </w:r>
    </w:p>
    <w:p w14:paraId="53C58D71" w14:textId="77777777" w:rsidR="002F4036" w:rsidRPr="00092316" w:rsidRDefault="00F240D8" w:rsidP="002F4036">
      <w:pPr>
        <w:pStyle w:val="QuestionMainBodyTextBold"/>
        <w:rPr>
          <w:rFonts w:ascii="Arial" w:hAnsi="Arial" w:cs="Arial"/>
          <w:sz w:val="24"/>
          <w:szCs w:val="24"/>
        </w:rPr>
      </w:pPr>
      <w:r w:rsidRPr="00092316">
        <w:rPr>
          <w:rFonts w:ascii="Arial" w:hAnsi="Arial" w:cs="Arial"/>
          <w:sz w:val="24"/>
          <w:szCs w:val="24"/>
        </w:rPr>
        <w:lastRenderedPageBreak/>
        <w:t>Abbreviations used</w:t>
      </w:r>
      <w:r w:rsidR="002F4036" w:rsidRPr="00092316">
        <w:rPr>
          <w:rFonts w:ascii="Arial" w:hAnsi="Arial" w:cs="Arial"/>
          <w:sz w:val="24"/>
          <w:szCs w:val="24"/>
        </w:rPr>
        <w:t>:</w:t>
      </w:r>
    </w:p>
    <w:p w14:paraId="53C58D72" w14:textId="77777777" w:rsidR="002F4036" w:rsidRPr="00092316" w:rsidRDefault="002F4036" w:rsidP="002F4036">
      <w:pPr>
        <w:pStyle w:val="QuestionMainBodyTextBold"/>
        <w:rPr>
          <w:rFonts w:ascii="Arial" w:hAnsi="Arial" w:cs="Arial"/>
          <w:sz w:val="24"/>
          <w:szCs w:val="24"/>
        </w:rPr>
      </w:pPr>
    </w:p>
    <w:tbl>
      <w:tblPr>
        <w:tblW w:w="5047" w:type="pct"/>
        <w:tblInd w:w="-142" w:type="dxa"/>
        <w:tblCellMar>
          <w:left w:w="0" w:type="dxa"/>
          <w:right w:w="0" w:type="dxa"/>
        </w:tblCellMar>
        <w:tblLook w:val="01E0" w:firstRow="1" w:lastRow="1" w:firstColumn="1" w:lastColumn="1" w:noHBand="0" w:noVBand="0"/>
      </w:tblPr>
      <w:tblGrid>
        <w:gridCol w:w="1656"/>
        <w:gridCol w:w="4195"/>
        <w:gridCol w:w="1379"/>
        <w:gridCol w:w="8048"/>
      </w:tblGrid>
      <w:tr w:rsidR="008C59AE" w:rsidRPr="00092316" w14:paraId="53C58D77" w14:textId="77777777" w:rsidTr="006C6045">
        <w:tc>
          <w:tcPr>
            <w:tcW w:w="1656" w:type="dxa"/>
            <w:shd w:val="clear" w:color="auto" w:fill="auto"/>
          </w:tcPr>
          <w:p w14:paraId="34F7FAC0" w14:textId="77777777" w:rsidR="00341AE3" w:rsidRDefault="00341AE3" w:rsidP="00112E51">
            <w:pPr>
              <w:pStyle w:val="TableTextBold"/>
              <w:rPr>
                <w:rFonts w:ascii="Arial" w:hAnsi="Arial" w:cs="Arial"/>
                <w:sz w:val="24"/>
                <w:szCs w:val="24"/>
              </w:rPr>
            </w:pPr>
            <w:r w:rsidRPr="00092316">
              <w:rPr>
                <w:rFonts w:ascii="Arial" w:hAnsi="Arial" w:cs="Arial"/>
                <w:sz w:val="24"/>
                <w:szCs w:val="24"/>
              </w:rPr>
              <w:t>PA2008</w:t>
            </w:r>
          </w:p>
          <w:p w14:paraId="53C58D73" w14:textId="26E68492" w:rsidR="001A34BD" w:rsidRPr="00080125" w:rsidRDefault="001A34BD" w:rsidP="00112E51">
            <w:pPr>
              <w:pStyle w:val="TableTextBold"/>
              <w:rPr>
                <w:rFonts w:ascii="Arial" w:hAnsi="Arial" w:cs="Arial"/>
                <w:sz w:val="24"/>
                <w:szCs w:val="24"/>
              </w:rPr>
            </w:pPr>
            <w:r>
              <w:rPr>
                <w:rFonts w:ascii="Arial" w:hAnsi="Arial" w:cs="Arial"/>
                <w:sz w:val="24"/>
                <w:szCs w:val="24"/>
              </w:rPr>
              <w:t>ABP</w:t>
            </w:r>
          </w:p>
        </w:tc>
        <w:tc>
          <w:tcPr>
            <w:tcW w:w="4195" w:type="dxa"/>
            <w:shd w:val="clear" w:color="auto" w:fill="auto"/>
          </w:tcPr>
          <w:p w14:paraId="04F162C8" w14:textId="77777777" w:rsidR="00341AE3" w:rsidRDefault="00341AE3" w:rsidP="00112E51">
            <w:pPr>
              <w:pStyle w:val="TableText"/>
              <w:rPr>
                <w:rFonts w:ascii="Arial" w:hAnsi="Arial" w:cs="Arial"/>
                <w:sz w:val="24"/>
                <w:szCs w:val="24"/>
              </w:rPr>
            </w:pPr>
            <w:r w:rsidRPr="00092316">
              <w:rPr>
                <w:rFonts w:ascii="Arial" w:hAnsi="Arial" w:cs="Arial"/>
                <w:sz w:val="24"/>
                <w:szCs w:val="24"/>
              </w:rPr>
              <w:t>The Planning Act 2008</w:t>
            </w:r>
          </w:p>
          <w:p w14:paraId="53C58D74" w14:textId="54289A62" w:rsidR="001A34BD" w:rsidRPr="00092316" w:rsidRDefault="001A34BD" w:rsidP="00112E51">
            <w:pPr>
              <w:pStyle w:val="TableText"/>
              <w:rPr>
                <w:rFonts w:ascii="Arial" w:hAnsi="Arial" w:cs="Arial"/>
                <w:sz w:val="24"/>
                <w:szCs w:val="24"/>
              </w:rPr>
            </w:pPr>
            <w:r>
              <w:rPr>
                <w:rFonts w:ascii="Arial" w:hAnsi="Arial" w:cs="Arial"/>
                <w:sz w:val="24"/>
                <w:szCs w:val="24"/>
              </w:rPr>
              <w:t>Associated British Ports</w:t>
            </w:r>
          </w:p>
        </w:tc>
        <w:tc>
          <w:tcPr>
            <w:tcW w:w="1379" w:type="dxa"/>
            <w:shd w:val="clear" w:color="auto" w:fill="auto"/>
          </w:tcPr>
          <w:p w14:paraId="6A139FD6" w14:textId="4476E636" w:rsidR="005B4B3E" w:rsidRDefault="005B4B3E" w:rsidP="00112E51">
            <w:pPr>
              <w:pStyle w:val="TableTextBold"/>
              <w:rPr>
                <w:rFonts w:ascii="Arial" w:hAnsi="Arial" w:cs="Arial"/>
                <w:sz w:val="24"/>
                <w:szCs w:val="24"/>
              </w:rPr>
            </w:pPr>
            <w:r>
              <w:rPr>
                <w:rFonts w:ascii="Arial" w:hAnsi="Arial" w:cs="Arial"/>
                <w:sz w:val="24"/>
                <w:szCs w:val="24"/>
              </w:rPr>
              <w:t>LBMM</w:t>
            </w:r>
            <w:r w:rsidR="0045366F">
              <w:rPr>
                <w:rFonts w:ascii="Arial" w:hAnsi="Arial" w:cs="Arial"/>
                <w:sz w:val="24"/>
                <w:szCs w:val="24"/>
              </w:rPr>
              <w:t>P</w:t>
            </w:r>
          </w:p>
          <w:p w14:paraId="53C58D75" w14:textId="090042E9" w:rsidR="00341AE3" w:rsidRPr="00092316" w:rsidRDefault="00341AE3" w:rsidP="00112E51">
            <w:pPr>
              <w:pStyle w:val="TableTextBold"/>
              <w:rPr>
                <w:rFonts w:ascii="Arial" w:hAnsi="Arial" w:cs="Arial"/>
                <w:b w:val="0"/>
                <w:sz w:val="24"/>
                <w:szCs w:val="24"/>
              </w:rPr>
            </w:pPr>
            <w:r w:rsidRPr="00092316">
              <w:rPr>
                <w:rFonts w:ascii="Arial" w:hAnsi="Arial" w:cs="Arial"/>
                <w:sz w:val="24"/>
                <w:szCs w:val="24"/>
              </w:rPr>
              <w:t>LIR</w:t>
            </w:r>
          </w:p>
        </w:tc>
        <w:tc>
          <w:tcPr>
            <w:tcW w:w="8048" w:type="dxa"/>
            <w:shd w:val="clear" w:color="auto" w:fill="auto"/>
          </w:tcPr>
          <w:p w14:paraId="5A4085BB" w14:textId="77777777" w:rsidR="00FA07C9" w:rsidRDefault="00FA07C9" w:rsidP="00112E51">
            <w:pPr>
              <w:pStyle w:val="TableText"/>
              <w:rPr>
                <w:rFonts w:ascii="Arial" w:hAnsi="Arial" w:cs="Arial"/>
                <w:sz w:val="24"/>
                <w:szCs w:val="24"/>
              </w:rPr>
            </w:pPr>
            <w:r w:rsidRPr="00FA07C9">
              <w:rPr>
                <w:rFonts w:ascii="Arial" w:hAnsi="Arial" w:cs="Arial"/>
                <w:sz w:val="24"/>
                <w:szCs w:val="24"/>
              </w:rPr>
              <w:t>Landscape and Biodiversity Management and Monitoring Plan</w:t>
            </w:r>
          </w:p>
          <w:p w14:paraId="53C58D76" w14:textId="62FB3581" w:rsidR="00341AE3" w:rsidRPr="00092316" w:rsidRDefault="00341AE3" w:rsidP="00112E51">
            <w:pPr>
              <w:pStyle w:val="TableText"/>
              <w:rPr>
                <w:rFonts w:ascii="Arial" w:hAnsi="Arial" w:cs="Arial"/>
                <w:sz w:val="24"/>
                <w:szCs w:val="24"/>
              </w:rPr>
            </w:pPr>
            <w:r w:rsidRPr="00092316">
              <w:rPr>
                <w:rFonts w:ascii="Arial" w:hAnsi="Arial" w:cs="Arial"/>
                <w:sz w:val="24"/>
                <w:szCs w:val="24"/>
              </w:rPr>
              <w:t>Local Impact Report</w:t>
            </w:r>
          </w:p>
        </w:tc>
      </w:tr>
      <w:tr w:rsidR="008C59AE" w:rsidRPr="00092316" w14:paraId="53C58D7C" w14:textId="77777777" w:rsidTr="006C6045">
        <w:tc>
          <w:tcPr>
            <w:tcW w:w="1656" w:type="dxa"/>
            <w:shd w:val="clear" w:color="auto" w:fill="auto"/>
          </w:tcPr>
          <w:p w14:paraId="53C58D78" w14:textId="77777777" w:rsidR="00341AE3" w:rsidRPr="00092316" w:rsidRDefault="00341AE3" w:rsidP="00112E51">
            <w:pPr>
              <w:pStyle w:val="TableTextBold"/>
              <w:rPr>
                <w:rFonts w:ascii="Arial" w:hAnsi="Arial" w:cs="Arial"/>
                <w:b w:val="0"/>
                <w:sz w:val="24"/>
                <w:szCs w:val="24"/>
              </w:rPr>
            </w:pPr>
            <w:r w:rsidRPr="00092316">
              <w:rPr>
                <w:rFonts w:ascii="Arial" w:hAnsi="Arial" w:cs="Arial"/>
                <w:sz w:val="24"/>
                <w:szCs w:val="24"/>
              </w:rPr>
              <w:t>Art</w:t>
            </w:r>
          </w:p>
        </w:tc>
        <w:tc>
          <w:tcPr>
            <w:tcW w:w="4195" w:type="dxa"/>
            <w:shd w:val="clear" w:color="auto" w:fill="auto"/>
          </w:tcPr>
          <w:p w14:paraId="53C58D79" w14:textId="77777777" w:rsidR="00341AE3" w:rsidRPr="00092316" w:rsidRDefault="00341AE3" w:rsidP="00112E51">
            <w:pPr>
              <w:pStyle w:val="TableText"/>
              <w:rPr>
                <w:rFonts w:ascii="Arial" w:hAnsi="Arial" w:cs="Arial"/>
                <w:sz w:val="24"/>
                <w:szCs w:val="24"/>
              </w:rPr>
            </w:pPr>
            <w:r w:rsidRPr="00092316">
              <w:rPr>
                <w:rFonts w:ascii="Arial" w:hAnsi="Arial" w:cs="Arial"/>
                <w:sz w:val="24"/>
                <w:szCs w:val="24"/>
              </w:rPr>
              <w:t>Article</w:t>
            </w:r>
          </w:p>
        </w:tc>
        <w:tc>
          <w:tcPr>
            <w:tcW w:w="1379" w:type="dxa"/>
            <w:shd w:val="clear" w:color="auto" w:fill="auto"/>
          </w:tcPr>
          <w:p w14:paraId="53C58D7A" w14:textId="77777777" w:rsidR="00341AE3" w:rsidRPr="00092316" w:rsidRDefault="00341AE3" w:rsidP="00112E51">
            <w:pPr>
              <w:pStyle w:val="TableTextBold"/>
              <w:rPr>
                <w:rFonts w:ascii="Arial" w:hAnsi="Arial" w:cs="Arial"/>
                <w:b w:val="0"/>
                <w:sz w:val="24"/>
                <w:szCs w:val="24"/>
              </w:rPr>
            </w:pPr>
            <w:r w:rsidRPr="00092316">
              <w:rPr>
                <w:rFonts w:ascii="Arial" w:hAnsi="Arial" w:cs="Arial"/>
                <w:sz w:val="24"/>
                <w:szCs w:val="24"/>
              </w:rPr>
              <w:t>LPA</w:t>
            </w:r>
          </w:p>
        </w:tc>
        <w:tc>
          <w:tcPr>
            <w:tcW w:w="8048" w:type="dxa"/>
            <w:shd w:val="clear" w:color="auto" w:fill="auto"/>
          </w:tcPr>
          <w:p w14:paraId="53C58D7B" w14:textId="77777777" w:rsidR="00341AE3" w:rsidRPr="00092316" w:rsidRDefault="00341AE3" w:rsidP="00112E51">
            <w:pPr>
              <w:pStyle w:val="TableText"/>
              <w:rPr>
                <w:rFonts w:ascii="Arial" w:hAnsi="Arial" w:cs="Arial"/>
                <w:sz w:val="24"/>
                <w:szCs w:val="24"/>
              </w:rPr>
            </w:pPr>
            <w:r w:rsidRPr="00092316">
              <w:rPr>
                <w:rFonts w:ascii="Arial" w:hAnsi="Arial" w:cs="Arial"/>
                <w:sz w:val="24"/>
                <w:szCs w:val="24"/>
              </w:rPr>
              <w:t>Local planning authority</w:t>
            </w:r>
          </w:p>
        </w:tc>
      </w:tr>
      <w:tr w:rsidR="008C59AE" w:rsidRPr="00092316" w14:paraId="53C58D81" w14:textId="77777777" w:rsidTr="006C6045">
        <w:tc>
          <w:tcPr>
            <w:tcW w:w="1656" w:type="dxa"/>
            <w:shd w:val="clear" w:color="auto" w:fill="auto"/>
          </w:tcPr>
          <w:p w14:paraId="7B0169B8" w14:textId="77777777" w:rsidR="00341AE3" w:rsidRDefault="00341AE3" w:rsidP="00112E51">
            <w:pPr>
              <w:pStyle w:val="TableTextBold"/>
              <w:rPr>
                <w:rFonts w:ascii="Arial" w:hAnsi="Arial" w:cs="Arial"/>
                <w:sz w:val="24"/>
                <w:szCs w:val="24"/>
              </w:rPr>
            </w:pPr>
            <w:r w:rsidRPr="00092316">
              <w:rPr>
                <w:rFonts w:ascii="Arial" w:hAnsi="Arial" w:cs="Arial"/>
                <w:sz w:val="24"/>
                <w:szCs w:val="24"/>
              </w:rPr>
              <w:t>ALA 1981</w:t>
            </w:r>
          </w:p>
          <w:p w14:paraId="71B43746" w14:textId="5F6F8491" w:rsidR="00C257D3" w:rsidRDefault="00C257D3" w:rsidP="00112E51">
            <w:pPr>
              <w:pStyle w:val="TableTextBold"/>
              <w:rPr>
                <w:rFonts w:ascii="Arial" w:hAnsi="Arial" w:cs="Arial"/>
                <w:sz w:val="24"/>
                <w:szCs w:val="24"/>
              </w:rPr>
            </w:pPr>
            <w:r>
              <w:rPr>
                <w:rFonts w:ascii="Arial" w:hAnsi="Arial" w:cs="Arial"/>
                <w:sz w:val="24"/>
                <w:szCs w:val="24"/>
              </w:rPr>
              <w:t>ALC</w:t>
            </w:r>
          </w:p>
          <w:p w14:paraId="40C0694D" w14:textId="77777777" w:rsidR="00510B00" w:rsidRDefault="00510B00" w:rsidP="00112E51">
            <w:pPr>
              <w:pStyle w:val="TableTextBold"/>
              <w:rPr>
                <w:rFonts w:ascii="Arial" w:hAnsi="Arial" w:cs="Arial"/>
                <w:sz w:val="24"/>
                <w:szCs w:val="24"/>
              </w:rPr>
            </w:pPr>
            <w:r>
              <w:rPr>
                <w:rFonts w:ascii="Arial" w:hAnsi="Arial" w:cs="Arial"/>
                <w:sz w:val="24"/>
                <w:szCs w:val="24"/>
              </w:rPr>
              <w:t>AP</w:t>
            </w:r>
          </w:p>
          <w:p w14:paraId="355B615D" w14:textId="338E0E4B" w:rsidR="005F7E24" w:rsidRDefault="005F7E24" w:rsidP="00112E51">
            <w:pPr>
              <w:pStyle w:val="TableTextBold"/>
              <w:rPr>
                <w:rFonts w:ascii="Arial" w:hAnsi="Arial" w:cs="Arial"/>
                <w:sz w:val="24"/>
                <w:szCs w:val="24"/>
              </w:rPr>
            </w:pPr>
            <w:r>
              <w:rPr>
                <w:rFonts w:ascii="Arial" w:hAnsi="Arial" w:cs="Arial"/>
                <w:sz w:val="24"/>
                <w:szCs w:val="24"/>
              </w:rPr>
              <w:t>BAT</w:t>
            </w:r>
          </w:p>
          <w:p w14:paraId="271E2E3A" w14:textId="77FB3A59" w:rsidR="00313236" w:rsidRDefault="00313236" w:rsidP="00112E51">
            <w:pPr>
              <w:pStyle w:val="TableTextBold"/>
              <w:rPr>
                <w:rFonts w:ascii="Arial" w:hAnsi="Arial" w:cs="Arial"/>
                <w:sz w:val="24"/>
                <w:szCs w:val="24"/>
              </w:rPr>
            </w:pPr>
            <w:r>
              <w:rPr>
                <w:rFonts w:ascii="Arial" w:hAnsi="Arial" w:cs="Arial"/>
                <w:sz w:val="24"/>
                <w:szCs w:val="24"/>
              </w:rPr>
              <w:t>BMV</w:t>
            </w:r>
          </w:p>
          <w:p w14:paraId="234D06A6" w14:textId="77777777" w:rsidR="00B05527" w:rsidRDefault="00B05527" w:rsidP="00B05527">
            <w:pPr>
              <w:pStyle w:val="TableTextBold"/>
              <w:rPr>
                <w:rFonts w:ascii="Arial" w:hAnsi="Arial" w:cs="Arial"/>
                <w:sz w:val="24"/>
                <w:szCs w:val="24"/>
              </w:rPr>
            </w:pPr>
            <w:proofErr w:type="spellStart"/>
            <w:r w:rsidRPr="00092316">
              <w:rPr>
                <w:rFonts w:ascii="Arial" w:hAnsi="Arial" w:cs="Arial"/>
                <w:sz w:val="24"/>
                <w:szCs w:val="24"/>
              </w:rPr>
              <w:t>BoR</w:t>
            </w:r>
            <w:proofErr w:type="spellEnd"/>
          </w:p>
          <w:p w14:paraId="4BE2E08E" w14:textId="77777777" w:rsidR="005C1B31" w:rsidRDefault="005C1B31" w:rsidP="005C1B31">
            <w:pPr>
              <w:pStyle w:val="TableTextBold"/>
              <w:rPr>
                <w:rFonts w:ascii="Arial" w:hAnsi="Arial" w:cs="Arial"/>
                <w:bCs/>
                <w:sz w:val="24"/>
                <w:szCs w:val="24"/>
              </w:rPr>
            </w:pPr>
            <w:r w:rsidRPr="0097471A">
              <w:rPr>
                <w:rFonts w:ascii="Arial" w:hAnsi="Arial" w:cs="Arial"/>
                <w:bCs/>
                <w:sz w:val="24"/>
                <w:szCs w:val="24"/>
              </w:rPr>
              <w:t>CA</w:t>
            </w:r>
          </w:p>
          <w:p w14:paraId="134E385B" w14:textId="65795290" w:rsidR="00963C03" w:rsidRDefault="005C1B31" w:rsidP="00112E51">
            <w:pPr>
              <w:pStyle w:val="TableTextBold"/>
              <w:rPr>
                <w:rFonts w:ascii="Arial" w:hAnsi="Arial" w:cs="Arial"/>
                <w:b w:val="0"/>
                <w:sz w:val="24"/>
                <w:szCs w:val="24"/>
              </w:rPr>
            </w:pPr>
            <w:r w:rsidRPr="00341031">
              <w:rPr>
                <w:rFonts w:ascii="Arial" w:hAnsi="Arial" w:cs="Arial"/>
                <w:bCs/>
                <w:sz w:val="24"/>
                <w:szCs w:val="24"/>
              </w:rPr>
              <w:t>CBMF</w:t>
            </w:r>
          </w:p>
          <w:p w14:paraId="342E3548" w14:textId="77777777" w:rsidR="005C1B31" w:rsidRDefault="005C1B31" w:rsidP="005C1B31">
            <w:pPr>
              <w:pStyle w:val="TableTextBold"/>
              <w:rPr>
                <w:rFonts w:ascii="Arial" w:hAnsi="Arial" w:cs="Arial"/>
                <w:sz w:val="24"/>
                <w:szCs w:val="24"/>
              </w:rPr>
            </w:pPr>
            <w:r>
              <w:rPr>
                <w:rFonts w:ascii="Arial" w:hAnsi="Arial" w:cs="Arial"/>
                <w:sz w:val="24"/>
                <w:szCs w:val="24"/>
              </w:rPr>
              <w:t>CCUS</w:t>
            </w:r>
          </w:p>
          <w:p w14:paraId="3E17DDBE" w14:textId="77777777" w:rsidR="005C1B31" w:rsidRDefault="005C1B31" w:rsidP="005C1B31">
            <w:pPr>
              <w:pStyle w:val="TableTextBold"/>
              <w:rPr>
                <w:rFonts w:ascii="Arial" w:hAnsi="Arial" w:cs="Arial"/>
                <w:sz w:val="24"/>
                <w:szCs w:val="24"/>
              </w:rPr>
            </w:pPr>
            <w:proofErr w:type="spellStart"/>
            <w:r>
              <w:rPr>
                <w:rFonts w:ascii="Arial" w:hAnsi="Arial" w:cs="Arial"/>
                <w:sz w:val="24"/>
                <w:szCs w:val="24"/>
              </w:rPr>
              <w:t>CoCP</w:t>
            </w:r>
            <w:proofErr w:type="spellEnd"/>
          </w:p>
          <w:p w14:paraId="7B5FF365" w14:textId="59E4B4F1" w:rsidR="00B05527" w:rsidRDefault="005C1B31" w:rsidP="00112E51">
            <w:pPr>
              <w:pStyle w:val="TableTextBold"/>
              <w:rPr>
                <w:rFonts w:ascii="Arial" w:hAnsi="Arial" w:cs="Arial"/>
                <w:b w:val="0"/>
                <w:sz w:val="24"/>
                <w:szCs w:val="24"/>
              </w:rPr>
            </w:pPr>
            <w:r w:rsidRPr="00AC06AB">
              <w:rPr>
                <w:rFonts w:ascii="Arial" w:hAnsi="Arial" w:cs="Arial"/>
                <w:bCs/>
                <w:sz w:val="24"/>
                <w:szCs w:val="24"/>
              </w:rPr>
              <w:t>CPO</w:t>
            </w:r>
          </w:p>
          <w:p w14:paraId="551C3B81" w14:textId="77777777" w:rsidR="005C1B31" w:rsidRDefault="005C1B31" w:rsidP="005C1B31">
            <w:pPr>
              <w:pStyle w:val="TableTextBold"/>
              <w:rPr>
                <w:rFonts w:ascii="Arial" w:hAnsi="Arial" w:cs="Arial"/>
                <w:sz w:val="24"/>
                <w:szCs w:val="24"/>
              </w:rPr>
            </w:pPr>
            <w:r>
              <w:rPr>
                <w:rFonts w:ascii="Arial" w:hAnsi="Arial" w:cs="Arial"/>
                <w:sz w:val="24"/>
                <w:szCs w:val="24"/>
              </w:rPr>
              <w:t>DAS</w:t>
            </w:r>
          </w:p>
          <w:p w14:paraId="0B15B33C" w14:textId="77777777" w:rsidR="000039FA" w:rsidRDefault="000039FA" w:rsidP="000039FA">
            <w:pPr>
              <w:pStyle w:val="TableTextBold"/>
              <w:rPr>
                <w:rFonts w:ascii="Arial" w:hAnsi="Arial" w:cs="Arial"/>
                <w:bCs/>
                <w:sz w:val="24"/>
                <w:szCs w:val="24"/>
              </w:rPr>
            </w:pPr>
            <w:proofErr w:type="spellStart"/>
            <w:r w:rsidRPr="00FD6A0A">
              <w:rPr>
                <w:rFonts w:ascii="Arial" w:hAnsi="Arial" w:cs="Arial"/>
                <w:bCs/>
                <w:sz w:val="24"/>
                <w:szCs w:val="24"/>
              </w:rPr>
              <w:t>dDCO</w:t>
            </w:r>
            <w:proofErr w:type="spellEnd"/>
          </w:p>
          <w:p w14:paraId="716A54D5" w14:textId="77777777" w:rsidR="000039FA" w:rsidRDefault="000039FA" w:rsidP="000039FA">
            <w:pPr>
              <w:pStyle w:val="TableTextBold"/>
              <w:rPr>
                <w:rFonts w:ascii="Arial" w:hAnsi="Arial" w:cs="Arial"/>
                <w:bCs/>
                <w:sz w:val="24"/>
                <w:szCs w:val="24"/>
              </w:rPr>
            </w:pPr>
            <w:r w:rsidRPr="005F2CCA">
              <w:rPr>
                <w:rFonts w:ascii="Arial" w:hAnsi="Arial" w:cs="Arial"/>
                <w:bCs/>
                <w:sz w:val="24"/>
                <w:szCs w:val="24"/>
              </w:rPr>
              <w:t>EA</w:t>
            </w:r>
          </w:p>
          <w:p w14:paraId="1A7011FC" w14:textId="77777777" w:rsidR="00873B29" w:rsidRDefault="00873B29" w:rsidP="00873B29">
            <w:pPr>
              <w:pStyle w:val="TableTextBold"/>
              <w:rPr>
                <w:rFonts w:ascii="Arial" w:hAnsi="Arial" w:cs="Arial"/>
                <w:bCs/>
                <w:sz w:val="24"/>
                <w:szCs w:val="24"/>
              </w:rPr>
            </w:pPr>
            <w:r w:rsidRPr="005E3BD1">
              <w:rPr>
                <w:rFonts w:ascii="Arial" w:hAnsi="Arial" w:cs="Arial"/>
                <w:bCs/>
                <w:sz w:val="24"/>
                <w:szCs w:val="24"/>
              </w:rPr>
              <w:t>EM</w:t>
            </w:r>
          </w:p>
          <w:p w14:paraId="508A58A0" w14:textId="77777777" w:rsidR="00697528" w:rsidRDefault="00697528" w:rsidP="00697528">
            <w:pPr>
              <w:pStyle w:val="TableTextBold"/>
              <w:rPr>
                <w:rFonts w:ascii="Arial" w:hAnsi="Arial" w:cs="Arial"/>
                <w:bCs/>
                <w:sz w:val="24"/>
                <w:szCs w:val="24"/>
              </w:rPr>
            </w:pPr>
            <w:r w:rsidRPr="005E3BD1">
              <w:rPr>
                <w:rFonts w:ascii="Arial" w:hAnsi="Arial" w:cs="Arial"/>
                <w:bCs/>
                <w:sz w:val="24"/>
                <w:szCs w:val="24"/>
              </w:rPr>
              <w:t>ES</w:t>
            </w:r>
          </w:p>
          <w:p w14:paraId="7583B0CD" w14:textId="77777777" w:rsidR="00697528" w:rsidRDefault="00697528" w:rsidP="00697528">
            <w:pPr>
              <w:pStyle w:val="TableTextBold"/>
              <w:rPr>
                <w:rFonts w:ascii="Arial" w:hAnsi="Arial" w:cs="Arial"/>
                <w:bCs/>
                <w:sz w:val="24"/>
                <w:szCs w:val="24"/>
              </w:rPr>
            </w:pPr>
            <w:proofErr w:type="spellStart"/>
            <w:r w:rsidRPr="00831E2C">
              <w:rPr>
                <w:rFonts w:ascii="Arial" w:hAnsi="Arial" w:cs="Arial"/>
                <w:bCs/>
                <w:sz w:val="24"/>
                <w:szCs w:val="24"/>
              </w:rPr>
              <w:t>ExA</w:t>
            </w:r>
            <w:proofErr w:type="spellEnd"/>
          </w:p>
          <w:p w14:paraId="0EE9FAFD" w14:textId="44405472" w:rsidR="005C1B31" w:rsidRDefault="00697528" w:rsidP="005C1B31">
            <w:pPr>
              <w:pStyle w:val="TableTextBold"/>
              <w:rPr>
                <w:rFonts w:ascii="Arial" w:hAnsi="Arial" w:cs="Arial"/>
                <w:sz w:val="24"/>
                <w:szCs w:val="24"/>
              </w:rPr>
            </w:pPr>
            <w:r w:rsidRPr="006C6045">
              <w:rPr>
                <w:rFonts w:ascii="Arial" w:hAnsi="Arial" w:cs="Arial"/>
                <w:bCs/>
                <w:sz w:val="24"/>
                <w:szCs w:val="24"/>
              </w:rPr>
              <w:t>FRA</w:t>
            </w:r>
          </w:p>
          <w:p w14:paraId="0C347543" w14:textId="77777777" w:rsidR="00697528" w:rsidRDefault="00697528" w:rsidP="00697528">
            <w:pPr>
              <w:pStyle w:val="TableTextBold"/>
              <w:rPr>
                <w:rFonts w:ascii="Arial" w:hAnsi="Arial" w:cs="Arial"/>
                <w:bCs/>
                <w:sz w:val="24"/>
                <w:szCs w:val="24"/>
              </w:rPr>
            </w:pPr>
            <w:r w:rsidRPr="00024769">
              <w:rPr>
                <w:rFonts w:ascii="Arial" w:hAnsi="Arial" w:cs="Arial"/>
                <w:bCs/>
                <w:sz w:val="24"/>
                <w:szCs w:val="24"/>
              </w:rPr>
              <w:t>GCN</w:t>
            </w:r>
          </w:p>
          <w:p w14:paraId="0B0369A6" w14:textId="77777777" w:rsidR="00697528" w:rsidRDefault="00697528" w:rsidP="00697528">
            <w:pPr>
              <w:pStyle w:val="TableTextBold"/>
              <w:rPr>
                <w:rFonts w:ascii="Arial" w:hAnsi="Arial" w:cs="Arial"/>
                <w:bCs/>
                <w:sz w:val="24"/>
                <w:szCs w:val="24"/>
              </w:rPr>
            </w:pPr>
            <w:r w:rsidRPr="00AB1C92">
              <w:rPr>
                <w:rFonts w:ascii="Arial" w:hAnsi="Arial" w:cs="Arial"/>
                <w:bCs/>
                <w:sz w:val="24"/>
                <w:szCs w:val="24"/>
              </w:rPr>
              <w:t>GHG</w:t>
            </w:r>
          </w:p>
          <w:p w14:paraId="2C3F6137" w14:textId="77777777" w:rsidR="00697528" w:rsidRDefault="00697528" w:rsidP="00697528">
            <w:pPr>
              <w:pStyle w:val="TableTextBold"/>
              <w:rPr>
                <w:rFonts w:ascii="Arial" w:hAnsi="Arial" w:cs="Arial"/>
                <w:sz w:val="24"/>
                <w:szCs w:val="24"/>
              </w:rPr>
            </w:pPr>
            <w:r>
              <w:rPr>
                <w:rFonts w:ascii="Arial" w:hAnsi="Arial" w:cs="Arial"/>
                <w:sz w:val="24"/>
                <w:szCs w:val="24"/>
              </w:rPr>
              <w:t>HRA</w:t>
            </w:r>
          </w:p>
          <w:p w14:paraId="7B4D2107" w14:textId="1F554F43" w:rsidR="005C1B31" w:rsidRDefault="00697528" w:rsidP="005C1B31">
            <w:pPr>
              <w:pStyle w:val="TableTextBold"/>
              <w:rPr>
                <w:rFonts w:ascii="Arial" w:hAnsi="Arial" w:cs="Arial"/>
                <w:sz w:val="24"/>
                <w:szCs w:val="24"/>
              </w:rPr>
            </w:pPr>
            <w:r>
              <w:rPr>
                <w:rFonts w:ascii="Arial" w:hAnsi="Arial" w:cs="Arial"/>
                <w:sz w:val="24"/>
                <w:szCs w:val="24"/>
              </w:rPr>
              <w:t>HSE</w:t>
            </w:r>
          </w:p>
          <w:p w14:paraId="77E8E474" w14:textId="77777777" w:rsidR="00984B7C" w:rsidRDefault="00984B7C" w:rsidP="005C1B31">
            <w:pPr>
              <w:pStyle w:val="TableTextBold"/>
              <w:rPr>
                <w:rFonts w:ascii="Arial" w:hAnsi="Arial" w:cs="Arial"/>
                <w:sz w:val="24"/>
                <w:szCs w:val="24"/>
              </w:rPr>
            </w:pPr>
          </w:p>
          <w:p w14:paraId="53C58D7D" w14:textId="3D918954" w:rsidR="00313236" w:rsidRPr="00092316" w:rsidRDefault="00313236" w:rsidP="00112E51">
            <w:pPr>
              <w:pStyle w:val="TableTextBold"/>
              <w:rPr>
                <w:rFonts w:ascii="Arial" w:hAnsi="Arial" w:cs="Arial"/>
                <w:b w:val="0"/>
                <w:sz w:val="24"/>
                <w:szCs w:val="24"/>
              </w:rPr>
            </w:pPr>
          </w:p>
        </w:tc>
        <w:tc>
          <w:tcPr>
            <w:tcW w:w="4195" w:type="dxa"/>
            <w:shd w:val="clear" w:color="auto" w:fill="auto"/>
          </w:tcPr>
          <w:p w14:paraId="2577B0F1" w14:textId="070855BC" w:rsidR="00341AE3" w:rsidRDefault="00341AE3" w:rsidP="00112E51">
            <w:pPr>
              <w:pStyle w:val="TableText"/>
              <w:rPr>
                <w:rFonts w:ascii="Arial" w:hAnsi="Arial" w:cs="Arial"/>
                <w:sz w:val="24"/>
                <w:szCs w:val="24"/>
              </w:rPr>
            </w:pPr>
            <w:r w:rsidRPr="00092316">
              <w:rPr>
                <w:rFonts w:ascii="Arial" w:hAnsi="Arial" w:cs="Arial"/>
                <w:sz w:val="24"/>
                <w:szCs w:val="24"/>
              </w:rPr>
              <w:lastRenderedPageBreak/>
              <w:t>Acquisition of Land Act 1981</w:t>
            </w:r>
          </w:p>
          <w:p w14:paraId="5BD291C6" w14:textId="3BF0F8D7" w:rsidR="00C257D3" w:rsidRDefault="00C257D3" w:rsidP="00112E51">
            <w:pPr>
              <w:pStyle w:val="TableText"/>
              <w:rPr>
                <w:rFonts w:ascii="Arial" w:hAnsi="Arial" w:cs="Arial"/>
                <w:sz w:val="24"/>
                <w:szCs w:val="24"/>
              </w:rPr>
            </w:pPr>
            <w:r>
              <w:rPr>
                <w:rFonts w:ascii="Arial" w:hAnsi="Arial" w:cs="Arial"/>
                <w:sz w:val="24"/>
                <w:szCs w:val="24"/>
              </w:rPr>
              <w:t>Agricult</w:t>
            </w:r>
            <w:r w:rsidR="00313236">
              <w:rPr>
                <w:rFonts w:ascii="Arial" w:hAnsi="Arial" w:cs="Arial"/>
                <w:sz w:val="24"/>
                <w:szCs w:val="24"/>
              </w:rPr>
              <w:t>ural land Classification</w:t>
            </w:r>
          </w:p>
          <w:p w14:paraId="70E1E1DB" w14:textId="29C6C92B" w:rsidR="00510B00" w:rsidRDefault="00510B00" w:rsidP="00112E51">
            <w:pPr>
              <w:pStyle w:val="TableText"/>
              <w:rPr>
                <w:rFonts w:ascii="Arial" w:hAnsi="Arial" w:cs="Arial"/>
                <w:sz w:val="24"/>
                <w:szCs w:val="24"/>
              </w:rPr>
            </w:pPr>
            <w:r>
              <w:rPr>
                <w:rFonts w:ascii="Arial" w:hAnsi="Arial" w:cs="Arial"/>
                <w:sz w:val="24"/>
                <w:szCs w:val="24"/>
              </w:rPr>
              <w:t>Affected Person</w:t>
            </w:r>
          </w:p>
          <w:p w14:paraId="302DD247" w14:textId="5A9F3991" w:rsidR="005F7E24" w:rsidRDefault="005F7E24" w:rsidP="00112E51">
            <w:pPr>
              <w:pStyle w:val="TableText"/>
              <w:rPr>
                <w:rFonts w:ascii="Arial" w:hAnsi="Arial" w:cs="Arial"/>
                <w:sz w:val="24"/>
                <w:szCs w:val="24"/>
              </w:rPr>
            </w:pPr>
            <w:r>
              <w:rPr>
                <w:rFonts w:ascii="Arial" w:hAnsi="Arial" w:cs="Arial"/>
                <w:sz w:val="24"/>
                <w:szCs w:val="24"/>
              </w:rPr>
              <w:t>Best Available Technique</w:t>
            </w:r>
          </w:p>
          <w:p w14:paraId="5297E972" w14:textId="77777777" w:rsidR="00313236" w:rsidRDefault="00313236" w:rsidP="00112E51">
            <w:pPr>
              <w:pStyle w:val="TableText"/>
              <w:rPr>
                <w:rFonts w:ascii="Arial" w:hAnsi="Arial" w:cs="Arial"/>
                <w:sz w:val="24"/>
                <w:szCs w:val="24"/>
              </w:rPr>
            </w:pPr>
            <w:r>
              <w:rPr>
                <w:rFonts w:ascii="Arial" w:hAnsi="Arial" w:cs="Arial"/>
                <w:sz w:val="24"/>
                <w:szCs w:val="24"/>
              </w:rPr>
              <w:t>Best and Most Versatile</w:t>
            </w:r>
          </w:p>
          <w:p w14:paraId="387A36AB" w14:textId="77777777" w:rsidR="00B05527" w:rsidRDefault="00B05527" w:rsidP="00B05527">
            <w:pPr>
              <w:pStyle w:val="TableText"/>
              <w:tabs>
                <w:tab w:val="left" w:pos="2807"/>
              </w:tabs>
              <w:rPr>
                <w:rFonts w:ascii="Arial" w:hAnsi="Arial" w:cs="Arial"/>
                <w:sz w:val="24"/>
                <w:szCs w:val="24"/>
              </w:rPr>
            </w:pPr>
            <w:r w:rsidRPr="00092316">
              <w:rPr>
                <w:rFonts w:ascii="Arial" w:hAnsi="Arial" w:cs="Arial"/>
                <w:sz w:val="24"/>
                <w:szCs w:val="24"/>
              </w:rPr>
              <w:t xml:space="preserve">Book of Reference </w:t>
            </w:r>
          </w:p>
          <w:p w14:paraId="1E5E3E07" w14:textId="77777777" w:rsidR="005C1B31" w:rsidRDefault="005C1B31" w:rsidP="005C1B31">
            <w:pPr>
              <w:pStyle w:val="TableText"/>
              <w:rPr>
                <w:rFonts w:ascii="Arial" w:hAnsi="Arial" w:cs="Arial"/>
                <w:sz w:val="24"/>
                <w:szCs w:val="24"/>
              </w:rPr>
            </w:pPr>
            <w:r w:rsidRPr="0097471A">
              <w:rPr>
                <w:rFonts w:ascii="Arial" w:hAnsi="Arial" w:cs="Arial"/>
                <w:sz w:val="24"/>
                <w:szCs w:val="24"/>
              </w:rPr>
              <w:t>Compulsory Acquisition</w:t>
            </w:r>
          </w:p>
          <w:p w14:paraId="406D343F" w14:textId="0F489F4B" w:rsidR="00B05527" w:rsidRDefault="005C1B31" w:rsidP="00112E51">
            <w:pPr>
              <w:pStyle w:val="TableText"/>
              <w:rPr>
                <w:rFonts w:ascii="Arial" w:hAnsi="Arial" w:cs="Arial"/>
                <w:sz w:val="24"/>
                <w:szCs w:val="24"/>
              </w:rPr>
            </w:pPr>
            <w:r w:rsidRPr="00341031">
              <w:rPr>
                <w:rFonts w:ascii="Arial" w:hAnsi="Arial" w:cs="Arial"/>
                <w:sz w:val="24"/>
                <w:szCs w:val="24"/>
              </w:rPr>
              <w:t>Concrete Block Manufacturing Facility</w:t>
            </w:r>
          </w:p>
          <w:p w14:paraId="42DA4E36" w14:textId="77777777" w:rsidR="005C1B31" w:rsidRDefault="005C1B31" w:rsidP="005C1B31">
            <w:pPr>
              <w:pStyle w:val="TableText"/>
              <w:rPr>
                <w:rFonts w:ascii="Arial" w:hAnsi="Arial" w:cs="Arial"/>
                <w:sz w:val="24"/>
                <w:szCs w:val="24"/>
              </w:rPr>
            </w:pPr>
            <w:r w:rsidRPr="002D0BEF">
              <w:rPr>
                <w:rFonts w:ascii="Arial" w:hAnsi="Arial" w:cs="Arial"/>
                <w:sz w:val="24"/>
                <w:szCs w:val="24"/>
              </w:rPr>
              <w:t>Carbon Capture Utilisation and Storage</w:t>
            </w:r>
          </w:p>
          <w:p w14:paraId="359E7A6E" w14:textId="77777777" w:rsidR="005C1B31" w:rsidRDefault="005C1B31" w:rsidP="005C1B31">
            <w:pPr>
              <w:pStyle w:val="TableText"/>
              <w:rPr>
                <w:rFonts w:ascii="Arial" w:hAnsi="Arial" w:cs="Arial"/>
                <w:sz w:val="24"/>
                <w:szCs w:val="24"/>
              </w:rPr>
            </w:pPr>
            <w:r>
              <w:rPr>
                <w:rFonts w:ascii="Arial" w:hAnsi="Arial" w:cs="Arial"/>
                <w:sz w:val="24"/>
                <w:szCs w:val="24"/>
              </w:rPr>
              <w:t>Code of Construction Practice</w:t>
            </w:r>
          </w:p>
          <w:p w14:paraId="3254E0BA" w14:textId="77777777" w:rsidR="00B05527" w:rsidRDefault="005C1B31" w:rsidP="00112E51">
            <w:pPr>
              <w:pStyle w:val="TableText"/>
              <w:rPr>
                <w:rFonts w:ascii="Arial" w:hAnsi="Arial" w:cs="Arial"/>
                <w:sz w:val="24"/>
                <w:szCs w:val="24"/>
              </w:rPr>
            </w:pPr>
            <w:r w:rsidRPr="00AC06AB">
              <w:rPr>
                <w:rFonts w:ascii="Arial" w:hAnsi="Arial" w:cs="Arial"/>
                <w:sz w:val="24"/>
                <w:szCs w:val="24"/>
              </w:rPr>
              <w:t>Compulsory purchase order</w:t>
            </w:r>
          </w:p>
          <w:p w14:paraId="7F71EDE8" w14:textId="77777777" w:rsidR="005C1B31" w:rsidRDefault="005C1B31" w:rsidP="005C1B31">
            <w:pPr>
              <w:pStyle w:val="TableText"/>
              <w:rPr>
                <w:rFonts w:ascii="Arial" w:hAnsi="Arial" w:cs="Arial"/>
                <w:sz w:val="24"/>
                <w:szCs w:val="24"/>
              </w:rPr>
            </w:pPr>
            <w:r>
              <w:rPr>
                <w:rFonts w:ascii="Arial" w:hAnsi="Arial" w:cs="Arial"/>
                <w:sz w:val="24"/>
                <w:szCs w:val="24"/>
              </w:rPr>
              <w:t>Design and Access Statement</w:t>
            </w:r>
          </w:p>
          <w:p w14:paraId="735B06F0" w14:textId="77777777" w:rsidR="000039FA" w:rsidRDefault="000039FA" w:rsidP="000039FA">
            <w:pPr>
              <w:pStyle w:val="TableText"/>
              <w:rPr>
                <w:rFonts w:ascii="Arial" w:hAnsi="Arial" w:cs="Arial"/>
                <w:sz w:val="24"/>
                <w:szCs w:val="24"/>
              </w:rPr>
            </w:pPr>
            <w:r w:rsidRPr="00FD6A0A">
              <w:rPr>
                <w:rFonts w:ascii="Arial" w:hAnsi="Arial" w:cs="Arial"/>
                <w:sz w:val="24"/>
                <w:szCs w:val="24"/>
              </w:rPr>
              <w:t>Draft DCO</w:t>
            </w:r>
          </w:p>
          <w:p w14:paraId="68FD5448" w14:textId="77777777" w:rsidR="000039FA" w:rsidRDefault="000039FA" w:rsidP="000039FA">
            <w:pPr>
              <w:pStyle w:val="TableText"/>
              <w:rPr>
                <w:rFonts w:ascii="Arial" w:hAnsi="Arial" w:cs="Arial"/>
                <w:sz w:val="24"/>
                <w:szCs w:val="24"/>
              </w:rPr>
            </w:pPr>
            <w:r w:rsidRPr="005F2CCA">
              <w:rPr>
                <w:rFonts w:ascii="Arial" w:hAnsi="Arial" w:cs="Arial"/>
                <w:sz w:val="24"/>
                <w:szCs w:val="24"/>
              </w:rPr>
              <w:t>Environment Agency</w:t>
            </w:r>
          </w:p>
          <w:p w14:paraId="05C720A8" w14:textId="77777777" w:rsidR="00873B29" w:rsidRDefault="00873B29" w:rsidP="00873B29">
            <w:pPr>
              <w:pStyle w:val="TableText"/>
              <w:rPr>
                <w:rFonts w:ascii="Arial" w:hAnsi="Arial" w:cs="Arial"/>
                <w:sz w:val="24"/>
                <w:szCs w:val="24"/>
              </w:rPr>
            </w:pPr>
            <w:r w:rsidRPr="005E3BD1">
              <w:rPr>
                <w:rFonts w:ascii="Arial" w:hAnsi="Arial" w:cs="Arial"/>
                <w:sz w:val="24"/>
                <w:szCs w:val="24"/>
              </w:rPr>
              <w:t>Explanatory Memorandum</w:t>
            </w:r>
          </w:p>
          <w:p w14:paraId="01A6E24C" w14:textId="77777777" w:rsidR="00697528" w:rsidRDefault="00697528" w:rsidP="00697528">
            <w:pPr>
              <w:pStyle w:val="TableText"/>
              <w:rPr>
                <w:rFonts w:ascii="Arial" w:hAnsi="Arial" w:cs="Arial"/>
                <w:sz w:val="24"/>
                <w:szCs w:val="24"/>
              </w:rPr>
            </w:pPr>
            <w:r w:rsidRPr="005E3BD1">
              <w:rPr>
                <w:rFonts w:ascii="Arial" w:hAnsi="Arial" w:cs="Arial"/>
                <w:sz w:val="24"/>
                <w:szCs w:val="24"/>
              </w:rPr>
              <w:t>Environmental Statement</w:t>
            </w:r>
          </w:p>
          <w:p w14:paraId="0C48F945" w14:textId="77777777" w:rsidR="00697528" w:rsidRDefault="00697528" w:rsidP="00697528">
            <w:pPr>
              <w:pStyle w:val="TableText"/>
              <w:rPr>
                <w:rFonts w:ascii="Arial" w:hAnsi="Arial" w:cs="Arial"/>
                <w:sz w:val="24"/>
                <w:szCs w:val="24"/>
              </w:rPr>
            </w:pPr>
            <w:r w:rsidRPr="00831E2C">
              <w:rPr>
                <w:rFonts w:ascii="Arial" w:hAnsi="Arial" w:cs="Arial"/>
                <w:sz w:val="24"/>
                <w:szCs w:val="24"/>
              </w:rPr>
              <w:t>Examining authority</w:t>
            </w:r>
          </w:p>
          <w:p w14:paraId="4735A798" w14:textId="2D3F32E8" w:rsidR="003E231A" w:rsidRDefault="00697528" w:rsidP="005C1B31">
            <w:pPr>
              <w:pStyle w:val="TableText"/>
              <w:rPr>
                <w:rFonts w:ascii="Arial" w:hAnsi="Arial" w:cs="Arial"/>
                <w:sz w:val="24"/>
                <w:szCs w:val="24"/>
              </w:rPr>
            </w:pPr>
            <w:r w:rsidRPr="006C6045">
              <w:rPr>
                <w:rFonts w:ascii="Arial" w:hAnsi="Arial" w:cs="Arial"/>
                <w:sz w:val="24"/>
                <w:szCs w:val="24"/>
              </w:rPr>
              <w:t>Flood Risk Assessment</w:t>
            </w:r>
          </w:p>
          <w:p w14:paraId="0F50199C" w14:textId="77777777" w:rsidR="00697528" w:rsidRDefault="00697528" w:rsidP="00697528">
            <w:pPr>
              <w:pStyle w:val="TableText"/>
              <w:rPr>
                <w:rFonts w:ascii="Arial" w:hAnsi="Arial" w:cs="Arial"/>
                <w:sz w:val="24"/>
                <w:szCs w:val="24"/>
              </w:rPr>
            </w:pPr>
            <w:r w:rsidRPr="00AB1C92">
              <w:rPr>
                <w:rFonts w:ascii="Arial" w:hAnsi="Arial" w:cs="Arial"/>
                <w:sz w:val="24"/>
                <w:szCs w:val="24"/>
              </w:rPr>
              <w:t>Great Crested Newt</w:t>
            </w:r>
          </w:p>
          <w:p w14:paraId="5DD09BB3" w14:textId="77777777" w:rsidR="00697528" w:rsidRDefault="00697528" w:rsidP="00697528">
            <w:pPr>
              <w:pStyle w:val="TableText"/>
              <w:rPr>
                <w:rFonts w:ascii="Arial" w:hAnsi="Arial" w:cs="Arial"/>
                <w:sz w:val="24"/>
                <w:szCs w:val="24"/>
              </w:rPr>
            </w:pPr>
            <w:r w:rsidRPr="00AB1C92">
              <w:rPr>
                <w:rFonts w:ascii="Arial" w:hAnsi="Arial" w:cs="Arial"/>
                <w:sz w:val="24"/>
                <w:szCs w:val="24"/>
              </w:rPr>
              <w:t>Greenhouse Gas</w:t>
            </w:r>
          </w:p>
          <w:p w14:paraId="259EC911" w14:textId="4F19E9C7" w:rsidR="00697528" w:rsidRPr="00092316" w:rsidRDefault="00697528" w:rsidP="00697528">
            <w:pPr>
              <w:pStyle w:val="TableText"/>
              <w:rPr>
                <w:rFonts w:ascii="Arial" w:hAnsi="Arial" w:cs="Arial"/>
                <w:sz w:val="24"/>
                <w:szCs w:val="24"/>
              </w:rPr>
            </w:pPr>
            <w:r>
              <w:rPr>
                <w:rFonts w:ascii="Arial" w:hAnsi="Arial" w:cs="Arial"/>
                <w:sz w:val="24"/>
                <w:szCs w:val="24"/>
              </w:rPr>
              <w:t xml:space="preserve">Habitat </w:t>
            </w:r>
            <w:r w:rsidR="00D74C01">
              <w:rPr>
                <w:rFonts w:ascii="Arial" w:hAnsi="Arial" w:cs="Arial"/>
                <w:sz w:val="24"/>
                <w:szCs w:val="24"/>
              </w:rPr>
              <w:t>R</w:t>
            </w:r>
            <w:r>
              <w:rPr>
                <w:rFonts w:ascii="Arial" w:hAnsi="Arial" w:cs="Arial"/>
                <w:sz w:val="24"/>
                <w:szCs w:val="24"/>
              </w:rPr>
              <w:t>egulations Assessment</w:t>
            </w:r>
          </w:p>
          <w:p w14:paraId="524DFA53" w14:textId="77777777" w:rsidR="00697528" w:rsidRPr="00092316" w:rsidRDefault="00697528" w:rsidP="00697528">
            <w:pPr>
              <w:pStyle w:val="TableText"/>
              <w:rPr>
                <w:rFonts w:ascii="Arial" w:hAnsi="Arial" w:cs="Arial"/>
                <w:sz w:val="24"/>
                <w:szCs w:val="24"/>
              </w:rPr>
            </w:pPr>
            <w:r>
              <w:rPr>
                <w:rFonts w:ascii="Arial" w:hAnsi="Arial" w:cs="Arial"/>
                <w:sz w:val="24"/>
                <w:szCs w:val="24"/>
              </w:rPr>
              <w:t>Health and Safety Executive</w:t>
            </w:r>
          </w:p>
          <w:p w14:paraId="6CB88FCF" w14:textId="77777777" w:rsidR="005C1B31" w:rsidRDefault="005C1B31" w:rsidP="00112E51">
            <w:pPr>
              <w:pStyle w:val="TableText"/>
              <w:rPr>
                <w:rFonts w:ascii="Arial" w:hAnsi="Arial" w:cs="Arial"/>
                <w:sz w:val="24"/>
                <w:szCs w:val="24"/>
              </w:rPr>
            </w:pPr>
          </w:p>
          <w:p w14:paraId="53C58D7E" w14:textId="4E31EF5D" w:rsidR="00313236" w:rsidRPr="00092316" w:rsidRDefault="00313236" w:rsidP="00112E51">
            <w:pPr>
              <w:pStyle w:val="TableText"/>
              <w:rPr>
                <w:rFonts w:ascii="Arial" w:hAnsi="Arial" w:cs="Arial"/>
                <w:sz w:val="24"/>
                <w:szCs w:val="24"/>
              </w:rPr>
            </w:pPr>
          </w:p>
        </w:tc>
        <w:tc>
          <w:tcPr>
            <w:tcW w:w="1379" w:type="dxa"/>
            <w:shd w:val="clear" w:color="auto" w:fill="auto"/>
          </w:tcPr>
          <w:p w14:paraId="5944652A" w14:textId="77777777" w:rsidR="00341AE3" w:rsidRDefault="00341AE3" w:rsidP="00112E51">
            <w:pPr>
              <w:pStyle w:val="TableTextBold"/>
              <w:rPr>
                <w:rFonts w:ascii="Arial" w:hAnsi="Arial" w:cs="Arial"/>
                <w:sz w:val="24"/>
                <w:szCs w:val="24"/>
              </w:rPr>
            </w:pPr>
            <w:r w:rsidRPr="00092316">
              <w:rPr>
                <w:rFonts w:ascii="Arial" w:hAnsi="Arial" w:cs="Arial"/>
                <w:sz w:val="24"/>
                <w:szCs w:val="24"/>
              </w:rPr>
              <w:lastRenderedPageBreak/>
              <w:t>MP</w:t>
            </w:r>
          </w:p>
          <w:p w14:paraId="5D21E82F" w14:textId="77777777" w:rsidR="00CC5FEE" w:rsidRDefault="00CC5FEE" w:rsidP="00112E51">
            <w:pPr>
              <w:pStyle w:val="TableTextBold"/>
              <w:rPr>
                <w:rFonts w:ascii="Arial" w:hAnsi="Arial" w:cs="Arial"/>
                <w:bCs/>
                <w:sz w:val="24"/>
                <w:szCs w:val="24"/>
              </w:rPr>
            </w:pPr>
            <w:r w:rsidRPr="000857A6">
              <w:rPr>
                <w:rFonts w:ascii="Arial" w:hAnsi="Arial" w:cs="Arial"/>
                <w:bCs/>
                <w:sz w:val="24"/>
                <w:szCs w:val="24"/>
              </w:rPr>
              <w:t>MP Order</w:t>
            </w:r>
          </w:p>
          <w:p w14:paraId="0D1B8FFF" w14:textId="77777777" w:rsidR="000857A6" w:rsidRDefault="000857A6" w:rsidP="00112E51">
            <w:pPr>
              <w:pStyle w:val="TableTextBold"/>
              <w:rPr>
                <w:rFonts w:ascii="Arial" w:hAnsi="Arial" w:cs="Arial"/>
                <w:bCs/>
                <w:sz w:val="24"/>
                <w:szCs w:val="24"/>
              </w:rPr>
            </w:pPr>
            <w:r w:rsidRPr="000857A6">
              <w:rPr>
                <w:rFonts w:ascii="Arial" w:hAnsi="Arial" w:cs="Arial"/>
                <w:bCs/>
                <w:sz w:val="24"/>
                <w:szCs w:val="24"/>
              </w:rPr>
              <w:t>NE</w:t>
            </w:r>
          </w:p>
          <w:p w14:paraId="078C5C09" w14:textId="77777777" w:rsidR="000857A6" w:rsidRDefault="000857A6" w:rsidP="00112E51">
            <w:pPr>
              <w:pStyle w:val="TableTextBold"/>
              <w:rPr>
                <w:rFonts w:ascii="Arial" w:hAnsi="Arial" w:cs="Arial"/>
                <w:bCs/>
                <w:sz w:val="24"/>
                <w:szCs w:val="24"/>
              </w:rPr>
            </w:pPr>
            <w:r w:rsidRPr="000857A6">
              <w:rPr>
                <w:rFonts w:ascii="Arial" w:hAnsi="Arial" w:cs="Arial"/>
                <w:bCs/>
                <w:sz w:val="24"/>
                <w:szCs w:val="24"/>
              </w:rPr>
              <w:t>NLC</w:t>
            </w:r>
          </w:p>
          <w:p w14:paraId="4F356F8A" w14:textId="77777777" w:rsidR="0078242F" w:rsidRDefault="0078242F" w:rsidP="00112E51">
            <w:pPr>
              <w:pStyle w:val="TableTextBold"/>
              <w:rPr>
                <w:rFonts w:ascii="Arial" w:hAnsi="Arial" w:cs="Arial"/>
                <w:bCs/>
                <w:sz w:val="24"/>
                <w:szCs w:val="24"/>
              </w:rPr>
            </w:pPr>
            <w:r w:rsidRPr="0078242F">
              <w:rPr>
                <w:rFonts w:ascii="Arial" w:hAnsi="Arial" w:cs="Arial"/>
                <w:bCs/>
                <w:sz w:val="24"/>
                <w:szCs w:val="24"/>
              </w:rPr>
              <w:t>NPS</w:t>
            </w:r>
          </w:p>
          <w:p w14:paraId="038E7038" w14:textId="77777777" w:rsidR="0078242F" w:rsidRDefault="0078242F" w:rsidP="00112E51">
            <w:pPr>
              <w:pStyle w:val="TableTextBold"/>
              <w:rPr>
                <w:rFonts w:ascii="Arial" w:hAnsi="Arial" w:cs="Arial"/>
                <w:bCs/>
                <w:sz w:val="24"/>
                <w:szCs w:val="24"/>
              </w:rPr>
            </w:pPr>
            <w:r w:rsidRPr="0078242F">
              <w:rPr>
                <w:rFonts w:ascii="Arial" w:hAnsi="Arial" w:cs="Arial"/>
                <w:bCs/>
                <w:sz w:val="24"/>
                <w:szCs w:val="24"/>
              </w:rPr>
              <w:t>NR</w:t>
            </w:r>
          </w:p>
          <w:p w14:paraId="1971B62F" w14:textId="5C02511A" w:rsidR="003E231A" w:rsidRDefault="00F823BF" w:rsidP="00112E51">
            <w:pPr>
              <w:pStyle w:val="TableTextBold"/>
              <w:rPr>
                <w:rFonts w:ascii="Arial" w:hAnsi="Arial" w:cs="Arial"/>
                <w:bCs/>
                <w:sz w:val="24"/>
                <w:szCs w:val="24"/>
              </w:rPr>
            </w:pPr>
            <w:r>
              <w:rPr>
                <w:rFonts w:ascii="Arial" w:hAnsi="Arial" w:cs="Arial"/>
                <w:sz w:val="24"/>
                <w:szCs w:val="24"/>
              </w:rPr>
              <w:t>NRA</w:t>
            </w:r>
          </w:p>
          <w:p w14:paraId="713D6000" w14:textId="77777777" w:rsidR="000039FA" w:rsidRDefault="000039FA" w:rsidP="000039FA">
            <w:pPr>
              <w:pStyle w:val="TableTextBold"/>
              <w:rPr>
                <w:rFonts w:ascii="Arial" w:hAnsi="Arial" w:cs="Arial"/>
                <w:sz w:val="24"/>
                <w:szCs w:val="24"/>
              </w:rPr>
            </w:pPr>
            <w:r w:rsidRPr="00092316">
              <w:rPr>
                <w:rFonts w:ascii="Arial" w:hAnsi="Arial" w:cs="Arial"/>
                <w:sz w:val="24"/>
                <w:szCs w:val="24"/>
              </w:rPr>
              <w:t>NSIP</w:t>
            </w:r>
          </w:p>
          <w:p w14:paraId="75CED8C2" w14:textId="77777777" w:rsidR="000039FA" w:rsidRDefault="000039FA" w:rsidP="000039FA">
            <w:pPr>
              <w:pStyle w:val="TableTextBold"/>
              <w:rPr>
                <w:rFonts w:ascii="Arial" w:hAnsi="Arial" w:cs="Arial"/>
                <w:sz w:val="24"/>
                <w:szCs w:val="24"/>
              </w:rPr>
            </w:pPr>
            <w:r>
              <w:rPr>
                <w:rFonts w:ascii="Arial" w:hAnsi="Arial" w:cs="Arial"/>
                <w:sz w:val="24"/>
                <w:szCs w:val="24"/>
              </w:rPr>
              <w:t>OEMP</w:t>
            </w:r>
          </w:p>
          <w:p w14:paraId="3B41EEE1" w14:textId="77777777" w:rsidR="000039FA" w:rsidRDefault="000039FA" w:rsidP="000039FA">
            <w:pPr>
              <w:pStyle w:val="TableTextBold"/>
              <w:rPr>
                <w:rFonts w:ascii="Arial" w:hAnsi="Arial" w:cs="Arial"/>
                <w:sz w:val="24"/>
                <w:szCs w:val="24"/>
              </w:rPr>
            </w:pPr>
            <w:r>
              <w:rPr>
                <w:rFonts w:ascii="Arial" w:hAnsi="Arial" w:cs="Arial"/>
                <w:sz w:val="24"/>
                <w:szCs w:val="24"/>
              </w:rPr>
              <w:t>ORR</w:t>
            </w:r>
          </w:p>
          <w:p w14:paraId="250573EC" w14:textId="77777777" w:rsidR="00873B29" w:rsidRDefault="00873B29" w:rsidP="00873B29">
            <w:pPr>
              <w:pStyle w:val="TableTextBold"/>
              <w:rPr>
                <w:rFonts w:ascii="Arial" w:hAnsi="Arial" w:cs="Arial"/>
                <w:sz w:val="24"/>
                <w:szCs w:val="24"/>
              </w:rPr>
            </w:pPr>
            <w:r>
              <w:rPr>
                <w:rFonts w:ascii="Arial" w:hAnsi="Arial" w:cs="Arial"/>
                <w:sz w:val="24"/>
                <w:szCs w:val="24"/>
              </w:rPr>
              <w:t>PPG</w:t>
            </w:r>
          </w:p>
          <w:p w14:paraId="1994C2F6" w14:textId="46445934" w:rsidR="003E231A" w:rsidRDefault="00873B29" w:rsidP="00112E51">
            <w:pPr>
              <w:pStyle w:val="TableTextBold"/>
              <w:rPr>
                <w:rFonts w:ascii="Arial" w:hAnsi="Arial" w:cs="Arial"/>
                <w:bCs/>
                <w:sz w:val="24"/>
                <w:szCs w:val="24"/>
              </w:rPr>
            </w:pPr>
            <w:proofErr w:type="spellStart"/>
            <w:r>
              <w:rPr>
                <w:rFonts w:ascii="Arial" w:hAnsi="Arial" w:cs="Arial"/>
                <w:sz w:val="24"/>
                <w:szCs w:val="24"/>
              </w:rPr>
              <w:t>PRoW</w:t>
            </w:r>
            <w:proofErr w:type="spellEnd"/>
          </w:p>
          <w:p w14:paraId="0176ECB0" w14:textId="77777777" w:rsidR="00697528" w:rsidRDefault="00697528" w:rsidP="00697528">
            <w:pPr>
              <w:pStyle w:val="TableTextBold"/>
              <w:rPr>
                <w:rFonts w:ascii="Arial" w:hAnsi="Arial" w:cs="Arial"/>
                <w:sz w:val="24"/>
                <w:szCs w:val="24"/>
              </w:rPr>
            </w:pPr>
            <w:r w:rsidRPr="00092316">
              <w:rPr>
                <w:rFonts w:ascii="Arial" w:hAnsi="Arial" w:cs="Arial"/>
                <w:sz w:val="24"/>
                <w:szCs w:val="24"/>
              </w:rPr>
              <w:t>R</w:t>
            </w:r>
          </w:p>
          <w:p w14:paraId="007B964A" w14:textId="77777777" w:rsidR="00697528" w:rsidRDefault="00697528" w:rsidP="00697528">
            <w:pPr>
              <w:pStyle w:val="TableTextBold"/>
              <w:rPr>
                <w:rFonts w:ascii="Arial" w:hAnsi="Arial" w:cs="Arial"/>
                <w:sz w:val="24"/>
                <w:szCs w:val="24"/>
              </w:rPr>
            </w:pPr>
            <w:r>
              <w:rPr>
                <w:rFonts w:ascii="Arial" w:hAnsi="Arial" w:cs="Arial"/>
                <w:sz w:val="24"/>
                <w:szCs w:val="24"/>
              </w:rPr>
              <w:t>RDF</w:t>
            </w:r>
          </w:p>
          <w:p w14:paraId="03185E28" w14:textId="3D5C5DDE" w:rsidR="003E231A" w:rsidRDefault="00697528" w:rsidP="00112E51">
            <w:pPr>
              <w:pStyle w:val="TableTextBold"/>
              <w:rPr>
                <w:rFonts w:ascii="Arial" w:hAnsi="Arial" w:cs="Arial"/>
                <w:bCs/>
                <w:sz w:val="24"/>
                <w:szCs w:val="24"/>
              </w:rPr>
            </w:pPr>
            <w:r>
              <w:rPr>
                <w:rFonts w:ascii="Arial" w:hAnsi="Arial" w:cs="Arial"/>
                <w:sz w:val="24"/>
                <w:szCs w:val="24"/>
              </w:rPr>
              <w:t>SAC</w:t>
            </w:r>
          </w:p>
          <w:p w14:paraId="42CE85E8" w14:textId="77777777" w:rsidR="00697528" w:rsidRDefault="00697528" w:rsidP="00697528">
            <w:pPr>
              <w:pStyle w:val="TableTextBold"/>
              <w:rPr>
                <w:rFonts w:ascii="Arial" w:hAnsi="Arial" w:cs="Arial"/>
                <w:sz w:val="24"/>
                <w:szCs w:val="24"/>
              </w:rPr>
            </w:pPr>
            <w:r w:rsidRPr="00092316">
              <w:rPr>
                <w:rFonts w:ascii="Arial" w:hAnsi="Arial" w:cs="Arial"/>
                <w:sz w:val="24"/>
                <w:szCs w:val="24"/>
              </w:rPr>
              <w:t>SI</w:t>
            </w:r>
          </w:p>
          <w:p w14:paraId="2D3E6842" w14:textId="77777777" w:rsidR="00697528" w:rsidRDefault="00697528" w:rsidP="00697528">
            <w:pPr>
              <w:pStyle w:val="TableTextBold"/>
              <w:rPr>
                <w:rFonts w:ascii="Arial" w:hAnsi="Arial" w:cs="Arial"/>
                <w:sz w:val="24"/>
                <w:szCs w:val="24"/>
              </w:rPr>
            </w:pPr>
            <w:proofErr w:type="spellStart"/>
            <w:r>
              <w:rPr>
                <w:rFonts w:ascii="Arial" w:hAnsi="Arial" w:cs="Arial"/>
                <w:sz w:val="24"/>
                <w:szCs w:val="24"/>
              </w:rPr>
              <w:t>SoCG</w:t>
            </w:r>
            <w:proofErr w:type="spellEnd"/>
          </w:p>
          <w:p w14:paraId="4A895F8D" w14:textId="77777777" w:rsidR="00697528" w:rsidRDefault="00697528" w:rsidP="00697528">
            <w:pPr>
              <w:pStyle w:val="TableTextBold"/>
              <w:rPr>
                <w:rFonts w:ascii="Arial" w:hAnsi="Arial" w:cs="Arial"/>
                <w:sz w:val="24"/>
                <w:szCs w:val="24"/>
              </w:rPr>
            </w:pPr>
            <w:proofErr w:type="spellStart"/>
            <w:r>
              <w:rPr>
                <w:rFonts w:ascii="Arial" w:hAnsi="Arial" w:cs="Arial"/>
                <w:sz w:val="24"/>
                <w:szCs w:val="24"/>
              </w:rPr>
              <w:t>SoR</w:t>
            </w:r>
            <w:proofErr w:type="spellEnd"/>
          </w:p>
          <w:p w14:paraId="1BE83231" w14:textId="77777777" w:rsidR="00697528" w:rsidRDefault="00697528" w:rsidP="00697528">
            <w:pPr>
              <w:pStyle w:val="TableTextBold"/>
              <w:rPr>
                <w:rFonts w:ascii="Arial" w:hAnsi="Arial" w:cs="Arial"/>
                <w:sz w:val="24"/>
                <w:szCs w:val="24"/>
              </w:rPr>
            </w:pPr>
            <w:r w:rsidRPr="00092316">
              <w:rPr>
                <w:rFonts w:ascii="Arial" w:hAnsi="Arial" w:cs="Arial"/>
                <w:sz w:val="24"/>
                <w:szCs w:val="24"/>
              </w:rPr>
              <w:t>SoS</w:t>
            </w:r>
          </w:p>
          <w:p w14:paraId="43AC2355" w14:textId="77D7F553" w:rsidR="003E231A" w:rsidRDefault="00697528" w:rsidP="00112E51">
            <w:pPr>
              <w:pStyle w:val="TableTextBold"/>
              <w:rPr>
                <w:rFonts w:ascii="Arial" w:hAnsi="Arial" w:cs="Arial"/>
                <w:bCs/>
                <w:sz w:val="24"/>
                <w:szCs w:val="24"/>
              </w:rPr>
            </w:pPr>
            <w:r>
              <w:rPr>
                <w:rFonts w:ascii="Arial" w:hAnsi="Arial" w:cs="Arial"/>
                <w:sz w:val="24"/>
                <w:szCs w:val="24"/>
              </w:rPr>
              <w:t>SSSI</w:t>
            </w:r>
          </w:p>
          <w:p w14:paraId="3EB882A7" w14:textId="77777777" w:rsidR="00697528" w:rsidRDefault="00697528" w:rsidP="00697528">
            <w:pPr>
              <w:pStyle w:val="TableTextBold"/>
              <w:rPr>
                <w:rFonts w:ascii="Arial" w:hAnsi="Arial" w:cs="Arial"/>
                <w:sz w:val="24"/>
                <w:szCs w:val="24"/>
              </w:rPr>
            </w:pPr>
            <w:r w:rsidRPr="00092316">
              <w:rPr>
                <w:rFonts w:ascii="Arial" w:hAnsi="Arial" w:cs="Arial"/>
                <w:sz w:val="24"/>
                <w:szCs w:val="24"/>
              </w:rPr>
              <w:t>TP</w:t>
            </w:r>
          </w:p>
          <w:p w14:paraId="25625243" w14:textId="62569316" w:rsidR="00697528" w:rsidRDefault="006268AE" w:rsidP="00697528">
            <w:pPr>
              <w:pStyle w:val="TableTextBold"/>
              <w:rPr>
                <w:rFonts w:ascii="Arial" w:hAnsi="Arial" w:cs="Arial"/>
                <w:sz w:val="24"/>
                <w:szCs w:val="24"/>
              </w:rPr>
            </w:pPr>
            <w:proofErr w:type="spellStart"/>
            <w:r>
              <w:rPr>
                <w:rFonts w:ascii="Arial" w:hAnsi="Arial" w:cs="Arial"/>
                <w:sz w:val="24"/>
                <w:szCs w:val="24"/>
              </w:rPr>
              <w:t>t</w:t>
            </w:r>
            <w:r w:rsidR="00697528">
              <w:rPr>
                <w:rFonts w:ascii="Arial" w:hAnsi="Arial" w:cs="Arial"/>
                <w:sz w:val="24"/>
                <w:szCs w:val="24"/>
              </w:rPr>
              <w:t>pa</w:t>
            </w:r>
            <w:proofErr w:type="spellEnd"/>
          </w:p>
          <w:p w14:paraId="52B1D83D" w14:textId="4CA34881" w:rsidR="003E231A" w:rsidRDefault="00697528" w:rsidP="00112E51">
            <w:pPr>
              <w:pStyle w:val="TableTextBold"/>
              <w:rPr>
                <w:rFonts w:ascii="Arial" w:hAnsi="Arial" w:cs="Arial"/>
                <w:bCs/>
                <w:sz w:val="24"/>
                <w:szCs w:val="24"/>
              </w:rPr>
            </w:pPr>
            <w:r>
              <w:rPr>
                <w:rFonts w:ascii="Arial" w:hAnsi="Arial" w:cs="Arial"/>
                <w:sz w:val="24"/>
                <w:szCs w:val="24"/>
              </w:rPr>
              <w:lastRenderedPageBreak/>
              <w:t>WFD</w:t>
            </w:r>
          </w:p>
          <w:p w14:paraId="14EFBB58" w14:textId="77777777" w:rsidR="00697528" w:rsidRDefault="00697528" w:rsidP="00112E51">
            <w:pPr>
              <w:pStyle w:val="TableTextBold"/>
              <w:rPr>
                <w:rFonts w:ascii="Arial" w:hAnsi="Arial" w:cs="Arial"/>
                <w:bCs/>
                <w:sz w:val="24"/>
                <w:szCs w:val="24"/>
              </w:rPr>
            </w:pPr>
          </w:p>
          <w:p w14:paraId="53C58D7F" w14:textId="451D6D1D" w:rsidR="0078242F" w:rsidRPr="000857A6" w:rsidRDefault="0078242F" w:rsidP="00112E51">
            <w:pPr>
              <w:pStyle w:val="TableTextBold"/>
              <w:rPr>
                <w:rFonts w:ascii="Arial" w:hAnsi="Arial" w:cs="Arial"/>
                <w:bCs/>
                <w:sz w:val="24"/>
                <w:szCs w:val="24"/>
              </w:rPr>
            </w:pPr>
          </w:p>
        </w:tc>
        <w:tc>
          <w:tcPr>
            <w:tcW w:w="8048" w:type="dxa"/>
            <w:shd w:val="clear" w:color="auto" w:fill="auto"/>
          </w:tcPr>
          <w:p w14:paraId="3AB5B883" w14:textId="77777777" w:rsidR="00341AE3" w:rsidRDefault="00341AE3" w:rsidP="00112E51">
            <w:pPr>
              <w:pStyle w:val="TableText"/>
              <w:rPr>
                <w:rFonts w:ascii="Arial" w:hAnsi="Arial" w:cs="Arial"/>
                <w:sz w:val="24"/>
                <w:szCs w:val="24"/>
              </w:rPr>
            </w:pPr>
            <w:r w:rsidRPr="00092316">
              <w:rPr>
                <w:rFonts w:ascii="Arial" w:hAnsi="Arial" w:cs="Arial"/>
                <w:sz w:val="24"/>
                <w:szCs w:val="24"/>
              </w:rPr>
              <w:lastRenderedPageBreak/>
              <w:t>Model Provision (in the MP Order)</w:t>
            </w:r>
          </w:p>
          <w:p w14:paraId="2898771C" w14:textId="77777777" w:rsidR="00CC5FEE" w:rsidRDefault="000857A6" w:rsidP="00112E51">
            <w:pPr>
              <w:pStyle w:val="TableText"/>
              <w:rPr>
                <w:rFonts w:ascii="Arial" w:hAnsi="Arial" w:cs="Arial"/>
                <w:sz w:val="24"/>
                <w:szCs w:val="24"/>
              </w:rPr>
            </w:pPr>
            <w:r w:rsidRPr="000857A6">
              <w:rPr>
                <w:rFonts w:ascii="Arial" w:hAnsi="Arial" w:cs="Arial"/>
                <w:sz w:val="24"/>
                <w:szCs w:val="24"/>
              </w:rPr>
              <w:t>The Infrastructure Planning (Model Provisions) Order 2009</w:t>
            </w:r>
          </w:p>
          <w:p w14:paraId="4140AA5A" w14:textId="77777777" w:rsidR="000857A6" w:rsidRDefault="000857A6" w:rsidP="00112E51">
            <w:pPr>
              <w:pStyle w:val="TableText"/>
              <w:rPr>
                <w:rFonts w:ascii="Arial" w:hAnsi="Arial" w:cs="Arial"/>
                <w:sz w:val="24"/>
                <w:szCs w:val="24"/>
              </w:rPr>
            </w:pPr>
            <w:r w:rsidRPr="000857A6">
              <w:rPr>
                <w:rFonts w:ascii="Arial" w:hAnsi="Arial" w:cs="Arial"/>
                <w:sz w:val="24"/>
                <w:szCs w:val="24"/>
              </w:rPr>
              <w:t>Natural England</w:t>
            </w:r>
          </w:p>
          <w:p w14:paraId="38CCAACC" w14:textId="77777777" w:rsidR="000857A6" w:rsidRDefault="000857A6" w:rsidP="00112E51">
            <w:pPr>
              <w:pStyle w:val="TableText"/>
              <w:rPr>
                <w:rFonts w:ascii="Arial" w:hAnsi="Arial" w:cs="Arial"/>
                <w:sz w:val="24"/>
                <w:szCs w:val="24"/>
              </w:rPr>
            </w:pPr>
            <w:r w:rsidRPr="000857A6">
              <w:rPr>
                <w:rFonts w:ascii="Arial" w:hAnsi="Arial" w:cs="Arial"/>
                <w:sz w:val="24"/>
                <w:szCs w:val="24"/>
              </w:rPr>
              <w:t>North Lincolnshire Council</w:t>
            </w:r>
          </w:p>
          <w:p w14:paraId="7401AFE1" w14:textId="66323CF2" w:rsidR="0078242F" w:rsidRDefault="0078242F" w:rsidP="00112E51">
            <w:pPr>
              <w:pStyle w:val="TableText"/>
              <w:rPr>
                <w:rFonts w:ascii="Arial" w:hAnsi="Arial" w:cs="Arial"/>
                <w:sz w:val="24"/>
                <w:szCs w:val="24"/>
              </w:rPr>
            </w:pPr>
            <w:r w:rsidRPr="0078242F">
              <w:rPr>
                <w:rFonts w:ascii="Arial" w:hAnsi="Arial" w:cs="Arial"/>
                <w:sz w:val="24"/>
                <w:szCs w:val="24"/>
              </w:rPr>
              <w:t>National Policy Statement</w:t>
            </w:r>
          </w:p>
          <w:p w14:paraId="07F44568" w14:textId="3DD45A62" w:rsidR="00DC636A" w:rsidRDefault="0078242F" w:rsidP="00112E51">
            <w:pPr>
              <w:pStyle w:val="TableText"/>
              <w:rPr>
                <w:rFonts w:ascii="Arial" w:hAnsi="Arial" w:cs="Arial"/>
                <w:sz w:val="24"/>
                <w:szCs w:val="24"/>
              </w:rPr>
            </w:pPr>
            <w:r w:rsidRPr="0078242F">
              <w:rPr>
                <w:rFonts w:ascii="Arial" w:hAnsi="Arial" w:cs="Arial"/>
                <w:sz w:val="24"/>
                <w:szCs w:val="24"/>
              </w:rPr>
              <w:t>Network Rail</w:t>
            </w:r>
          </w:p>
          <w:p w14:paraId="7FAA51DC" w14:textId="0B283E1C" w:rsidR="003E231A" w:rsidRDefault="00F823BF" w:rsidP="00112E51">
            <w:pPr>
              <w:pStyle w:val="TableText"/>
              <w:rPr>
                <w:rFonts w:ascii="Arial" w:hAnsi="Arial" w:cs="Arial"/>
                <w:sz w:val="24"/>
                <w:szCs w:val="24"/>
              </w:rPr>
            </w:pPr>
            <w:r>
              <w:rPr>
                <w:rFonts w:ascii="Arial" w:hAnsi="Arial" w:cs="Arial"/>
                <w:sz w:val="24"/>
                <w:szCs w:val="24"/>
              </w:rPr>
              <w:t>Navigation Risk Assessment</w:t>
            </w:r>
          </w:p>
          <w:p w14:paraId="1709DCB5" w14:textId="77777777" w:rsidR="000039FA" w:rsidRDefault="000039FA" w:rsidP="000039FA">
            <w:pPr>
              <w:pStyle w:val="TableText"/>
              <w:rPr>
                <w:rFonts w:ascii="Arial" w:hAnsi="Arial" w:cs="Arial"/>
                <w:sz w:val="24"/>
                <w:szCs w:val="24"/>
              </w:rPr>
            </w:pPr>
            <w:r w:rsidRPr="00092316">
              <w:rPr>
                <w:rFonts w:ascii="Arial" w:hAnsi="Arial" w:cs="Arial"/>
                <w:sz w:val="24"/>
                <w:szCs w:val="24"/>
              </w:rPr>
              <w:t>Nationally Significant Infrastructure Project</w:t>
            </w:r>
          </w:p>
          <w:p w14:paraId="7540C2E9" w14:textId="77777777" w:rsidR="000039FA" w:rsidRDefault="000039FA" w:rsidP="000039FA">
            <w:pPr>
              <w:pStyle w:val="TableText"/>
              <w:rPr>
                <w:rFonts w:ascii="Arial" w:hAnsi="Arial" w:cs="Arial"/>
                <w:sz w:val="24"/>
                <w:szCs w:val="24"/>
              </w:rPr>
            </w:pPr>
            <w:r>
              <w:rPr>
                <w:rFonts w:ascii="Arial" w:hAnsi="Arial" w:cs="Arial"/>
                <w:sz w:val="24"/>
                <w:szCs w:val="24"/>
              </w:rPr>
              <w:t>Operational Environmental Management Plan</w:t>
            </w:r>
          </w:p>
          <w:p w14:paraId="350CAE04" w14:textId="77777777" w:rsidR="000039FA" w:rsidRDefault="000039FA" w:rsidP="000039FA">
            <w:pPr>
              <w:pStyle w:val="TableText"/>
              <w:rPr>
                <w:rFonts w:ascii="Arial" w:hAnsi="Arial" w:cs="Arial"/>
                <w:sz w:val="24"/>
                <w:szCs w:val="24"/>
              </w:rPr>
            </w:pPr>
            <w:r>
              <w:rPr>
                <w:rFonts w:ascii="Arial" w:hAnsi="Arial" w:cs="Arial"/>
                <w:sz w:val="24"/>
                <w:szCs w:val="24"/>
              </w:rPr>
              <w:t>Office of Road and Rail</w:t>
            </w:r>
          </w:p>
          <w:p w14:paraId="4C2DEE60" w14:textId="77777777" w:rsidR="00873B29" w:rsidRDefault="00873B29" w:rsidP="00873B29">
            <w:pPr>
              <w:pStyle w:val="TableText"/>
              <w:rPr>
                <w:rFonts w:ascii="Arial" w:hAnsi="Arial" w:cs="Arial"/>
                <w:sz w:val="24"/>
                <w:szCs w:val="24"/>
              </w:rPr>
            </w:pPr>
            <w:r>
              <w:rPr>
                <w:rFonts w:ascii="Arial" w:hAnsi="Arial" w:cs="Arial"/>
                <w:sz w:val="24"/>
                <w:szCs w:val="24"/>
              </w:rPr>
              <w:t>Planning Practice Guidance</w:t>
            </w:r>
          </w:p>
          <w:p w14:paraId="391AF75A" w14:textId="2C1C8C32" w:rsidR="003E231A" w:rsidRDefault="00873B29" w:rsidP="00112E51">
            <w:pPr>
              <w:pStyle w:val="TableText"/>
              <w:rPr>
                <w:rFonts w:ascii="Arial" w:hAnsi="Arial" w:cs="Arial"/>
                <w:sz w:val="24"/>
                <w:szCs w:val="24"/>
              </w:rPr>
            </w:pPr>
            <w:r>
              <w:rPr>
                <w:rFonts w:ascii="Arial" w:hAnsi="Arial" w:cs="Arial"/>
                <w:sz w:val="24"/>
                <w:szCs w:val="24"/>
              </w:rPr>
              <w:t>Public Right of Way</w:t>
            </w:r>
          </w:p>
          <w:p w14:paraId="45FA4E56" w14:textId="77777777" w:rsidR="00697528" w:rsidRDefault="00697528" w:rsidP="00697528">
            <w:pPr>
              <w:pStyle w:val="TableText"/>
              <w:rPr>
                <w:rFonts w:ascii="Arial" w:hAnsi="Arial" w:cs="Arial"/>
                <w:sz w:val="24"/>
                <w:szCs w:val="24"/>
              </w:rPr>
            </w:pPr>
            <w:r w:rsidRPr="00092316">
              <w:rPr>
                <w:rFonts w:ascii="Arial" w:hAnsi="Arial" w:cs="Arial"/>
                <w:sz w:val="24"/>
                <w:szCs w:val="24"/>
              </w:rPr>
              <w:t>Requirement</w:t>
            </w:r>
          </w:p>
          <w:p w14:paraId="22DD3B7D" w14:textId="77777777" w:rsidR="00697528" w:rsidRDefault="00697528" w:rsidP="00697528">
            <w:pPr>
              <w:pStyle w:val="TableText"/>
              <w:rPr>
                <w:rFonts w:ascii="Arial" w:hAnsi="Arial" w:cs="Arial"/>
                <w:sz w:val="24"/>
                <w:szCs w:val="24"/>
              </w:rPr>
            </w:pPr>
            <w:r>
              <w:rPr>
                <w:rFonts w:ascii="Arial" w:hAnsi="Arial" w:cs="Arial"/>
                <w:sz w:val="24"/>
                <w:szCs w:val="24"/>
              </w:rPr>
              <w:t>Refuse Derived Fuel</w:t>
            </w:r>
          </w:p>
          <w:p w14:paraId="47B7557F" w14:textId="6A514246" w:rsidR="003E231A" w:rsidRDefault="00697528" w:rsidP="00112E51">
            <w:pPr>
              <w:pStyle w:val="TableText"/>
              <w:rPr>
                <w:rFonts w:ascii="Arial" w:hAnsi="Arial" w:cs="Arial"/>
                <w:sz w:val="24"/>
                <w:szCs w:val="24"/>
              </w:rPr>
            </w:pPr>
            <w:r>
              <w:rPr>
                <w:rFonts w:ascii="Arial" w:hAnsi="Arial" w:cs="Arial"/>
                <w:sz w:val="24"/>
                <w:szCs w:val="24"/>
              </w:rPr>
              <w:t>Special Areas of Conservation</w:t>
            </w:r>
          </w:p>
          <w:p w14:paraId="66E13A28" w14:textId="77777777" w:rsidR="00697528" w:rsidRDefault="00697528" w:rsidP="00697528">
            <w:pPr>
              <w:pStyle w:val="TableText"/>
              <w:rPr>
                <w:rFonts w:ascii="Arial" w:hAnsi="Arial" w:cs="Arial"/>
                <w:sz w:val="24"/>
                <w:szCs w:val="24"/>
              </w:rPr>
            </w:pPr>
            <w:r w:rsidRPr="00092316">
              <w:rPr>
                <w:rFonts w:ascii="Arial" w:hAnsi="Arial" w:cs="Arial"/>
                <w:sz w:val="24"/>
                <w:szCs w:val="24"/>
              </w:rPr>
              <w:t>Statutory Instrument</w:t>
            </w:r>
          </w:p>
          <w:p w14:paraId="4F5884DB" w14:textId="77777777" w:rsidR="00697528" w:rsidRDefault="00697528" w:rsidP="00697528">
            <w:pPr>
              <w:pStyle w:val="TableText"/>
              <w:rPr>
                <w:rFonts w:ascii="Arial" w:hAnsi="Arial" w:cs="Arial"/>
                <w:sz w:val="24"/>
                <w:szCs w:val="24"/>
              </w:rPr>
            </w:pPr>
            <w:r>
              <w:rPr>
                <w:rFonts w:ascii="Arial" w:hAnsi="Arial" w:cs="Arial"/>
                <w:sz w:val="24"/>
                <w:szCs w:val="24"/>
              </w:rPr>
              <w:t>Statement of Common Ground</w:t>
            </w:r>
          </w:p>
          <w:p w14:paraId="3944BDB5" w14:textId="3291206B" w:rsidR="00697528" w:rsidRDefault="00697528" w:rsidP="00112E51">
            <w:pPr>
              <w:pStyle w:val="TableText"/>
              <w:rPr>
                <w:rFonts w:ascii="Arial" w:hAnsi="Arial" w:cs="Arial"/>
                <w:sz w:val="24"/>
                <w:szCs w:val="24"/>
              </w:rPr>
            </w:pPr>
            <w:r>
              <w:rPr>
                <w:rFonts w:ascii="Arial" w:hAnsi="Arial" w:cs="Arial"/>
                <w:sz w:val="24"/>
                <w:szCs w:val="24"/>
              </w:rPr>
              <w:t>Statement of Reasons</w:t>
            </w:r>
          </w:p>
          <w:p w14:paraId="68761130" w14:textId="77777777" w:rsidR="00697528" w:rsidRDefault="00697528" w:rsidP="00697528">
            <w:pPr>
              <w:pStyle w:val="TableText"/>
              <w:rPr>
                <w:rFonts w:ascii="Arial" w:hAnsi="Arial" w:cs="Arial"/>
                <w:sz w:val="24"/>
                <w:szCs w:val="24"/>
              </w:rPr>
            </w:pPr>
            <w:r w:rsidRPr="00092316">
              <w:rPr>
                <w:rFonts w:ascii="Arial" w:hAnsi="Arial" w:cs="Arial"/>
                <w:sz w:val="24"/>
                <w:szCs w:val="24"/>
              </w:rPr>
              <w:t>Secretary of State</w:t>
            </w:r>
          </w:p>
          <w:p w14:paraId="66C68003" w14:textId="2375A9C9" w:rsidR="00697528" w:rsidRDefault="00697528" w:rsidP="00112E51">
            <w:pPr>
              <w:pStyle w:val="TableText"/>
              <w:rPr>
                <w:rFonts w:ascii="Arial" w:hAnsi="Arial" w:cs="Arial"/>
                <w:sz w:val="24"/>
                <w:szCs w:val="24"/>
              </w:rPr>
            </w:pPr>
            <w:r>
              <w:rPr>
                <w:rFonts w:ascii="Arial" w:hAnsi="Arial" w:cs="Arial"/>
                <w:sz w:val="24"/>
                <w:szCs w:val="24"/>
              </w:rPr>
              <w:t>Site of Special Scientific Interest</w:t>
            </w:r>
          </w:p>
          <w:p w14:paraId="1351B455" w14:textId="77777777" w:rsidR="00697528" w:rsidRDefault="00697528" w:rsidP="00697528">
            <w:pPr>
              <w:pStyle w:val="TableText"/>
              <w:rPr>
                <w:rFonts w:ascii="Arial" w:hAnsi="Arial" w:cs="Arial"/>
                <w:sz w:val="24"/>
                <w:szCs w:val="24"/>
              </w:rPr>
            </w:pPr>
            <w:r w:rsidRPr="00092316">
              <w:rPr>
                <w:rFonts w:ascii="Arial" w:hAnsi="Arial" w:cs="Arial"/>
                <w:sz w:val="24"/>
                <w:szCs w:val="24"/>
              </w:rPr>
              <w:t>Temporary Possession</w:t>
            </w:r>
          </w:p>
          <w:p w14:paraId="241498ED" w14:textId="77777777" w:rsidR="00697528" w:rsidRDefault="00697528" w:rsidP="00697528">
            <w:pPr>
              <w:pStyle w:val="TableText"/>
              <w:rPr>
                <w:rFonts w:ascii="Arial" w:hAnsi="Arial" w:cs="Arial"/>
                <w:sz w:val="24"/>
                <w:szCs w:val="24"/>
              </w:rPr>
            </w:pPr>
            <w:r>
              <w:rPr>
                <w:rFonts w:ascii="Arial" w:hAnsi="Arial" w:cs="Arial"/>
                <w:sz w:val="24"/>
                <w:szCs w:val="24"/>
              </w:rPr>
              <w:t>Tonnes per annum</w:t>
            </w:r>
          </w:p>
          <w:p w14:paraId="613E39D0" w14:textId="1E537767" w:rsidR="00697528" w:rsidRDefault="00697528" w:rsidP="00112E51">
            <w:pPr>
              <w:pStyle w:val="TableText"/>
              <w:rPr>
                <w:rFonts w:ascii="Arial" w:hAnsi="Arial" w:cs="Arial"/>
                <w:sz w:val="24"/>
                <w:szCs w:val="24"/>
              </w:rPr>
            </w:pPr>
            <w:r>
              <w:rPr>
                <w:rFonts w:ascii="Arial" w:hAnsi="Arial" w:cs="Arial"/>
                <w:sz w:val="24"/>
                <w:szCs w:val="24"/>
              </w:rPr>
              <w:lastRenderedPageBreak/>
              <w:t>Water Framework Directive</w:t>
            </w:r>
          </w:p>
          <w:p w14:paraId="3064C078" w14:textId="77777777" w:rsidR="00984B7C" w:rsidRDefault="00984B7C" w:rsidP="00984B7C">
            <w:pPr>
              <w:pStyle w:val="TableText"/>
              <w:rPr>
                <w:rFonts w:ascii="Arial" w:hAnsi="Arial" w:cs="Arial"/>
                <w:sz w:val="24"/>
                <w:szCs w:val="24"/>
              </w:rPr>
            </w:pPr>
          </w:p>
          <w:p w14:paraId="53C58D80" w14:textId="74142915" w:rsidR="0078242F" w:rsidRPr="00092316" w:rsidRDefault="0078242F" w:rsidP="00112E51">
            <w:pPr>
              <w:pStyle w:val="TableText"/>
              <w:rPr>
                <w:rFonts w:ascii="Arial" w:hAnsi="Arial" w:cs="Arial"/>
                <w:sz w:val="24"/>
                <w:szCs w:val="24"/>
              </w:rPr>
            </w:pPr>
          </w:p>
        </w:tc>
      </w:tr>
    </w:tbl>
    <w:p w14:paraId="53C58DA6" w14:textId="77777777" w:rsidR="007A244A" w:rsidRPr="00092316" w:rsidRDefault="007A244A" w:rsidP="00951CBF">
      <w:pPr>
        <w:rPr>
          <w:rFonts w:ascii="Arial" w:hAnsi="Arial" w:cs="Arial"/>
          <w:sz w:val="24"/>
          <w:szCs w:val="24"/>
        </w:rPr>
      </w:pPr>
    </w:p>
    <w:p w14:paraId="53C58DA7" w14:textId="77777777" w:rsidR="005F555B" w:rsidRPr="00092316" w:rsidRDefault="005F555B" w:rsidP="00C96FF5">
      <w:pPr>
        <w:pStyle w:val="QuestionMainBodyTextBold"/>
        <w:rPr>
          <w:rFonts w:ascii="Arial" w:hAnsi="Arial" w:cs="Arial"/>
          <w:sz w:val="24"/>
          <w:szCs w:val="24"/>
        </w:rPr>
      </w:pPr>
      <w:r w:rsidRPr="00092316">
        <w:rPr>
          <w:rFonts w:ascii="Arial" w:hAnsi="Arial" w:cs="Arial"/>
          <w:sz w:val="24"/>
          <w:szCs w:val="24"/>
        </w:rPr>
        <w:t>The Examination Library</w:t>
      </w:r>
    </w:p>
    <w:p w14:paraId="53C58DA8" w14:textId="77777777" w:rsidR="005F555B" w:rsidRPr="00092316" w:rsidRDefault="005F555B" w:rsidP="00951CBF">
      <w:pPr>
        <w:pStyle w:val="QuestionMainBodyText"/>
        <w:rPr>
          <w:rFonts w:ascii="Arial" w:hAnsi="Arial" w:cs="Arial"/>
          <w:sz w:val="24"/>
          <w:szCs w:val="24"/>
        </w:rPr>
      </w:pPr>
      <w:r w:rsidRPr="00092316">
        <w:rPr>
          <w:rFonts w:ascii="Arial" w:hAnsi="Arial" w:cs="Arial"/>
          <w:sz w:val="24"/>
          <w:szCs w:val="24"/>
        </w:rPr>
        <w:t>References in these questions set out in square brackets (</w:t>
      </w:r>
      <w:proofErr w:type="spellStart"/>
      <w:r w:rsidRPr="00092316">
        <w:rPr>
          <w:rFonts w:ascii="Arial" w:hAnsi="Arial" w:cs="Arial"/>
          <w:sz w:val="24"/>
          <w:szCs w:val="24"/>
        </w:rPr>
        <w:t>eg</w:t>
      </w:r>
      <w:proofErr w:type="spellEnd"/>
      <w:r w:rsidRPr="00092316">
        <w:rPr>
          <w:rFonts w:ascii="Arial" w:hAnsi="Arial" w:cs="Arial"/>
          <w:sz w:val="24"/>
          <w:szCs w:val="24"/>
        </w:rPr>
        <w:t xml:space="preserve"> [</w:t>
      </w:r>
      <w:r w:rsidRPr="4F7D5FF9">
        <w:rPr>
          <w:rFonts w:ascii="Arial" w:hAnsi="Arial" w:cs="Arial"/>
          <w:sz w:val="24"/>
          <w:szCs w:val="24"/>
        </w:rPr>
        <w:t>APP-010</w:t>
      </w:r>
      <w:r w:rsidRPr="00092316">
        <w:rPr>
          <w:rFonts w:ascii="Arial" w:hAnsi="Arial" w:cs="Arial"/>
          <w:sz w:val="24"/>
          <w:szCs w:val="24"/>
        </w:rPr>
        <w:t>]) are to documents catalogued in the Examination Library. The Examination Library can be obtained from the following link:</w:t>
      </w:r>
    </w:p>
    <w:p w14:paraId="4F144096" w14:textId="5C931CE4" w:rsidR="00282DDA" w:rsidRDefault="000F5060" w:rsidP="00112E51">
      <w:pPr>
        <w:pStyle w:val="QuestionMainBodyText"/>
        <w:rPr>
          <w:rFonts w:ascii="Arial" w:hAnsi="Arial" w:cs="Arial"/>
          <w:sz w:val="24"/>
          <w:szCs w:val="24"/>
        </w:rPr>
      </w:pPr>
      <w:hyperlink r:id="rId12" w:history="1">
        <w:r w:rsidRPr="0047230B">
          <w:rPr>
            <w:rStyle w:val="Hyperlink"/>
            <w:rFonts w:ascii="Arial" w:hAnsi="Arial" w:cs="Arial"/>
            <w:sz w:val="24"/>
            <w:szCs w:val="24"/>
          </w:rPr>
          <w:t>https://infrastructure.planninginspectorate.gov.uk/wp-content/ipc/uploads/projects/EN010116/EN010116-000436-North%20Lincs%20Energy%20Park%20EL.pdf</w:t>
        </w:r>
      </w:hyperlink>
      <w:r>
        <w:rPr>
          <w:rFonts w:ascii="Arial" w:hAnsi="Arial" w:cs="Arial"/>
          <w:sz w:val="24"/>
          <w:szCs w:val="24"/>
        </w:rPr>
        <w:t xml:space="preserve"> </w:t>
      </w:r>
      <w:r w:rsidR="00282DDA" w:rsidRPr="00282DDA">
        <w:rPr>
          <w:rFonts w:ascii="Arial" w:hAnsi="Arial" w:cs="Arial"/>
          <w:sz w:val="24"/>
          <w:szCs w:val="24"/>
        </w:rPr>
        <w:t xml:space="preserve"> </w:t>
      </w:r>
    </w:p>
    <w:p w14:paraId="53C58DAA" w14:textId="0B477305" w:rsidR="005F555B" w:rsidRPr="00092316" w:rsidRDefault="005F555B" w:rsidP="00112E51">
      <w:pPr>
        <w:pStyle w:val="QuestionMainBodyText"/>
        <w:rPr>
          <w:rFonts w:ascii="Arial" w:hAnsi="Arial" w:cs="Arial"/>
          <w:sz w:val="24"/>
          <w:szCs w:val="24"/>
        </w:rPr>
      </w:pPr>
      <w:r w:rsidRPr="00092316">
        <w:rPr>
          <w:rFonts w:ascii="Arial" w:hAnsi="Arial" w:cs="Arial"/>
          <w:sz w:val="24"/>
          <w:szCs w:val="24"/>
        </w:rPr>
        <w:t>It will be updated as the examination progresses.</w:t>
      </w:r>
    </w:p>
    <w:p w14:paraId="53C58DAB" w14:textId="77777777" w:rsidR="00951CBF" w:rsidRPr="00092316" w:rsidRDefault="00951CBF" w:rsidP="00951CBF">
      <w:pPr>
        <w:rPr>
          <w:rFonts w:ascii="Arial" w:hAnsi="Arial" w:cs="Arial"/>
          <w:sz w:val="24"/>
          <w:szCs w:val="24"/>
        </w:rPr>
      </w:pPr>
    </w:p>
    <w:p w14:paraId="53C58DAC" w14:textId="77777777" w:rsidR="005F555B" w:rsidRPr="00092316" w:rsidRDefault="005F555B" w:rsidP="00112E51">
      <w:pPr>
        <w:pStyle w:val="QuestionMainBodyTextBold"/>
        <w:rPr>
          <w:rFonts w:ascii="Arial" w:hAnsi="Arial" w:cs="Arial"/>
          <w:b w:val="0"/>
          <w:sz w:val="24"/>
          <w:szCs w:val="24"/>
        </w:rPr>
      </w:pPr>
      <w:r w:rsidRPr="00092316">
        <w:rPr>
          <w:rFonts w:ascii="Arial" w:hAnsi="Arial" w:cs="Arial"/>
          <w:sz w:val="24"/>
          <w:szCs w:val="24"/>
        </w:rPr>
        <w:t>Citation of Questions</w:t>
      </w:r>
    </w:p>
    <w:p w14:paraId="53C58DAD" w14:textId="77777777" w:rsidR="005F555B" w:rsidRPr="00092316" w:rsidRDefault="005F555B" w:rsidP="00112E51">
      <w:pPr>
        <w:pStyle w:val="QuestionMainBodyText"/>
        <w:rPr>
          <w:rFonts w:ascii="Arial" w:hAnsi="Arial" w:cs="Arial"/>
          <w:sz w:val="24"/>
          <w:szCs w:val="24"/>
        </w:rPr>
      </w:pPr>
      <w:r w:rsidRPr="00092316">
        <w:rPr>
          <w:rFonts w:ascii="Arial" w:hAnsi="Arial" w:cs="Arial"/>
          <w:sz w:val="24"/>
          <w:szCs w:val="24"/>
        </w:rPr>
        <w:t>Questions in this table should be cited as follows:</w:t>
      </w:r>
    </w:p>
    <w:p w14:paraId="53C58DAE" w14:textId="071B7203" w:rsidR="00F01BDD" w:rsidRPr="00092316" w:rsidRDefault="005F555B" w:rsidP="00112E51">
      <w:pPr>
        <w:pStyle w:val="QuestionMainBodyText"/>
        <w:rPr>
          <w:rFonts w:ascii="Arial" w:hAnsi="Arial" w:cs="Arial"/>
          <w:sz w:val="24"/>
          <w:szCs w:val="24"/>
        </w:rPr>
      </w:pPr>
      <w:r w:rsidRPr="00092316">
        <w:rPr>
          <w:rFonts w:ascii="Arial" w:hAnsi="Arial" w:cs="Arial"/>
          <w:sz w:val="24"/>
          <w:szCs w:val="24"/>
        </w:rPr>
        <w:t xml:space="preserve">Question reference: issue reference: question number, </w:t>
      </w:r>
      <w:proofErr w:type="spellStart"/>
      <w:r w:rsidRPr="00092316">
        <w:rPr>
          <w:rFonts w:ascii="Arial" w:hAnsi="Arial" w:cs="Arial"/>
          <w:sz w:val="24"/>
          <w:szCs w:val="24"/>
        </w:rPr>
        <w:t>eg</w:t>
      </w:r>
      <w:proofErr w:type="spellEnd"/>
      <w:r w:rsidRPr="00092316">
        <w:rPr>
          <w:rFonts w:ascii="Arial" w:hAnsi="Arial" w:cs="Arial"/>
          <w:sz w:val="24"/>
          <w:szCs w:val="24"/>
        </w:rPr>
        <w:t xml:space="preserve"> ExQ1</w:t>
      </w:r>
      <w:r w:rsidR="00570E6F" w:rsidRPr="00092316">
        <w:rPr>
          <w:rFonts w:ascii="Arial" w:hAnsi="Arial" w:cs="Arial"/>
          <w:sz w:val="24"/>
          <w:szCs w:val="24"/>
        </w:rPr>
        <w:t xml:space="preserve"> 1</w:t>
      </w:r>
      <w:r w:rsidRPr="00092316">
        <w:rPr>
          <w:rFonts w:ascii="Arial" w:hAnsi="Arial" w:cs="Arial"/>
          <w:sz w:val="24"/>
          <w:szCs w:val="24"/>
        </w:rPr>
        <w:t>.</w:t>
      </w:r>
      <w:r w:rsidR="00570E6F" w:rsidRPr="00092316">
        <w:rPr>
          <w:rFonts w:ascii="Arial" w:hAnsi="Arial" w:cs="Arial"/>
          <w:sz w:val="24"/>
          <w:szCs w:val="24"/>
        </w:rPr>
        <w:t>0</w:t>
      </w:r>
      <w:r w:rsidRPr="00092316">
        <w:rPr>
          <w:rFonts w:ascii="Arial" w:hAnsi="Arial" w:cs="Arial"/>
          <w:sz w:val="24"/>
          <w:szCs w:val="24"/>
        </w:rPr>
        <w:t>.1 – refers to question 1 in this table.</w:t>
      </w:r>
    </w:p>
    <w:p w14:paraId="53C58DAF" w14:textId="77777777" w:rsidR="00F01BDD" w:rsidRDefault="00F01BDD" w:rsidP="00F01BDD">
      <w:pPr>
        <w:sectPr w:rsidR="00F01BDD" w:rsidSect="00112E51">
          <w:headerReference w:type="default" r:id="rId13"/>
          <w:footerReference w:type="default" r:id="rId14"/>
          <w:headerReference w:type="first" r:id="rId15"/>
          <w:pgSz w:w="16838" w:h="11906" w:orient="landscape"/>
          <w:pgMar w:top="1418" w:right="851" w:bottom="1134" w:left="851" w:header="425" w:footer="425" w:gutter="0"/>
          <w:cols w:space="708"/>
          <w:docGrid w:linePitch="360"/>
        </w:sectPr>
      </w:pPr>
    </w:p>
    <w:p w14:paraId="53C58DB0" w14:textId="5233D053" w:rsidR="00F01BDD" w:rsidRPr="00092316" w:rsidRDefault="00F01BDD" w:rsidP="00112E51">
      <w:pPr>
        <w:pStyle w:val="TableTextBold"/>
        <w:rPr>
          <w:rFonts w:ascii="Arial" w:hAnsi="Arial" w:cs="Arial"/>
          <w:sz w:val="24"/>
          <w:szCs w:val="24"/>
        </w:rPr>
      </w:pPr>
      <w:r w:rsidRPr="00092316">
        <w:rPr>
          <w:rFonts w:ascii="Arial" w:hAnsi="Arial" w:cs="Arial"/>
          <w:sz w:val="24"/>
          <w:szCs w:val="24"/>
        </w:rPr>
        <w:lastRenderedPageBreak/>
        <w:t>Index</w:t>
      </w:r>
    </w:p>
    <w:p w14:paraId="43E46673" w14:textId="08FF4E47" w:rsidR="00360414" w:rsidRDefault="00F01BDD">
      <w:pPr>
        <w:pStyle w:val="TOC1"/>
        <w:rPr>
          <w:rFonts w:asciiTheme="minorHAnsi" w:eastAsiaTheme="minorEastAsia" w:hAnsiTheme="minorHAnsi" w:cstheme="minorBidi"/>
          <w:b w:val="0"/>
          <w:noProof/>
        </w:rPr>
      </w:pPr>
      <w:r w:rsidRPr="00092316">
        <w:rPr>
          <w:rFonts w:ascii="Arial" w:hAnsi="Arial" w:cs="Arial"/>
          <w:sz w:val="24"/>
          <w:szCs w:val="24"/>
        </w:rPr>
        <w:fldChar w:fldCharType="begin"/>
      </w:r>
      <w:r w:rsidRPr="00092316">
        <w:rPr>
          <w:rFonts w:ascii="Arial" w:hAnsi="Arial" w:cs="Arial"/>
          <w:sz w:val="24"/>
          <w:szCs w:val="24"/>
        </w:rPr>
        <w:instrText xml:space="preserve"> TOC \o "1-2" \h \z \u </w:instrText>
      </w:r>
      <w:r w:rsidRPr="00092316">
        <w:rPr>
          <w:rFonts w:ascii="Arial" w:hAnsi="Arial" w:cs="Arial"/>
          <w:sz w:val="24"/>
          <w:szCs w:val="24"/>
        </w:rPr>
        <w:fldChar w:fldCharType="separate"/>
      </w:r>
      <w:hyperlink w:anchor="_Toc117496498" w:history="1">
        <w:r w:rsidR="00360414" w:rsidRPr="00AA721E">
          <w:rPr>
            <w:rStyle w:val="Hyperlink"/>
            <w:rFonts w:ascii="Arial" w:hAnsi="Arial" w:cs="Arial"/>
            <w:noProof/>
          </w:rPr>
          <w:t>1.</w:t>
        </w:r>
        <w:r w:rsidR="00360414">
          <w:rPr>
            <w:rFonts w:asciiTheme="minorHAnsi" w:eastAsiaTheme="minorEastAsia" w:hAnsiTheme="minorHAnsi" w:cstheme="minorBidi"/>
            <w:b w:val="0"/>
            <w:noProof/>
          </w:rPr>
          <w:tab/>
        </w:r>
        <w:r w:rsidR="00360414" w:rsidRPr="00AA721E">
          <w:rPr>
            <w:rStyle w:val="Hyperlink"/>
            <w:rFonts w:ascii="Arial" w:hAnsi="Arial" w:cs="Arial"/>
            <w:noProof/>
          </w:rPr>
          <w:t>General and Cross-topic Questions</w:t>
        </w:r>
        <w:r w:rsidR="00360414">
          <w:rPr>
            <w:noProof/>
            <w:webHidden/>
          </w:rPr>
          <w:tab/>
        </w:r>
        <w:r w:rsidR="00360414">
          <w:rPr>
            <w:noProof/>
            <w:webHidden/>
          </w:rPr>
          <w:fldChar w:fldCharType="begin"/>
        </w:r>
        <w:r w:rsidR="00360414">
          <w:rPr>
            <w:noProof/>
            <w:webHidden/>
          </w:rPr>
          <w:instrText xml:space="preserve"> PAGEREF _Toc117496498 \h </w:instrText>
        </w:r>
        <w:r w:rsidR="00360414">
          <w:rPr>
            <w:noProof/>
            <w:webHidden/>
          </w:rPr>
        </w:r>
        <w:r w:rsidR="00360414">
          <w:rPr>
            <w:noProof/>
            <w:webHidden/>
          </w:rPr>
          <w:fldChar w:fldCharType="separate"/>
        </w:r>
        <w:r w:rsidR="00360414">
          <w:rPr>
            <w:noProof/>
            <w:webHidden/>
          </w:rPr>
          <w:t>5</w:t>
        </w:r>
        <w:r w:rsidR="00360414">
          <w:rPr>
            <w:noProof/>
            <w:webHidden/>
          </w:rPr>
          <w:fldChar w:fldCharType="end"/>
        </w:r>
      </w:hyperlink>
    </w:p>
    <w:p w14:paraId="2C3B18FA" w14:textId="7E80F833" w:rsidR="00360414" w:rsidRDefault="000F5060">
      <w:pPr>
        <w:pStyle w:val="TOC1"/>
        <w:rPr>
          <w:rFonts w:asciiTheme="minorHAnsi" w:eastAsiaTheme="minorEastAsia" w:hAnsiTheme="minorHAnsi" w:cstheme="minorBidi"/>
          <w:b w:val="0"/>
          <w:noProof/>
        </w:rPr>
      </w:pPr>
      <w:hyperlink w:anchor="_Toc117496499" w:history="1">
        <w:r w:rsidR="00360414" w:rsidRPr="00AA721E">
          <w:rPr>
            <w:rStyle w:val="Hyperlink"/>
            <w:noProof/>
          </w:rPr>
          <w:t>2.</w:t>
        </w:r>
        <w:r w:rsidR="00360414">
          <w:rPr>
            <w:rFonts w:asciiTheme="minorHAnsi" w:eastAsiaTheme="minorEastAsia" w:hAnsiTheme="minorHAnsi" w:cstheme="minorBidi"/>
            <w:b w:val="0"/>
            <w:noProof/>
          </w:rPr>
          <w:tab/>
        </w:r>
        <w:r w:rsidR="00360414" w:rsidRPr="00AA721E">
          <w:rPr>
            <w:rStyle w:val="Hyperlink"/>
            <w:noProof/>
          </w:rPr>
          <w:t>Agriculture</w:t>
        </w:r>
        <w:r w:rsidR="00360414">
          <w:rPr>
            <w:noProof/>
            <w:webHidden/>
          </w:rPr>
          <w:tab/>
        </w:r>
        <w:r w:rsidR="00360414">
          <w:rPr>
            <w:noProof/>
            <w:webHidden/>
          </w:rPr>
          <w:fldChar w:fldCharType="begin"/>
        </w:r>
        <w:r w:rsidR="00360414">
          <w:rPr>
            <w:noProof/>
            <w:webHidden/>
          </w:rPr>
          <w:instrText xml:space="preserve"> PAGEREF _Toc117496499 \h </w:instrText>
        </w:r>
        <w:r w:rsidR="00360414">
          <w:rPr>
            <w:noProof/>
            <w:webHidden/>
          </w:rPr>
        </w:r>
        <w:r w:rsidR="00360414">
          <w:rPr>
            <w:noProof/>
            <w:webHidden/>
          </w:rPr>
          <w:fldChar w:fldCharType="separate"/>
        </w:r>
        <w:r w:rsidR="00360414">
          <w:rPr>
            <w:noProof/>
            <w:webHidden/>
          </w:rPr>
          <w:t>13</w:t>
        </w:r>
        <w:r w:rsidR="00360414">
          <w:rPr>
            <w:noProof/>
            <w:webHidden/>
          </w:rPr>
          <w:fldChar w:fldCharType="end"/>
        </w:r>
      </w:hyperlink>
    </w:p>
    <w:p w14:paraId="723A086F" w14:textId="1A93E63B" w:rsidR="00360414" w:rsidRDefault="000F5060">
      <w:pPr>
        <w:pStyle w:val="TOC1"/>
        <w:rPr>
          <w:rFonts w:asciiTheme="minorHAnsi" w:eastAsiaTheme="minorEastAsia" w:hAnsiTheme="minorHAnsi" w:cstheme="minorBidi"/>
          <w:b w:val="0"/>
          <w:noProof/>
        </w:rPr>
      </w:pPr>
      <w:hyperlink w:anchor="_Toc117496500" w:history="1">
        <w:r w:rsidR="00360414" w:rsidRPr="00AA721E">
          <w:rPr>
            <w:rStyle w:val="Hyperlink"/>
            <w:rFonts w:ascii="Arial" w:hAnsi="Arial" w:cs="Arial"/>
            <w:noProof/>
          </w:rPr>
          <w:t>3.</w:t>
        </w:r>
        <w:r w:rsidR="00360414">
          <w:rPr>
            <w:rFonts w:asciiTheme="minorHAnsi" w:eastAsiaTheme="minorEastAsia" w:hAnsiTheme="minorHAnsi" w:cstheme="minorBidi"/>
            <w:b w:val="0"/>
            <w:noProof/>
          </w:rPr>
          <w:tab/>
        </w:r>
        <w:r w:rsidR="00360414" w:rsidRPr="00AA721E">
          <w:rPr>
            <w:rStyle w:val="Hyperlink"/>
            <w:rFonts w:ascii="Arial" w:hAnsi="Arial" w:cs="Arial"/>
            <w:noProof/>
          </w:rPr>
          <w:t>Air Quality and Emissions</w:t>
        </w:r>
        <w:r w:rsidR="00360414">
          <w:rPr>
            <w:noProof/>
            <w:webHidden/>
          </w:rPr>
          <w:tab/>
        </w:r>
        <w:r w:rsidR="00360414">
          <w:rPr>
            <w:noProof/>
            <w:webHidden/>
          </w:rPr>
          <w:fldChar w:fldCharType="begin"/>
        </w:r>
        <w:r w:rsidR="00360414">
          <w:rPr>
            <w:noProof/>
            <w:webHidden/>
          </w:rPr>
          <w:instrText xml:space="preserve"> PAGEREF _Toc117496500 \h </w:instrText>
        </w:r>
        <w:r w:rsidR="00360414">
          <w:rPr>
            <w:noProof/>
            <w:webHidden/>
          </w:rPr>
        </w:r>
        <w:r w:rsidR="00360414">
          <w:rPr>
            <w:noProof/>
            <w:webHidden/>
          </w:rPr>
          <w:fldChar w:fldCharType="separate"/>
        </w:r>
        <w:r w:rsidR="00360414">
          <w:rPr>
            <w:noProof/>
            <w:webHidden/>
          </w:rPr>
          <w:t>14</w:t>
        </w:r>
        <w:r w:rsidR="00360414">
          <w:rPr>
            <w:noProof/>
            <w:webHidden/>
          </w:rPr>
          <w:fldChar w:fldCharType="end"/>
        </w:r>
      </w:hyperlink>
    </w:p>
    <w:p w14:paraId="37626D75" w14:textId="1D665904" w:rsidR="00360414" w:rsidRDefault="000F5060">
      <w:pPr>
        <w:pStyle w:val="TOC1"/>
        <w:rPr>
          <w:rFonts w:asciiTheme="minorHAnsi" w:eastAsiaTheme="minorEastAsia" w:hAnsiTheme="minorHAnsi" w:cstheme="minorBidi"/>
          <w:b w:val="0"/>
          <w:noProof/>
        </w:rPr>
      </w:pPr>
      <w:hyperlink w:anchor="_Toc117496501" w:history="1">
        <w:r w:rsidR="00360414" w:rsidRPr="00AA721E">
          <w:rPr>
            <w:rStyle w:val="Hyperlink"/>
            <w:noProof/>
          </w:rPr>
          <w:t>4.</w:t>
        </w:r>
        <w:r w:rsidR="00360414">
          <w:rPr>
            <w:rFonts w:asciiTheme="minorHAnsi" w:eastAsiaTheme="minorEastAsia" w:hAnsiTheme="minorHAnsi" w:cstheme="minorBidi"/>
            <w:b w:val="0"/>
            <w:noProof/>
          </w:rPr>
          <w:tab/>
        </w:r>
        <w:r w:rsidR="00360414" w:rsidRPr="00AA721E">
          <w:rPr>
            <w:rStyle w:val="Hyperlink"/>
            <w:noProof/>
          </w:rPr>
          <w:t>Alternatives</w:t>
        </w:r>
        <w:r w:rsidR="00360414">
          <w:rPr>
            <w:noProof/>
            <w:webHidden/>
          </w:rPr>
          <w:tab/>
        </w:r>
        <w:r w:rsidR="00360414">
          <w:rPr>
            <w:noProof/>
            <w:webHidden/>
          </w:rPr>
          <w:fldChar w:fldCharType="begin"/>
        </w:r>
        <w:r w:rsidR="00360414">
          <w:rPr>
            <w:noProof/>
            <w:webHidden/>
          </w:rPr>
          <w:instrText xml:space="preserve"> PAGEREF _Toc117496501 \h </w:instrText>
        </w:r>
        <w:r w:rsidR="00360414">
          <w:rPr>
            <w:noProof/>
            <w:webHidden/>
          </w:rPr>
        </w:r>
        <w:r w:rsidR="00360414">
          <w:rPr>
            <w:noProof/>
            <w:webHidden/>
          </w:rPr>
          <w:fldChar w:fldCharType="separate"/>
        </w:r>
        <w:r w:rsidR="00360414">
          <w:rPr>
            <w:noProof/>
            <w:webHidden/>
          </w:rPr>
          <w:t>17</w:t>
        </w:r>
        <w:r w:rsidR="00360414">
          <w:rPr>
            <w:noProof/>
            <w:webHidden/>
          </w:rPr>
          <w:fldChar w:fldCharType="end"/>
        </w:r>
      </w:hyperlink>
    </w:p>
    <w:p w14:paraId="560DE0F8" w14:textId="12D93205" w:rsidR="00360414" w:rsidRDefault="000F5060">
      <w:pPr>
        <w:pStyle w:val="TOC1"/>
        <w:rPr>
          <w:rFonts w:asciiTheme="minorHAnsi" w:eastAsiaTheme="minorEastAsia" w:hAnsiTheme="minorHAnsi" w:cstheme="minorBidi"/>
          <w:b w:val="0"/>
          <w:noProof/>
        </w:rPr>
      </w:pPr>
      <w:hyperlink w:anchor="_Toc117496502" w:history="1">
        <w:r w:rsidR="00360414" w:rsidRPr="00AA721E">
          <w:rPr>
            <w:rStyle w:val="Hyperlink"/>
            <w:rFonts w:ascii="Arial" w:hAnsi="Arial" w:cs="Arial"/>
            <w:noProof/>
          </w:rPr>
          <w:t>5.</w:t>
        </w:r>
        <w:r w:rsidR="00360414">
          <w:rPr>
            <w:rFonts w:asciiTheme="minorHAnsi" w:eastAsiaTheme="minorEastAsia" w:hAnsiTheme="minorHAnsi" w:cstheme="minorBidi"/>
            <w:b w:val="0"/>
            <w:noProof/>
          </w:rPr>
          <w:tab/>
        </w:r>
        <w:r w:rsidR="00360414" w:rsidRPr="00AA721E">
          <w:rPr>
            <w:rStyle w:val="Hyperlink"/>
            <w:rFonts w:ascii="Arial" w:hAnsi="Arial" w:cs="Arial"/>
            <w:noProof/>
          </w:rPr>
          <w:t>Biodiversity, Ecology and Natural Environment (including Habitats Regulations Assessment (HRA))</w:t>
        </w:r>
        <w:r w:rsidR="00360414">
          <w:rPr>
            <w:noProof/>
            <w:webHidden/>
          </w:rPr>
          <w:tab/>
        </w:r>
        <w:r w:rsidR="00360414">
          <w:rPr>
            <w:noProof/>
            <w:webHidden/>
          </w:rPr>
          <w:fldChar w:fldCharType="begin"/>
        </w:r>
        <w:r w:rsidR="00360414">
          <w:rPr>
            <w:noProof/>
            <w:webHidden/>
          </w:rPr>
          <w:instrText xml:space="preserve"> PAGEREF _Toc117496502 \h </w:instrText>
        </w:r>
        <w:r w:rsidR="00360414">
          <w:rPr>
            <w:noProof/>
            <w:webHidden/>
          </w:rPr>
        </w:r>
        <w:r w:rsidR="00360414">
          <w:rPr>
            <w:noProof/>
            <w:webHidden/>
          </w:rPr>
          <w:fldChar w:fldCharType="separate"/>
        </w:r>
        <w:r w:rsidR="00360414">
          <w:rPr>
            <w:noProof/>
            <w:webHidden/>
          </w:rPr>
          <w:t>18</w:t>
        </w:r>
        <w:r w:rsidR="00360414">
          <w:rPr>
            <w:noProof/>
            <w:webHidden/>
          </w:rPr>
          <w:fldChar w:fldCharType="end"/>
        </w:r>
      </w:hyperlink>
    </w:p>
    <w:p w14:paraId="6D7C5E29" w14:textId="51D22EDE" w:rsidR="00360414" w:rsidRDefault="000F5060">
      <w:pPr>
        <w:pStyle w:val="TOC2"/>
        <w:rPr>
          <w:rFonts w:asciiTheme="minorHAnsi" w:eastAsiaTheme="minorEastAsia" w:hAnsiTheme="minorHAnsi" w:cstheme="minorBidi"/>
          <w:noProof/>
          <w:sz w:val="22"/>
        </w:rPr>
      </w:pPr>
      <w:hyperlink w:anchor="_Toc117496503" w:history="1">
        <w:r w:rsidR="00360414" w:rsidRPr="00AA721E">
          <w:rPr>
            <w:rStyle w:val="Hyperlink"/>
            <w:rFonts w:ascii="Arial" w:hAnsi="Arial" w:cs="Arial"/>
            <w:noProof/>
          </w:rPr>
          <w:t>5.1</w:t>
        </w:r>
        <w:r w:rsidR="00360414">
          <w:rPr>
            <w:rFonts w:asciiTheme="minorHAnsi" w:eastAsiaTheme="minorEastAsia" w:hAnsiTheme="minorHAnsi" w:cstheme="minorBidi"/>
            <w:noProof/>
            <w:sz w:val="22"/>
          </w:rPr>
          <w:tab/>
        </w:r>
        <w:r w:rsidR="00360414" w:rsidRPr="00AA721E">
          <w:rPr>
            <w:rStyle w:val="Hyperlink"/>
            <w:rFonts w:ascii="Arial" w:hAnsi="Arial" w:cs="Arial"/>
            <w:noProof/>
          </w:rPr>
          <w:t>Habitats Regulation Assessment</w:t>
        </w:r>
        <w:r w:rsidR="00360414">
          <w:rPr>
            <w:noProof/>
            <w:webHidden/>
          </w:rPr>
          <w:tab/>
        </w:r>
        <w:r w:rsidR="00360414">
          <w:rPr>
            <w:noProof/>
            <w:webHidden/>
          </w:rPr>
          <w:fldChar w:fldCharType="begin"/>
        </w:r>
        <w:r w:rsidR="00360414">
          <w:rPr>
            <w:noProof/>
            <w:webHidden/>
          </w:rPr>
          <w:instrText xml:space="preserve"> PAGEREF _Toc117496503 \h </w:instrText>
        </w:r>
        <w:r w:rsidR="00360414">
          <w:rPr>
            <w:noProof/>
            <w:webHidden/>
          </w:rPr>
        </w:r>
        <w:r w:rsidR="00360414">
          <w:rPr>
            <w:noProof/>
            <w:webHidden/>
          </w:rPr>
          <w:fldChar w:fldCharType="separate"/>
        </w:r>
        <w:r w:rsidR="00360414">
          <w:rPr>
            <w:noProof/>
            <w:webHidden/>
          </w:rPr>
          <w:t>19</w:t>
        </w:r>
        <w:r w:rsidR="00360414">
          <w:rPr>
            <w:noProof/>
            <w:webHidden/>
          </w:rPr>
          <w:fldChar w:fldCharType="end"/>
        </w:r>
      </w:hyperlink>
    </w:p>
    <w:p w14:paraId="57354374" w14:textId="0AAF4D54" w:rsidR="00360414" w:rsidRDefault="000F5060">
      <w:pPr>
        <w:pStyle w:val="TOC1"/>
        <w:rPr>
          <w:rFonts w:asciiTheme="minorHAnsi" w:eastAsiaTheme="minorEastAsia" w:hAnsiTheme="minorHAnsi" w:cstheme="minorBidi"/>
          <w:b w:val="0"/>
          <w:noProof/>
        </w:rPr>
      </w:pPr>
      <w:hyperlink w:anchor="_Toc117496504" w:history="1">
        <w:r w:rsidR="00360414" w:rsidRPr="00AA721E">
          <w:rPr>
            <w:rStyle w:val="Hyperlink"/>
            <w:rFonts w:ascii="Arial" w:hAnsi="Arial" w:cs="Arial"/>
            <w:noProof/>
          </w:rPr>
          <w:t>6.</w:t>
        </w:r>
        <w:r w:rsidR="00360414">
          <w:rPr>
            <w:rFonts w:asciiTheme="minorHAnsi" w:eastAsiaTheme="minorEastAsia" w:hAnsiTheme="minorHAnsi" w:cstheme="minorBidi"/>
            <w:b w:val="0"/>
            <w:noProof/>
          </w:rPr>
          <w:tab/>
        </w:r>
        <w:r w:rsidR="00360414" w:rsidRPr="00AA721E">
          <w:rPr>
            <w:rStyle w:val="Hyperlink"/>
            <w:noProof/>
          </w:rPr>
          <w:t>Climate Change</w:t>
        </w:r>
        <w:r w:rsidR="00360414">
          <w:rPr>
            <w:noProof/>
            <w:webHidden/>
          </w:rPr>
          <w:tab/>
        </w:r>
        <w:r w:rsidR="00360414">
          <w:rPr>
            <w:noProof/>
            <w:webHidden/>
          </w:rPr>
          <w:fldChar w:fldCharType="begin"/>
        </w:r>
        <w:r w:rsidR="00360414">
          <w:rPr>
            <w:noProof/>
            <w:webHidden/>
          </w:rPr>
          <w:instrText xml:space="preserve"> PAGEREF _Toc117496504 \h </w:instrText>
        </w:r>
        <w:r w:rsidR="00360414">
          <w:rPr>
            <w:noProof/>
            <w:webHidden/>
          </w:rPr>
        </w:r>
        <w:r w:rsidR="00360414">
          <w:rPr>
            <w:noProof/>
            <w:webHidden/>
          </w:rPr>
          <w:fldChar w:fldCharType="separate"/>
        </w:r>
        <w:r w:rsidR="00360414">
          <w:rPr>
            <w:noProof/>
            <w:webHidden/>
          </w:rPr>
          <w:t>22</w:t>
        </w:r>
        <w:r w:rsidR="00360414">
          <w:rPr>
            <w:noProof/>
            <w:webHidden/>
          </w:rPr>
          <w:fldChar w:fldCharType="end"/>
        </w:r>
      </w:hyperlink>
    </w:p>
    <w:p w14:paraId="31699D05" w14:textId="3253B36F" w:rsidR="00360414" w:rsidRDefault="000F5060">
      <w:pPr>
        <w:pStyle w:val="TOC1"/>
        <w:rPr>
          <w:rFonts w:asciiTheme="minorHAnsi" w:eastAsiaTheme="minorEastAsia" w:hAnsiTheme="minorHAnsi" w:cstheme="minorBidi"/>
          <w:b w:val="0"/>
          <w:noProof/>
        </w:rPr>
      </w:pPr>
      <w:hyperlink w:anchor="_Toc117496505" w:history="1">
        <w:r w:rsidR="00360414" w:rsidRPr="00AA721E">
          <w:rPr>
            <w:rStyle w:val="Hyperlink"/>
            <w:rFonts w:ascii="Arial" w:hAnsi="Arial" w:cs="Arial"/>
            <w:noProof/>
          </w:rPr>
          <w:t>7.</w:t>
        </w:r>
        <w:r w:rsidR="00360414">
          <w:rPr>
            <w:rFonts w:asciiTheme="minorHAnsi" w:eastAsiaTheme="minorEastAsia" w:hAnsiTheme="minorHAnsi" w:cstheme="minorBidi"/>
            <w:b w:val="0"/>
            <w:noProof/>
          </w:rPr>
          <w:tab/>
        </w:r>
        <w:r w:rsidR="00360414" w:rsidRPr="00AA721E">
          <w:rPr>
            <w:rStyle w:val="Hyperlink"/>
            <w:rFonts w:ascii="Arial" w:hAnsi="Arial" w:cs="Arial"/>
            <w:noProof/>
          </w:rPr>
          <w:t>Compulsory Acquisition, Temporary Possession and Other Land or Rights Considerations</w:t>
        </w:r>
        <w:r w:rsidR="00360414">
          <w:rPr>
            <w:noProof/>
            <w:webHidden/>
          </w:rPr>
          <w:tab/>
        </w:r>
        <w:r w:rsidR="00360414">
          <w:rPr>
            <w:noProof/>
            <w:webHidden/>
          </w:rPr>
          <w:fldChar w:fldCharType="begin"/>
        </w:r>
        <w:r w:rsidR="00360414">
          <w:rPr>
            <w:noProof/>
            <w:webHidden/>
          </w:rPr>
          <w:instrText xml:space="preserve"> PAGEREF _Toc117496505 \h </w:instrText>
        </w:r>
        <w:r w:rsidR="00360414">
          <w:rPr>
            <w:noProof/>
            <w:webHidden/>
          </w:rPr>
        </w:r>
        <w:r w:rsidR="00360414">
          <w:rPr>
            <w:noProof/>
            <w:webHidden/>
          </w:rPr>
          <w:fldChar w:fldCharType="separate"/>
        </w:r>
        <w:r w:rsidR="00360414">
          <w:rPr>
            <w:noProof/>
            <w:webHidden/>
          </w:rPr>
          <w:t>26</w:t>
        </w:r>
        <w:r w:rsidR="00360414">
          <w:rPr>
            <w:noProof/>
            <w:webHidden/>
          </w:rPr>
          <w:fldChar w:fldCharType="end"/>
        </w:r>
      </w:hyperlink>
    </w:p>
    <w:p w14:paraId="3BB9A787" w14:textId="78E370AC" w:rsidR="00360414" w:rsidRDefault="000F5060">
      <w:pPr>
        <w:pStyle w:val="TOC2"/>
        <w:rPr>
          <w:rFonts w:asciiTheme="minorHAnsi" w:eastAsiaTheme="minorEastAsia" w:hAnsiTheme="minorHAnsi" w:cstheme="minorBidi"/>
          <w:noProof/>
          <w:sz w:val="22"/>
        </w:rPr>
      </w:pPr>
      <w:hyperlink w:anchor="_Toc117496506" w:history="1">
        <w:r w:rsidR="00360414" w:rsidRPr="00AA721E">
          <w:rPr>
            <w:rStyle w:val="Hyperlink"/>
            <w:rFonts w:ascii="Arial" w:hAnsi="Arial" w:cs="Arial"/>
            <w:noProof/>
          </w:rPr>
          <w:t>7.1</w:t>
        </w:r>
        <w:r w:rsidR="00360414">
          <w:rPr>
            <w:rFonts w:asciiTheme="minorHAnsi" w:eastAsiaTheme="minorEastAsia" w:hAnsiTheme="minorHAnsi" w:cstheme="minorBidi"/>
            <w:noProof/>
            <w:sz w:val="22"/>
          </w:rPr>
          <w:tab/>
        </w:r>
        <w:r w:rsidR="00360414" w:rsidRPr="00AA721E">
          <w:rPr>
            <w:rStyle w:val="Hyperlink"/>
            <w:rFonts w:ascii="Arial" w:hAnsi="Arial" w:cs="Arial"/>
            <w:noProof/>
          </w:rPr>
          <w:t>Draft Development Consent Order (dDCO)</w:t>
        </w:r>
        <w:r w:rsidR="00360414">
          <w:rPr>
            <w:noProof/>
            <w:webHidden/>
          </w:rPr>
          <w:tab/>
        </w:r>
        <w:r w:rsidR="00360414">
          <w:rPr>
            <w:noProof/>
            <w:webHidden/>
          </w:rPr>
          <w:fldChar w:fldCharType="begin"/>
        </w:r>
        <w:r w:rsidR="00360414">
          <w:rPr>
            <w:noProof/>
            <w:webHidden/>
          </w:rPr>
          <w:instrText xml:space="preserve"> PAGEREF _Toc117496506 \h </w:instrText>
        </w:r>
        <w:r w:rsidR="00360414">
          <w:rPr>
            <w:noProof/>
            <w:webHidden/>
          </w:rPr>
        </w:r>
        <w:r w:rsidR="00360414">
          <w:rPr>
            <w:noProof/>
            <w:webHidden/>
          </w:rPr>
          <w:fldChar w:fldCharType="separate"/>
        </w:r>
        <w:r w:rsidR="00360414">
          <w:rPr>
            <w:noProof/>
            <w:webHidden/>
          </w:rPr>
          <w:t>33</w:t>
        </w:r>
        <w:r w:rsidR="00360414">
          <w:rPr>
            <w:noProof/>
            <w:webHidden/>
          </w:rPr>
          <w:fldChar w:fldCharType="end"/>
        </w:r>
      </w:hyperlink>
    </w:p>
    <w:p w14:paraId="5C5CB04C" w14:textId="2195EA68" w:rsidR="00360414" w:rsidRDefault="000F5060">
      <w:pPr>
        <w:pStyle w:val="TOC2"/>
        <w:rPr>
          <w:rFonts w:asciiTheme="minorHAnsi" w:eastAsiaTheme="minorEastAsia" w:hAnsiTheme="minorHAnsi" w:cstheme="minorBidi"/>
          <w:noProof/>
          <w:sz w:val="22"/>
        </w:rPr>
      </w:pPr>
      <w:hyperlink w:anchor="_Toc117496507" w:history="1">
        <w:r w:rsidR="00360414" w:rsidRPr="00AA721E">
          <w:rPr>
            <w:rStyle w:val="Hyperlink"/>
            <w:rFonts w:ascii="Arial" w:hAnsi="Arial" w:cs="Arial"/>
            <w:noProof/>
          </w:rPr>
          <w:t>7.2</w:t>
        </w:r>
        <w:r w:rsidR="00360414">
          <w:rPr>
            <w:rFonts w:asciiTheme="minorHAnsi" w:eastAsiaTheme="minorEastAsia" w:hAnsiTheme="minorHAnsi" w:cstheme="minorBidi"/>
            <w:noProof/>
            <w:sz w:val="22"/>
          </w:rPr>
          <w:tab/>
        </w:r>
        <w:r w:rsidR="00360414" w:rsidRPr="00AA721E">
          <w:rPr>
            <w:rStyle w:val="Hyperlink"/>
            <w:rFonts w:ascii="Arial" w:hAnsi="Arial" w:cs="Arial"/>
            <w:noProof/>
          </w:rPr>
          <w:t>Electricity Connections and Other Utility Infrastructure</w:t>
        </w:r>
        <w:r w:rsidR="00360414">
          <w:rPr>
            <w:noProof/>
            <w:webHidden/>
          </w:rPr>
          <w:tab/>
        </w:r>
        <w:r w:rsidR="00360414">
          <w:rPr>
            <w:noProof/>
            <w:webHidden/>
          </w:rPr>
          <w:fldChar w:fldCharType="begin"/>
        </w:r>
        <w:r w:rsidR="00360414">
          <w:rPr>
            <w:noProof/>
            <w:webHidden/>
          </w:rPr>
          <w:instrText xml:space="preserve"> PAGEREF _Toc117496507 \h </w:instrText>
        </w:r>
        <w:r w:rsidR="00360414">
          <w:rPr>
            <w:noProof/>
            <w:webHidden/>
          </w:rPr>
        </w:r>
        <w:r w:rsidR="00360414">
          <w:rPr>
            <w:noProof/>
            <w:webHidden/>
          </w:rPr>
          <w:fldChar w:fldCharType="separate"/>
        </w:r>
        <w:r w:rsidR="00360414">
          <w:rPr>
            <w:noProof/>
            <w:webHidden/>
          </w:rPr>
          <w:t>38</w:t>
        </w:r>
        <w:r w:rsidR="00360414">
          <w:rPr>
            <w:noProof/>
            <w:webHidden/>
          </w:rPr>
          <w:fldChar w:fldCharType="end"/>
        </w:r>
      </w:hyperlink>
    </w:p>
    <w:p w14:paraId="6AE42DAC" w14:textId="37C70DC2" w:rsidR="00360414" w:rsidRDefault="000F5060">
      <w:pPr>
        <w:pStyle w:val="TOC1"/>
        <w:rPr>
          <w:rFonts w:asciiTheme="minorHAnsi" w:eastAsiaTheme="minorEastAsia" w:hAnsiTheme="minorHAnsi" w:cstheme="minorBidi"/>
          <w:b w:val="0"/>
          <w:noProof/>
        </w:rPr>
      </w:pPr>
      <w:hyperlink w:anchor="_Toc117496508" w:history="1">
        <w:r w:rsidR="00360414" w:rsidRPr="00AA721E">
          <w:rPr>
            <w:rStyle w:val="Hyperlink"/>
            <w:noProof/>
          </w:rPr>
          <w:t>8.</w:t>
        </w:r>
        <w:r w:rsidR="00360414">
          <w:rPr>
            <w:rFonts w:asciiTheme="minorHAnsi" w:eastAsiaTheme="minorEastAsia" w:hAnsiTheme="minorHAnsi" w:cstheme="minorBidi"/>
            <w:b w:val="0"/>
            <w:noProof/>
          </w:rPr>
          <w:tab/>
        </w:r>
        <w:r w:rsidR="00360414" w:rsidRPr="00AA721E">
          <w:rPr>
            <w:rStyle w:val="Hyperlink"/>
            <w:noProof/>
          </w:rPr>
          <w:t>Ground Conditions, Contamination and Hydrogeology</w:t>
        </w:r>
        <w:r w:rsidR="00360414">
          <w:rPr>
            <w:noProof/>
            <w:webHidden/>
          </w:rPr>
          <w:tab/>
        </w:r>
        <w:r w:rsidR="00360414">
          <w:rPr>
            <w:noProof/>
            <w:webHidden/>
          </w:rPr>
          <w:fldChar w:fldCharType="begin"/>
        </w:r>
        <w:r w:rsidR="00360414">
          <w:rPr>
            <w:noProof/>
            <w:webHidden/>
          </w:rPr>
          <w:instrText xml:space="preserve"> PAGEREF _Toc117496508 \h </w:instrText>
        </w:r>
        <w:r w:rsidR="00360414">
          <w:rPr>
            <w:noProof/>
            <w:webHidden/>
          </w:rPr>
        </w:r>
        <w:r w:rsidR="00360414">
          <w:rPr>
            <w:noProof/>
            <w:webHidden/>
          </w:rPr>
          <w:fldChar w:fldCharType="separate"/>
        </w:r>
        <w:r w:rsidR="00360414">
          <w:rPr>
            <w:noProof/>
            <w:webHidden/>
          </w:rPr>
          <w:t>38</w:t>
        </w:r>
        <w:r w:rsidR="00360414">
          <w:rPr>
            <w:noProof/>
            <w:webHidden/>
          </w:rPr>
          <w:fldChar w:fldCharType="end"/>
        </w:r>
      </w:hyperlink>
    </w:p>
    <w:p w14:paraId="4EB90610" w14:textId="1861146E" w:rsidR="00360414" w:rsidRDefault="000F5060">
      <w:pPr>
        <w:pStyle w:val="TOC1"/>
        <w:rPr>
          <w:rFonts w:asciiTheme="minorHAnsi" w:eastAsiaTheme="minorEastAsia" w:hAnsiTheme="minorHAnsi" w:cstheme="minorBidi"/>
          <w:b w:val="0"/>
          <w:noProof/>
        </w:rPr>
      </w:pPr>
      <w:hyperlink w:anchor="_Toc117496509" w:history="1">
        <w:r w:rsidR="00360414" w:rsidRPr="00AA721E">
          <w:rPr>
            <w:rStyle w:val="Hyperlink"/>
            <w:rFonts w:ascii="Arial" w:hAnsi="Arial" w:cs="Arial"/>
            <w:noProof/>
          </w:rPr>
          <w:t>9.</w:t>
        </w:r>
        <w:r w:rsidR="00360414">
          <w:rPr>
            <w:rFonts w:asciiTheme="minorHAnsi" w:eastAsiaTheme="minorEastAsia" w:hAnsiTheme="minorHAnsi" w:cstheme="minorBidi"/>
            <w:b w:val="0"/>
            <w:noProof/>
          </w:rPr>
          <w:tab/>
        </w:r>
        <w:r w:rsidR="00360414" w:rsidRPr="00AA721E">
          <w:rPr>
            <w:rStyle w:val="Hyperlink"/>
            <w:rFonts w:ascii="Arial" w:hAnsi="Arial" w:cs="Arial"/>
            <w:noProof/>
          </w:rPr>
          <w:t>Historic Environment</w:t>
        </w:r>
        <w:r w:rsidR="00360414">
          <w:rPr>
            <w:noProof/>
            <w:webHidden/>
          </w:rPr>
          <w:tab/>
        </w:r>
        <w:r w:rsidR="00360414">
          <w:rPr>
            <w:noProof/>
            <w:webHidden/>
          </w:rPr>
          <w:fldChar w:fldCharType="begin"/>
        </w:r>
        <w:r w:rsidR="00360414">
          <w:rPr>
            <w:noProof/>
            <w:webHidden/>
          </w:rPr>
          <w:instrText xml:space="preserve"> PAGEREF _Toc117496509 \h </w:instrText>
        </w:r>
        <w:r w:rsidR="00360414">
          <w:rPr>
            <w:noProof/>
            <w:webHidden/>
          </w:rPr>
        </w:r>
        <w:r w:rsidR="00360414">
          <w:rPr>
            <w:noProof/>
            <w:webHidden/>
          </w:rPr>
          <w:fldChar w:fldCharType="separate"/>
        </w:r>
        <w:r w:rsidR="00360414">
          <w:rPr>
            <w:noProof/>
            <w:webHidden/>
          </w:rPr>
          <w:t>39</w:t>
        </w:r>
        <w:r w:rsidR="00360414">
          <w:rPr>
            <w:noProof/>
            <w:webHidden/>
          </w:rPr>
          <w:fldChar w:fldCharType="end"/>
        </w:r>
      </w:hyperlink>
    </w:p>
    <w:p w14:paraId="2B2A60EA" w14:textId="37A35CD1" w:rsidR="00360414" w:rsidRDefault="000F5060">
      <w:pPr>
        <w:pStyle w:val="TOC1"/>
        <w:rPr>
          <w:rFonts w:asciiTheme="minorHAnsi" w:eastAsiaTheme="minorEastAsia" w:hAnsiTheme="minorHAnsi" w:cstheme="minorBidi"/>
          <w:b w:val="0"/>
          <w:noProof/>
        </w:rPr>
      </w:pPr>
      <w:hyperlink w:anchor="_Toc117496510" w:history="1">
        <w:r w:rsidR="00360414" w:rsidRPr="00AA721E">
          <w:rPr>
            <w:rStyle w:val="Hyperlink"/>
            <w:rFonts w:ascii="Arial" w:hAnsi="Arial" w:cs="Arial"/>
            <w:noProof/>
          </w:rPr>
          <w:t>10.</w:t>
        </w:r>
        <w:r w:rsidR="00360414">
          <w:rPr>
            <w:rFonts w:asciiTheme="minorHAnsi" w:eastAsiaTheme="minorEastAsia" w:hAnsiTheme="minorHAnsi" w:cstheme="minorBidi"/>
            <w:b w:val="0"/>
            <w:noProof/>
          </w:rPr>
          <w:tab/>
        </w:r>
        <w:r w:rsidR="00360414" w:rsidRPr="00AA721E">
          <w:rPr>
            <w:rStyle w:val="Hyperlink"/>
            <w:rFonts w:ascii="Arial" w:hAnsi="Arial" w:cs="Arial"/>
            <w:noProof/>
          </w:rPr>
          <w:t>Landscape, Visual Effects and Design</w:t>
        </w:r>
        <w:r w:rsidR="00360414">
          <w:rPr>
            <w:noProof/>
            <w:webHidden/>
          </w:rPr>
          <w:tab/>
        </w:r>
        <w:r w:rsidR="00360414">
          <w:rPr>
            <w:noProof/>
            <w:webHidden/>
          </w:rPr>
          <w:fldChar w:fldCharType="begin"/>
        </w:r>
        <w:r w:rsidR="00360414">
          <w:rPr>
            <w:noProof/>
            <w:webHidden/>
          </w:rPr>
          <w:instrText xml:space="preserve"> PAGEREF _Toc117496510 \h </w:instrText>
        </w:r>
        <w:r w:rsidR="00360414">
          <w:rPr>
            <w:noProof/>
            <w:webHidden/>
          </w:rPr>
        </w:r>
        <w:r w:rsidR="00360414">
          <w:rPr>
            <w:noProof/>
            <w:webHidden/>
          </w:rPr>
          <w:fldChar w:fldCharType="separate"/>
        </w:r>
        <w:r w:rsidR="00360414">
          <w:rPr>
            <w:noProof/>
            <w:webHidden/>
          </w:rPr>
          <w:t>41</w:t>
        </w:r>
        <w:r w:rsidR="00360414">
          <w:rPr>
            <w:noProof/>
            <w:webHidden/>
          </w:rPr>
          <w:fldChar w:fldCharType="end"/>
        </w:r>
      </w:hyperlink>
    </w:p>
    <w:p w14:paraId="13D4C754" w14:textId="42001EBA" w:rsidR="00360414" w:rsidRDefault="000F5060">
      <w:pPr>
        <w:pStyle w:val="TOC2"/>
        <w:rPr>
          <w:rFonts w:asciiTheme="minorHAnsi" w:eastAsiaTheme="minorEastAsia" w:hAnsiTheme="minorHAnsi" w:cstheme="minorBidi"/>
          <w:noProof/>
          <w:sz w:val="22"/>
        </w:rPr>
      </w:pPr>
      <w:hyperlink w:anchor="_Toc117496511" w:history="1">
        <w:r w:rsidR="00360414" w:rsidRPr="00AA721E">
          <w:rPr>
            <w:rStyle w:val="Hyperlink"/>
            <w:rFonts w:ascii="Arial" w:hAnsi="Arial" w:cs="Arial"/>
            <w:noProof/>
          </w:rPr>
          <w:t>10.1</w:t>
        </w:r>
        <w:r w:rsidR="00360414">
          <w:rPr>
            <w:rFonts w:asciiTheme="minorHAnsi" w:eastAsiaTheme="minorEastAsia" w:hAnsiTheme="minorHAnsi" w:cstheme="minorBidi"/>
            <w:noProof/>
            <w:sz w:val="22"/>
          </w:rPr>
          <w:tab/>
        </w:r>
        <w:r w:rsidR="00360414" w:rsidRPr="00AA721E">
          <w:rPr>
            <w:rStyle w:val="Hyperlink"/>
            <w:rFonts w:ascii="Arial" w:hAnsi="Arial" w:cs="Arial"/>
            <w:noProof/>
          </w:rPr>
          <w:t>Lighting</w:t>
        </w:r>
        <w:r w:rsidR="00360414">
          <w:rPr>
            <w:noProof/>
            <w:webHidden/>
          </w:rPr>
          <w:tab/>
        </w:r>
        <w:r w:rsidR="00360414">
          <w:rPr>
            <w:noProof/>
            <w:webHidden/>
          </w:rPr>
          <w:fldChar w:fldCharType="begin"/>
        </w:r>
        <w:r w:rsidR="00360414">
          <w:rPr>
            <w:noProof/>
            <w:webHidden/>
          </w:rPr>
          <w:instrText xml:space="preserve"> PAGEREF _Toc117496511 \h </w:instrText>
        </w:r>
        <w:r w:rsidR="00360414">
          <w:rPr>
            <w:noProof/>
            <w:webHidden/>
          </w:rPr>
        </w:r>
        <w:r w:rsidR="00360414">
          <w:rPr>
            <w:noProof/>
            <w:webHidden/>
          </w:rPr>
          <w:fldChar w:fldCharType="separate"/>
        </w:r>
        <w:r w:rsidR="00360414">
          <w:rPr>
            <w:noProof/>
            <w:webHidden/>
          </w:rPr>
          <w:t>44</w:t>
        </w:r>
        <w:r w:rsidR="00360414">
          <w:rPr>
            <w:noProof/>
            <w:webHidden/>
          </w:rPr>
          <w:fldChar w:fldCharType="end"/>
        </w:r>
      </w:hyperlink>
    </w:p>
    <w:p w14:paraId="64EF9E95" w14:textId="57CAD2CB" w:rsidR="00360414" w:rsidRDefault="000F5060">
      <w:pPr>
        <w:pStyle w:val="TOC1"/>
        <w:rPr>
          <w:rFonts w:asciiTheme="minorHAnsi" w:eastAsiaTheme="minorEastAsia" w:hAnsiTheme="minorHAnsi" w:cstheme="minorBidi"/>
          <w:b w:val="0"/>
          <w:noProof/>
        </w:rPr>
      </w:pPr>
      <w:hyperlink w:anchor="_Toc117496512" w:history="1">
        <w:r w:rsidR="00360414" w:rsidRPr="00AA721E">
          <w:rPr>
            <w:rStyle w:val="Hyperlink"/>
            <w:rFonts w:ascii="Arial" w:hAnsi="Arial" w:cs="Arial"/>
            <w:noProof/>
          </w:rPr>
          <w:t>11.</w:t>
        </w:r>
        <w:r w:rsidR="00360414">
          <w:rPr>
            <w:rFonts w:asciiTheme="minorHAnsi" w:eastAsiaTheme="minorEastAsia" w:hAnsiTheme="minorHAnsi" w:cstheme="minorBidi"/>
            <w:b w:val="0"/>
            <w:noProof/>
          </w:rPr>
          <w:tab/>
        </w:r>
        <w:r w:rsidR="00360414" w:rsidRPr="00AA721E">
          <w:rPr>
            <w:rStyle w:val="Hyperlink"/>
            <w:rFonts w:ascii="Arial" w:hAnsi="Arial" w:cs="Arial"/>
            <w:noProof/>
          </w:rPr>
          <w:t>Major Accidents and Hazards</w:t>
        </w:r>
        <w:r w:rsidR="00360414">
          <w:rPr>
            <w:noProof/>
            <w:webHidden/>
          </w:rPr>
          <w:tab/>
        </w:r>
        <w:r w:rsidR="00360414">
          <w:rPr>
            <w:noProof/>
            <w:webHidden/>
          </w:rPr>
          <w:fldChar w:fldCharType="begin"/>
        </w:r>
        <w:r w:rsidR="00360414">
          <w:rPr>
            <w:noProof/>
            <w:webHidden/>
          </w:rPr>
          <w:instrText xml:space="preserve"> PAGEREF _Toc117496512 \h </w:instrText>
        </w:r>
        <w:r w:rsidR="00360414">
          <w:rPr>
            <w:noProof/>
            <w:webHidden/>
          </w:rPr>
        </w:r>
        <w:r w:rsidR="00360414">
          <w:rPr>
            <w:noProof/>
            <w:webHidden/>
          </w:rPr>
          <w:fldChar w:fldCharType="separate"/>
        </w:r>
        <w:r w:rsidR="00360414">
          <w:rPr>
            <w:noProof/>
            <w:webHidden/>
          </w:rPr>
          <w:t>45</w:t>
        </w:r>
        <w:r w:rsidR="00360414">
          <w:rPr>
            <w:noProof/>
            <w:webHidden/>
          </w:rPr>
          <w:fldChar w:fldCharType="end"/>
        </w:r>
      </w:hyperlink>
    </w:p>
    <w:p w14:paraId="57A39564" w14:textId="24715811" w:rsidR="00360414" w:rsidRDefault="000F5060">
      <w:pPr>
        <w:pStyle w:val="TOC1"/>
        <w:rPr>
          <w:rFonts w:asciiTheme="minorHAnsi" w:eastAsiaTheme="minorEastAsia" w:hAnsiTheme="minorHAnsi" w:cstheme="minorBidi"/>
          <w:b w:val="0"/>
          <w:noProof/>
        </w:rPr>
      </w:pPr>
      <w:hyperlink w:anchor="_Toc117496513" w:history="1">
        <w:r w:rsidR="00360414" w:rsidRPr="00AA721E">
          <w:rPr>
            <w:rStyle w:val="Hyperlink"/>
            <w:rFonts w:ascii="Arial" w:hAnsi="Arial" w:cs="Arial"/>
            <w:noProof/>
          </w:rPr>
          <w:t>12.</w:t>
        </w:r>
        <w:r w:rsidR="00360414">
          <w:rPr>
            <w:rFonts w:asciiTheme="minorHAnsi" w:eastAsiaTheme="minorEastAsia" w:hAnsiTheme="minorHAnsi" w:cstheme="minorBidi"/>
            <w:b w:val="0"/>
            <w:noProof/>
          </w:rPr>
          <w:tab/>
        </w:r>
        <w:r w:rsidR="00360414" w:rsidRPr="00AA721E">
          <w:rPr>
            <w:rStyle w:val="Hyperlink"/>
            <w:rFonts w:ascii="Arial" w:hAnsi="Arial" w:cs="Arial"/>
            <w:noProof/>
          </w:rPr>
          <w:t>Noise and Vibration</w:t>
        </w:r>
        <w:r w:rsidR="00360414">
          <w:rPr>
            <w:noProof/>
            <w:webHidden/>
          </w:rPr>
          <w:tab/>
        </w:r>
        <w:r w:rsidR="00360414">
          <w:rPr>
            <w:noProof/>
            <w:webHidden/>
          </w:rPr>
          <w:fldChar w:fldCharType="begin"/>
        </w:r>
        <w:r w:rsidR="00360414">
          <w:rPr>
            <w:noProof/>
            <w:webHidden/>
          </w:rPr>
          <w:instrText xml:space="preserve"> PAGEREF _Toc117496513 \h </w:instrText>
        </w:r>
        <w:r w:rsidR="00360414">
          <w:rPr>
            <w:noProof/>
            <w:webHidden/>
          </w:rPr>
        </w:r>
        <w:r w:rsidR="00360414">
          <w:rPr>
            <w:noProof/>
            <w:webHidden/>
          </w:rPr>
          <w:fldChar w:fldCharType="separate"/>
        </w:r>
        <w:r w:rsidR="00360414">
          <w:rPr>
            <w:noProof/>
            <w:webHidden/>
          </w:rPr>
          <w:t>45</w:t>
        </w:r>
        <w:r w:rsidR="00360414">
          <w:rPr>
            <w:noProof/>
            <w:webHidden/>
          </w:rPr>
          <w:fldChar w:fldCharType="end"/>
        </w:r>
      </w:hyperlink>
    </w:p>
    <w:p w14:paraId="39A7004F" w14:textId="2CC54887" w:rsidR="00360414" w:rsidRDefault="000F5060">
      <w:pPr>
        <w:pStyle w:val="TOC1"/>
        <w:rPr>
          <w:rFonts w:asciiTheme="minorHAnsi" w:eastAsiaTheme="minorEastAsia" w:hAnsiTheme="minorHAnsi" w:cstheme="minorBidi"/>
          <w:b w:val="0"/>
          <w:noProof/>
        </w:rPr>
      </w:pPr>
      <w:hyperlink w:anchor="_Toc117496514" w:history="1">
        <w:r w:rsidR="00360414" w:rsidRPr="00AA721E">
          <w:rPr>
            <w:rStyle w:val="Hyperlink"/>
            <w:rFonts w:ascii="Arial" w:hAnsi="Arial" w:cs="Arial"/>
            <w:noProof/>
          </w:rPr>
          <w:t>13.</w:t>
        </w:r>
        <w:r w:rsidR="00360414">
          <w:rPr>
            <w:rFonts w:asciiTheme="minorHAnsi" w:eastAsiaTheme="minorEastAsia" w:hAnsiTheme="minorHAnsi" w:cstheme="minorBidi"/>
            <w:b w:val="0"/>
            <w:noProof/>
          </w:rPr>
          <w:tab/>
        </w:r>
        <w:r w:rsidR="00360414" w:rsidRPr="00AA721E">
          <w:rPr>
            <w:rStyle w:val="Hyperlink"/>
            <w:rFonts w:ascii="Arial" w:hAnsi="Arial" w:cs="Arial"/>
            <w:noProof/>
          </w:rPr>
          <w:t>Other Strategic Projects and Proposals</w:t>
        </w:r>
        <w:r w:rsidR="00360414">
          <w:rPr>
            <w:noProof/>
            <w:webHidden/>
          </w:rPr>
          <w:tab/>
        </w:r>
        <w:r w:rsidR="00360414">
          <w:rPr>
            <w:noProof/>
            <w:webHidden/>
          </w:rPr>
          <w:fldChar w:fldCharType="begin"/>
        </w:r>
        <w:r w:rsidR="00360414">
          <w:rPr>
            <w:noProof/>
            <w:webHidden/>
          </w:rPr>
          <w:instrText xml:space="preserve"> PAGEREF _Toc117496514 \h </w:instrText>
        </w:r>
        <w:r w:rsidR="00360414">
          <w:rPr>
            <w:noProof/>
            <w:webHidden/>
          </w:rPr>
        </w:r>
        <w:r w:rsidR="00360414">
          <w:rPr>
            <w:noProof/>
            <w:webHidden/>
          </w:rPr>
          <w:fldChar w:fldCharType="separate"/>
        </w:r>
        <w:r w:rsidR="00360414">
          <w:rPr>
            <w:noProof/>
            <w:webHidden/>
          </w:rPr>
          <w:t>47</w:t>
        </w:r>
        <w:r w:rsidR="00360414">
          <w:rPr>
            <w:noProof/>
            <w:webHidden/>
          </w:rPr>
          <w:fldChar w:fldCharType="end"/>
        </w:r>
      </w:hyperlink>
    </w:p>
    <w:p w14:paraId="56C3AE84" w14:textId="1C8D0828" w:rsidR="00360414" w:rsidRDefault="000F5060">
      <w:pPr>
        <w:pStyle w:val="TOC1"/>
        <w:rPr>
          <w:rFonts w:asciiTheme="minorHAnsi" w:eastAsiaTheme="minorEastAsia" w:hAnsiTheme="minorHAnsi" w:cstheme="minorBidi"/>
          <w:b w:val="0"/>
          <w:noProof/>
        </w:rPr>
      </w:pPr>
      <w:hyperlink w:anchor="_Toc117496515" w:history="1">
        <w:r w:rsidR="00360414" w:rsidRPr="00AA721E">
          <w:rPr>
            <w:rStyle w:val="Hyperlink"/>
            <w:noProof/>
          </w:rPr>
          <w:t>14.</w:t>
        </w:r>
        <w:r w:rsidR="00360414">
          <w:rPr>
            <w:rFonts w:asciiTheme="minorHAnsi" w:eastAsiaTheme="minorEastAsia" w:hAnsiTheme="minorHAnsi" w:cstheme="minorBidi"/>
            <w:b w:val="0"/>
            <w:noProof/>
          </w:rPr>
          <w:tab/>
        </w:r>
        <w:r w:rsidR="00360414" w:rsidRPr="00AA721E">
          <w:rPr>
            <w:rStyle w:val="Hyperlink"/>
            <w:noProof/>
          </w:rPr>
          <w:t>Policy</w:t>
        </w:r>
        <w:r w:rsidR="00360414">
          <w:rPr>
            <w:noProof/>
            <w:webHidden/>
          </w:rPr>
          <w:tab/>
        </w:r>
        <w:r w:rsidR="00360414">
          <w:rPr>
            <w:noProof/>
            <w:webHidden/>
          </w:rPr>
          <w:fldChar w:fldCharType="begin"/>
        </w:r>
        <w:r w:rsidR="00360414">
          <w:rPr>
            <w:noProof/>
            <w:webHidden/>
          </w:rPr>
          <w:instrText xml:space="preserve"> PAGEREF _Toc117496515 \h </w:instrText>
        </w:r>
        <w:r w:rsidR="00360414">
          <w:rPr>
            <w:noProof/>
            <w:webHidden/>
          </w:rPr>
        </w:r>
        <w:r w:rsidR="00360414">
          <w:rPr>
            <w:noProof/>
            <w:webHidden/>
          </w:rPr>
          <w:fldChar w:fldCharType="separate"/>
        </w:r>
        <w:r w:rsidR="00360414">
          <w:rPr>
            <w:noProof/>
            <w:webHidden/>
          </w:rPr>
          <w:t>47</w:t>
        </w:r>
        <w:r w:rsidR="00360414">
          <w:rPr>
            <w:noProof/>
            <w:webHidden/>
          </w:rPr>
          <w:fldChar w:fldCharType="end"/>
        </w:r>
      </w:hyperlink>
    </w:p>
    <w:p w14:paraId="2C0AD34C" w14:textId="0EE5E908" w:rsidR="00360414" w:rsidRDefault="000F5060">
      <w:pPr>
        <w:pStyle w:val="TOC1"/>
        <w:rPr>
          <w:rFonts w:asciiTheme="minorHAnsi" w:eastAsiaTheme="minorEastAsia" w:hAnsiTheme="minorHAnsi" w:cstheme="minorBidi"/>
          <w:b w:val="0"/>
          <w:noProof/>
        </w:rPr>
      </w:pPr>
      <w:hyperlink w:anchor="_Toc117496516" w:history="1">
        <w:r w:rsidR="00360414" w:rsidRPr="00AA721E">
          <w:rPr>
            <w:rStyle w:val="Hyperlink"/>
            <w:rFonts w:ascii="Arial" w:hAnsi="Arial" w:cs="Arial"/>
            <w:noProof/>
          </w:rPr>
          <w:t>15.</w:t>
        </w:r>
        <w:r w:rsidR="00360414">
          <w:rPr>
            <w:rFonts w:asciiTheme="minorHAnsi" w:eastAsiaTheme="minorEastAsia" w:hAnsiTheme="minorHAnsi" w:cstheme="minorBidi"/>
            <w:b w:val="0"/>
            <w:noProof/>
          </w:rPr>
          <w:tab/>
        </w:r>
        <w:r w:rsidR="00360414" w:rsidRPr="00AA721E">
          <w:rPr>
            <w:rStyle w:val="Hyperlink"/>
            <w:rFonts w:ascii="Arial" w:hAnsi="Arial" w:cs="Arial"/>
            <w:noProof/>
          </w:rPr>
          <w:t>Socio-economic Effects</w:t>
        </w:r>
        <w:r w:rsidR="00360414">
          <w:rPr>
            <w:noProof/>
            <w:webHidden/>
          </w:rPr>
          <w:tab/>
        </w:r>
        <w:r w:rsidR="00360414">
          <w:rPr>
            <w:noProof/>
            <w:webHidden/>
          </w:rPr>
          <w:fldChar w:fldCharType="begin"/>
        </w:r>
        <w:r w:rsidR="00360414">
          <w:rPr>
            <w:noProof/>
            <w:webHidden/>
          </w:rPr>
          <w:instrText xml:space="preserve"> PAGEREF _Toc117496516 \h </w:instrText>
        </w:r>
        <w:r w:rsidR="00360414">
          <w:rPr>
            <w:noProof/>
            <w:webHidden/>
          </w:rPr>
        </w:r>
        <w:r w:rsidR="00360414">
          <w:rPr>
            <w:noProof/>
            <w:webHidden/>
          </w:rPr>
          <w:fldChar w:fldCharType="separate"/>
        </w:r>
        <w:r w:rsidR="00360414">
          <w:rPr>
            <w:noProof/>
            <w:webHidden/>
          </w:rPr>
          <w:t>52</w:t>
        </w:r>
        <w:r w:rsidR="00360414">
          <w:rPr>
            <w:noProof/>
            <w:webHidden/>
          </w:rPr>
          <w:fldChar w:fldCharType="end"/>
        </w:r>
      </w:hyperlink>
    </w:p>
    <w:p w14:paraId="3658E02E" w14:textId="41FBF960" w:rsidR="00360414" w:rsidRDefault="000F5060">
      <w:pPr>
        <w:pStyle w:val="TOC1"/>
        <w:rPr>
          <w:rFonts w:asciiTheme="minorHAnsi" w:eastAsiaTheme="minorEastAsia" w:hAnsiTheme="minorHAnsi" w:cstheme="minorBidi"/>
          <w:b w:val="0"/>
          <w:noProof/>
        </w:rPr>
      </w:pPr>
      <w:hyperlink w:anchor="_Toc117496517" w:history="1">
        <w:r w:rsidR="00360414" w:rsidRPr="00AA721E">
          <w:rPr>
            <w:rStyle w:val="Hyperlink"/>
            <w:rFonts w:ascii="Arial" w:hAnsi="Arial" w:cs="Arial"/>
            <w:noProof/>
          </w:rPr>
          <w:t>16.</w:t>
        </w:r>
        <w:r w:rsidR="00360414">
          <w:rPr>
            <w:rFonts w:asciiTheme="minorHAnsi" w:eastAsiaTheme="minorEastAsia" w:hAnsiTheme="minorHAnsi" w:cstheme="minorBidi"/>
            <w:b w:val="0"/>
            <w:noProof/>
          </w:rPr>
          <w:tab/>
        </w:r>
        <w:r w:rsidR="00360414" w:rsidRPr="00AA721E">
          <w:rPr>
            <w:rStyle w:val="Hyperlink"/>
            <w:rFonts w:ascii="Arial" w:hAnsi="Arial" w:cs="Arial"/>
            <w:noProof/>
          </w:rPr>
          <w:t>Transportation and Traffic</w:t>
        </w:r>
        <w:r w:rsidR="00360414">
          <w:rPr>
            <w:noProof/>
            <w:webHidden/>
          </w:rPr>
          <w:tab/>
        </w:r>
        <w:r w:rsidR="00360414">
          <w:rPr>
            <w:noProof/>
            <w:webHidden/>
          </w:rPr>
          <w:fldChar w:fldCharType="begin"/>
        </w:r>
        <w:r w:rsidR="00360414">
          <w:rPr>
            <w:noProof/>
            <w:webHidden/>
          </w:rPr>
          <w:instrText xml:space="preserve"> PAGEREF _Toc117496517 \h </w:instrText>
        </w:r>
        <w:r w:rsidR="00360414">
          <w:rPr>
            <w:noProof/>
            <w:webHidden/>
          </w:rPr>
        </w:r>
        <w:r w:rsidR="00360414">
          <w:rPr>
            <w:noProof/>
            <w:webHidden/>
          </w:rPr>
          <w:fldChar w:fldCharType="separate"/>
        </w:r>
        <w:r w:rsidR="00360414">
          <w:rPr>
            <w:noProof/>
            <w:webHidden/>
          </w:rPr>
          <w:t>52</w:t>
        </w:r>
        <w:r w:rsidR="00360414">
          <w:rPr>
            <w:noProof/>
            <w:webHidden/>
          </w:rPr>
          <w:fldChar w:fldCharType="end"/>
        </w:r>
      </w:hyperlink>
    </w:p>
    <w:p w14:paraId="0A9D08D3" w14:textId="591BA01B" w:rsidR="00360414" w:rsidRDefault="000F5060">
      <w:pPr>
        <w:pStyle w:val="TOC1"/>
        <w:rPr>
          <w:rFonts w:asciiTheme="minorHAnsi" w:eastAsiaTheme="minorEastAsia" w:hAnsiTheme="minorHAnsi" w:cstheme="minorBidi"/>
          <w:b w:val="0"/>
          <w:noProof/>
        </w:rPr>
      </w:pPr>
      <w:hyperlink w:anchor="_Toc117496518" w:history="1">
        <w:r w:rsidR="00360414" w:rsidRPr="00AA721E">
          <w:rPr>
            <w:rStyle w:val="Hyperlink"/>
            <w:rFonts w:ascii="Arial" w:hAnsi="Arial" w:cs="Arial"/>
            <w:noProof/>
          </w:rPr>
          <w:t>17.</w:t>
        </w:r>
        <w:r w:rsidR="00360414">
          <w:rPr>
            <w:rFonts w:asciiTheme="minorHAnsi" w:eastAsiaTheme="minorEastAsia" w:hAnsiTheme="minorHAnsi" w:cstheme="minorBidi"/>
            <w:b w:val="0"/>
            <w:noProof/>
          </w:rPr>
          <w:tab/>
        </w:r>
        <w:r w:rsidR="00360414" w:rsidRPr="00AA721E">
          <w:rPr>
            <w:rStyle w:val="Hyperlink"/>
            <w:rFonts w:ascii="Arial" w:hAnsi="Arial" w:cs="Arial"/>
            <w:noProof/>
          </w:rPr>
          <w:t>Water Environment</w:t>
        </w:r>
        <w:r w:rsidR="00360414">
          <w:rPr>
            <w:noProof/>
            <w:webHidden/>
          </w:rPr>
          <w:tab/>
        </w:r>
        <w:r w:rsidR="00360414">
          <w:rPr>
            <w:noProof/>
            <w:webHidden/>
          </w:rPr>
          <w:fldChar w:fldCharType="begin"/>
        </w:r>
        <w:r w:rsidR="00360414">
          <w:rPr>
            <w:noProof/>
            <w:webHidden/>
          </w:rPr>
          <w:instrText xml:space="preserve"> PAGEREF _Toc117496518 \h </w:instrText>
        </w:r>
        <w:r w:rsidR="00360414">
          <w:rPr>
            <w:noProof/>
            <w:webHidden/>
          </w:rPr>
        </w:r>
        <w:r w:rsidR="00360414">
          <w:rPr>
            <w:noProof/>
            <w:webHidden/>
          </w:rPr>
          <w:fldChar w:fldCharType="separate"/>
        </w:r>
        <w:r w:rsidR="00360414">
          <w:rPr>
            <w:noProof/>
            <w:webHidden/>
          </w:rPr>
          <w:t>54</w:t>
        </w:r>
        <w:r w:rsidR="00360414">
          <w:rPr>
            <w:noProof/>
            <w:webHidden/>
          </w:rPr>
          <w:fldChar w:fldCharType="end"/>
        </w:r>
      </w:hyperlink>
    </w:p>
    <w:p w14:paraId="45683E66" w14:textId="3EADA583" w:rsidR="00360414" w:rsidRDefault="000F5060">
      <w:pPr>
        <w:pStyle w:val="TOC2"/>
        <w:rPr>
          <w:rFonts w:asciiTheme="minorHAnsi" w:eastAsiaTheme="minorEastAsia" w:hAnsiTheme="minorHAnsi" w:cstheme="minorBidi"/>
          <w:noProof/>
          <w:sz w:val="22"/>
        </w:rPr>
      </w:pPr>
      <w:hyperlink w:anchor="_Toc117496519" w:history="1">
        <w:r w:rsidR="00360414" w:rsidRPr="00AA721E">
          <w:rPr>
            <w:rStyle w:val="Hyperlink"/>
            <w:rFonts w:ascii="Arial" w:hAnsi="Arial" w:cs="Arial"/>
            <w:noProof/>
          </w:rPr>
          <w:t>17.1</w:t>
        </w:r>
        <w:r w:rsidR="00360414">
          <w:rPr>
            <w:rFonts w:asciiTheme="minorHAnsi" w:eastAsiaTheme="minorEastAsia" w:hAnsiTheme="minorHAnsi" w:cstheme="minorBidi"/>
            <w:noProof/>
            <w:sz w:val="22"/>
          </w:rPr>
          <w:tab/>
        </w:r>
        <w:r w:rsidR="00360414" w:rsidRPr="00AA721E">
          <w:rPr>
            <w:rStyle w:val="Hyperlink"/>
            <w:rFonts w:ascii="Arial" w:hAnsi="Arial" w:cs="Arial"/>
            <w:noProof/>
          </w:rPr>
          <w:t>Flood Risk</w:t>
        </w:r>
        <w:r w:rsidR="00360414">
          <w:rPr>
            <w:noProof/>
            <w:webHidden/>
          </w:rPr>
          <w:tab/>
        </w:r>
        <w:r w:rsidR="00360414">
          <w:rPr>
            <w:noProof/>
            <w:webHidden/>
          </w:rPr>
          <w:fldChar w:fldCharType="begin"/>
        </w:r>
        <w:r w:rsidR="00360414">
          <w:rPr>
            <w:noProof/>
            <w:webHidden/>
          </w:rPr>
          <w:instrText xml:space="preserve"> PAGEREF _Toc117496519 \h </w:instrText>
        </w:r>
        <w:r w:rsidR="00360414">
          <w:rPr>
            <w:noProof/>
            <w:webHidden/>
          </w:rPr>
        </w:r>
        <w:r w:rsidR="00360414">
          <w:rPr>
            <w:noProof/>
            <w:webHidden/>
          </w:rPr>
          <w:fldChar w:fldCharType="separate"/>
        </w:r>
        <w:r w:rsidR="00360414">
          <w:rPr>
            <w:noProof/>
            <w:webHidden/>
          </w:rPr>
          <w:t>55</w:t>
        </w:r>
        <w:r w:rsidR="00360414">
          <w:rPr>
            <w:noProof/>
            <w:webHidden/>
          </w:rPr>
          <w:fldChar w:fldCharType="end"/>
        </w:r>
      </w:hyperlink>
    </w:p>
    <w:p w14:paraId="53C58DC2" w14:textId="4B2EAE4A" w:rsidR="000339C3" w:rsidRDefault="00F01BDD" w:rsidP="00112E51">
      <w:pPr>
        <w:spacing w:after="120"/>
      </w:pPr>
      <w:r w:rsidRPr="00092316">
        <w:rPr>
          <w:rFonts w:ascii="Arial" w:hAnsi="Arial" w:cs="Arial"/>
          <w:sz w:val="24"/>
          <w:szCs w:val="24"/>
        </w:rPr>
        <w:fldChar w:fldCharType="end"/>
      </w:r>
    </w:p>
    <w:p w14:paraId="53C58DC3" w14:textId="77777777" w:rsidR="00722501" w:rsidRPr="00112E51" w:rsidRDefault="00722501" w:rsidP="00112E51">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7"/>
        <w:gridCol w:w="3609"/>
        <w:gridCol w:w="10311"/>
      </w:tblGrid>
      <w:tr w:rsidR="001168CC" w:rsidRPr="008C59AE" w14:paraId="53C58DCC" w14:textId="77777777" w:rsidTr="0CEF9531">
        <w:trPr>
          <w:tblHeader/>
        </w:trPr>
        <w:tc>
          <w:tcPr>
            <w:tcW w:w="1206"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73428131" w:rsidR="00547CD9" w:rsidRPr="00092316" w:rsidRDefault="00F240D8" w:rsidP="00C96FF5">
            <w:pPr>
              <w:pStyle w:val="TableTextBold"/>
              <w:rPr>
                <w:rFonts w:ascii="Arial" w:hAnsi="Arial" w:cs="Arial"/>
                <w:sz w:val="24"/>
                <w:szCs w:val="24"/>
              </w:rPr>
            </w:pPr>
            <w:r w:rsidRPr="00092316">
              <w:rPr>
                <w:rFonts w:ascii="Arial" w:hAnsi="Arial" w:cs="Arial"/>
                <w:sz w:val="24"/>
                <w:szCs w:val="24"/>
              </w:rPr>
              <w:lastRenderedPageBreak/>
              <w:t>ExQ</w:t>
            </w:r>
            <w:r w:rsidR="00223795" w:rsidRPr="00092316">
              <w:rPr>
                <w:rFonts w:ascii="Arial" w:hAnsi="Arial" w:cs="Arial"/>
                <w:sz w:val="24"/>
                <w:szCs w:val="24"/>
              </w:rPr>
              <w:t>1</w:t>
            </w:r>
          </w:p>
        </w:tc>
        <w:tc>
          <w:tcPr>
            <w:tcW w:w="36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092316" w:rsidRDefault="00547CD9" w:rsidP="00C96FF5">
            <w:pPr>
              <w:pStyle w:val="TableTextBold"/>
              <w:rPr>
                <w:rFonts w:ascii="Arial" w:hAnsi="Arial" w:cs="Arial"/>
                <w:sz w:val="24"/>
                <w:szCs w:val="24"/>
              </w:rPr>
            </w:pPr>
            <w:r w:rsidRPr="00092316">
              <w:rPr>
                <w:rFonts w:ascii="Arial" w:hAnsi="Arial" w:cs="Arial"/>
                <w:sz w:val="24"/>
                <w:szCs w:val="24"/>
              </w:rPr>
              <w:t>Question to:</w:t>
            </w:r>
          </w:p>
        </w:tc>
        <w:tc>
          <w:tcPr>
            <w:tcW w:w="1031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092316" w:rsidRDefault="00547CD9" w:rsidP="00112E51">
            <w:pPr>
              <w:pStyle w:val="TableTextBold"/>
              <w:rPr>
                <w:rFonts w:ascii="Arial" w:hAnsi="Arial" w:cs="Arial"/>
                <w:b w:val="0"/>
                <w:sz w:val="24"/>
                <w:szCs w:val="24"/>
              </w:rPr>
            </w:pPr>
            <w:r w:rsidRPr="00092316">
              <w:rPr>
                <w:rFonts w:ascii="Arial" w:hAnsi="Arial" w:cs="Arial"/>
                <w:sz w:val="24"/>
                <w:szCs w:val="24"/>
              </w:rPr>
              <w:t>Question:</w:t>
            </w:r>
          </w:p>
        </w:tc>
      </w:tr>
      <w:tr w:rsidR="003207CA" w:rsidRPr="008C59AE" w14:paraId="44F51D9E" w14:textId="77777777" w:rsidTr="0CEF9531">
        <w:tc>
          <w:tcPr>
            <w:tcW w:w="15126" w:type="dxa"/>
            <w:gridSpan w:val="4"/>
            <w:tcBorders>
              <w:top w:val="single" w:sz="4" w:space="0" w:color="FFFFFF" w:themeColor="background1"/>
            </w:tcBorders>
            <w:shd w:val="clear" w:color="auto" w:fill="auto"/>
          </w:tcPr>
          <w:p w14:paraId="46AF0F92" w14:textId="57C94A6C" w:rsidR="003207CA" w:rsidRPr="00092316" w:rsidRDefault="003207CA" w:rsidP="000B14A6">
            <w:pPr>
              <w:pStyle w:val="Heading1"/>
              <w:rPr>
                <w:rFonts w:ascii="Arial" w:hAnsi="Arial" w:cs="Arial"/>
                <w:sz w:val="24"/>
                <w:szCs w:val="24"/>
              </w:rPr>
            </w:pPr>
            <w:bookmarkStart w:id="0" w:name="_Toc117496498"/>
            <w:r w:rsidRPr="00092316">
              <w:rPr>
                <w:rFonts w:ascii="Arial" w:hAnsi="Arial" w:cs="Arial"/>
                <w:sz w:val="24"/>
                <w:szCs w:val="24"/>
              </w:rPr>
              <w:t>General and Cross-topic Questions</w:t>
            </w:r>
            <w:bookmarkEnd w:id="0"/>
          </w:p>
        </w:tc>
      </w:tr>
      <w:tr w:rsidR="001168CC" w:rsidRPr="008C59AE" w14:paraId="53C58DE6" w14:textId="77777777" w:rsidTr="0CEF9531">
        <w:tc>
          <w:tcPr>
            <w:tcW w:w="1206" w:type="dxa"/>
            <w:gridSpan w:val="2"/>
            <w:shd w:val="clear" w:color="auto" w:fill="auto"/>
          </w:tcPr>
          <w:p w14:paraId="53C58DD0" w14:textId="46D58302" w:rsidR="005E1A71" w:rsidRPr="00092316" w:rsidRDefault="001616F1" w:rsidP="00377A49">
            <w:pPr>
              <w:pStyle w:val="Heading3"/>
              <w:rPr>
                <w:rFonts w:ascii="Arial" w:hAnsi="Arial" w:cs="Arial"/>
                <w:sz w:val="24"/>
                <w:szCs w:val="24"/>
              </w:rPr>
            </w:pPr>
            <w:r w:rsidRPr="00092316">
              <w:rPr>
                <w:rFonts w:ascii="Arial" w:hAnsi="Arial" w:cs="Arial"/>
                <w:noProof/>
                <w:sz w:val="24"/>
                <w:szCs w:val="24"/>
              </w:rPr>
              <mc:AlternateContent>
                <mc:Choice Requires="wpi">
                  <w:drawing>
                    <wp:anchor distT="0" distB="0" distL="114300" distR="114300" simplePos="0" relativeHeight="251658240" behindDoc="0" locked="0" layoutInCell="1" allowOverlap="1" wp14:anchorId="41F32B96" wp14:editId="1E5FC25B">
                      <wp:simplePos x="0" y="0"/>
                      <wp:positionH relativeFrom="column">
                        <wp:posOffset>-71258</wp:posOffset>
                      </wp:positionH>
                      <wp:positionV relativeFrom="paragraph">
                        <wp:posOffset>-207755</wp:posOffset>
                      </wp:positionV>
                      <wp:extent cx="6120" cy="3960"/>
                      <wp:effectExtent l="38100" t="38100" r="51435" b="5334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6120" cy="3960"/>
                            </w14:xfrm>
                          </w14:contentPart>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446DA1C2">
                    <v:shapetype id="_x0000_t75" coordsize="21600,21600" filled="f" stroked="f" o:spt="75" o:preferrelative="t" path="m@4@5l@4@11@9@11@9@5xe" w14:anchorId="369809C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8" style="position:absolute;margin-left:-6.3pt;margin-top:-17.05pt;width:1.9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">
                      <v:imagedata o:title="" r:id="rId20"/>
                    </v:shape>
                  </w:pict>
                </mc:Fallback>
              </mc:AlternateContent>
            </w:r>
          </w:p>
        </w:tc>
        <w:tc>
          <w:tcPr>
            <w:tcW w:w="3609" w:type="dxa"/>
            <w:shd w:val="clear" w:color="auto" w:fill="auto"/>
          </w:tcPr>
          <w:p w14:paraId="53C58DD1" w14:textId="24F7B5CE" w:rsidR="005E1A71" w:rsidRPr="00092316" w:rsidRDefault="007864FB" w:rsidP="00112E51">
            <w:pPr>
              <w:pStyle w:val="QuestionMainBodyText"/>
              <w:rPr>
                <w:rFonts w:ascii="Arial" w:hAnsi="Arial" w:cs="Arial"/>
                <w:sz w:val="24"/>
                <w:szCs w:val="24"/>
              </w:rPr>
            </w:pPr>
            <w:r w:rsidRPr="00092316">
              <w:rPr>
                <w:rFonts w:ascii="Arial" w:hAnsi="Arial" w:cs="Arial"/>
                <w:sz w:val="24"/>
                <w:szCs w:val="24"/>
              </w:rPr>
              <w:t xml:space="preserve">The </w:t>
            </w:r>
            <w:r w:rsidR="00BD7CD1" w:rsidRPr="00092316">
              <w:rPr>
                <w:rFonts w:ascii="Arial" w:hAnsi="Arial" w:cs="Arial"/>
                <w:sz w:val="24"/>
                <w:szCs w:val="24"/>
              </w:rPr>
              <w:t>A</w:t>
            </w:r>
            <w:r w:rsidRPr="00092316">
              <w:rPr>
                <w:rFonts w:ascii="Arial" w:hAnsi="Arial" w:cs="Arial"/>
                <w:sz w:val="24"/>
                <w:szCs w:val="24"/>
              </w:rPr>
              <w:t>pplicant</w:t>
            </w:r>
            <w:r w:rsidR="001E0770">
              <w:rPr>
                <w:rFonts w:ascii="Arial" w:hAnsi="Arial" w:cs="Arial"/>
                <w:sz w:val="24"/>
                <w:szCs w:val="24"/>
              </w:rPr>
              <w:t xml:space="preserve"> (</w:t>
            </w:r>
            <w:proofErr w:type="spellStart"/>
            <w:r w:rsidR="001E0770">
              <w:rPr>
                <w:rFonts w:ascii="Arial" w:hAnsi="Arial" w:cs="Arial"/>
                <w:sz w:val="24"/>
                <w:szCs w:val="24"/>
              </w:rPr>
              <w:t>i</w:t>
            </w:r>
            <w:proofErr w:type="spellEnd"/>
            <w:r w:rsidR="001E0770">
              <w:rPr>
                <w:rFonts w:ascii="Arial" w:hAnsi="Arial" w:cs="Arial"/>
                <w:sz w:val="24"/>
                <w:szCs w:val="24"/>
              </w:rPr>
              <w:t>)</w:t>
            </w:r>
            <w:r w:rsidR="006208FF">
              <w:rPr>
                <w:rFonts w:ascii="Arial" w:hAnsi="Arial" w:cs="Arial"/>
                <w:sz w:val="24"/>
                <w:szCs w:val="24"/>
              </w:rPr>
              <w:t>, NLC</w:t>
            </w:r>
            <w:r w:rsidRPr="00092316">
              <w:rPr>
                <w:rFonts w:ascii="Arial" w:hAnsi="Arial" w:cs="Arial"/>
                <w:sz w:val="24"/>
                <w:szCs w:val="24"/>
              </w:rPr>
              <w:t xml:space="preserve"> </w:t>
            </w:r>
            <w:r w:rsidR="001E0770">
              <w:rPr>
                <w:rFonts w:ascii="Arial" w:hAnsi="Arial" w:cs="Arial"/>
                <w:sz w:val="24"/>
                <w:szCs w:val="24"/>
              </w:rPr>
              <w:t>(ii)</w:t>
            </w:r>
          </w:p>
        </w:tc>
        <w:tc>
          <w:tcPr>
            <w:tcW w:w="10311" w:type="dxa"/>
            <w:shd w:val="clear" w:color="auto" w:fill="auto"/>
          </w:tcPr>
          <w:p w14:paraId="53C58DD2" w14:textId="22D62CF5" w:rsidR="005E1A71" w:rsidRDefault="00A07075" w:rsidP="00112E51">
            <w:pPr>
              <w:pStyle w:val="QuestionMainBodyTextBold"/>
              <w:rPr>
                <w:rFonts w:ascii="Arial" w:hAnsi="Arial" w:cs="Arial"/>
                <w:sz w:val="24"/>
                <w:szCs w:val="24"/>
              </w:rPr>
            </w:pPr>
            <w:r>
              <w:rPr>
                <w:rFonts w:ascii="Arial" w:hAnsi="Arial" w:cs="Arial"/>
                <w:sz w:val="24"/>
                <w:szCs w:val="24"/>
              </w:rPr>
              <w:t>Consultation</w:t>
            </w:r>
          </w:p>
          <w:p w14:paraId="421F729D" w14:textId="178C8D1F" w:rsidR="006208FF" w:rsidRPr="001E0770" w:rsidRDefault="006208FF" w:rsidP="00112E51">
            <w:pPr>
              <w:pStyle w:val="QuestionMainBodyTextBold"/>
              <w:rPr>
                <w:rFonts w:ascii="Arial" w:hAnsi="Arial" w:cs="Arial"/>
                <w:b w:val="0"/>
                <w:bCs w:val="0"/>
                <w:sz w:val="24"/>
                <w:szCs w:val="24"/>
              </w:rPr>
            </w:pPr>
            <w:r w:rsidRPr="001E0770">
              <w:rPr>
                <w:rFonts w:ascii="Arial" w:hAnsi="Arial" w:cs="Arial"/>
                <w:b w:val="0"/>
                <w:bCs w:val="0"/>
                <w:sz w:val="24"/>
                <w:szCs w:val="24"/>
              </w:rPr>
              <w:t xml:space="preserve">A number of RRs express </w:t>
            </w:r>
            <w:r w:rsidR="005E3063" w:rsidRPr="001E0770">
              <w:rPr>
                <w:rFonts w:ascii="Arial" w:hAnsi="Arial" w:cs="Arial"/>
                <w:b w:val="0"/>
                <w:bCs w:val="0"/>
                <w:sz w:val="24"/>
                <w:szCs w:val="24"/>
              </w:rPr>
              <w:t>concern over the adequacy of consultation.</w:t>
            </w:r>
          </w:p>
          <w:p w14:paraId="7910A4C9" w14:textId="6EA033FD" w:rsidR="005E3063" w:rsidRPr="001E0770" w:rsidRDefault="005E3063" w:rsidP="00F25615">
            <w:pPr>
              <w:pStyle w:val="QuestionMainBodyTextBold"/>
              <w:numPr>
                <w:ilvl w:val="5"/>
                <w:numId w:val="4"/>
              </w:numPr>
              <w:rPr>
                <w:rFonts w:ascii="Arial" w:hAnsi="Arial" w:cs="Arial"/>
                <w:b w:val="0"/>
                <w:bCs w:val="0"/>
                <w:sz w:val="24"/>
                <w:szCs w:val="24"/>
              </w:rPr>
            </w:pPr>
            <w:r w:rsidRPr="001E0770">
              <w:rPr>
                <w:rFonts w:ascii="Arial" w:hAnsi="Arial" w:cs="Arial"/>
                <w:b w:val="0"/>
                <w:bCs w:val="0"/>
                <w:sz w:val="24"/>
                <w:szCs w:val="24"/>
              </w:rPr>
              <w:t>Can the Applicant summarise the process followed and confirm their position as to the adequacy of the consultation undertaken and th</w:t>
            </w:r>
            <w:r w:rsidR="009D5E5C" w:rsidRPr="001E0770">
              <w:rPr>
                <w:rFonts w:ascii="Arial" w:hAnsi="Arial" w:cs="Arial"/>
                <w:b w:val="0"/>
                <w:bCs w:val="0"/>
                <w:sz w:val="24"/>
                <w:szCs w:val="24"/>
              </w:rPr>
              <w:t xml:space="preserve">at it meets the </w:t>
            </w:r>
            <w:r w:rsidR="005E38A9" w:rsidRPr="001E0770">
              <w:rPr>
                <w:rFonts w:ascii="Arial" w:hAnsi="Arial" w:cs="Arial"/>
                <w:b w:val="0"/>
                <w:bCs w:val="0"/>
                <w:sz w:val="24"/>
                <w:szCs w:val="24"/>
              </w:rPr>
              <w:t>legislative tests for each round of consultation undertaken.</w:t>
            </w:r>
          </w:p>
          <w:p w14:paraId="53C58DE5" w14:textId="202B32B1" w:rsidR="002538C9" w:rsidRPr="00092316" w:rsidRDefault="005E38A9" w:rsidP="00870437">
            <w:pPr>
              <w:pStyle w:val="QuestionMainBodyTextBold"/>
              <w:numPr>
                <w:ilvl w:val="5"/>
                <w:numId w:val="4"/>
              </w:numPr>
              <w:rPr>
                <w:rFonts w:ascii="Arial" w:hAnsi="Arial" w:cs="Arial"/>
                <w:sz w:val="24"/>
                <w:szCs w:val="24"/>
              </w:rPr>
            </w:pPr>
            <w:r w:rsidRPr="00870437">
              <w:rPr>
                <w:rFonts w:ascii="Arial" w:hAnsi="Arial" w:cs="Arial"/>
                <w:b w:val="0"/>
                <w:bCs w:val="0"/>
                <w:sz w:val="24"/>
                <w:szCs w:val="24"/>
              </w:rPr>
              <w:t xml:space="preserve">Can the council confirm that they are satisfied that the </w:t>
            </w:r>
            <w:r w:rsidR="001E0770" w:rsidRPr="00870437">
              <w:rPr>
                <w:rFonts w:ascii="Arial" w:hAnsi="Arial" w:cs="Arial"/>
                <w:b w:val="0"/>
                <w:bCs w:val="0"/>
                <w:sz w:val="24"/>
                <w:szCs w:val="24"/>
              </w:rPr>
              <w:t>legislative</w:t>
            </w:r>
            <w:r w:rsidRPr="00870437">
              <w:rPr>
                <w:rFonts w:ascii="Arial" w:hAnsi="Arial" w:cs="Arial"/>
                <w:b w:val="0"/>
                <w:bCs w:val="0"/>
                <w:sz w:val="24"/>
                <w:szCs w:val="24"/>
              </w:rPr>
              <w:t xml:space="preserve"> tests were met in </w:t>
            </w:r>
            <w:r w:rsidR="001E0770" w:rsidRPr="00870437">
              <w:rPr>
                <w:rFonts w:ascii="Arial" w:hAnsi="Arial" w:cs="Arial"/>
                <w:b w:val="0"/>
                <w:bCs w:val="0"/>
                <w:sz w:val="24"/>
                <w:szCs w:val="24"/>
              </w:rPr>
              <w:t xml:space="preserve">undertaking </w:t>
            </w:r>
            <w:r w:rsidR="002A6109" w:rsidRPr="00870437">
              <w:rPr>
                <w:rFonts w:ascii="Arial" w:hAnsi="Arial" w:cs="Arial"/>
                <w:b w:val="0"/>
                <w:bCs w:val="0"/>
                <w:sz w:val="24"/>
                <w:szCs w:val="24"/>
              </w:rPr>
              <w:t xml:space="preserve">each round of </w:t>
            </w:r>
            <w:r w:rsidR="006905D6" w:rsidRPr="00870437">
              <w:rPr>
                <w:rFonts w:ascii="Arial" w:hAnsi="Arial" w:cs="Arial"/>
                <w:b w:val="0"/>
                <w:bCs w:val="0"/>
                <w:sz w:val="24"/>
                <w:szCs w:val="24"/>
              </w:rPr>
              <w:t>consultation?</w:t>
            </w:r>
          </w:p>
        </w:tc>
      </w:tr>
      <w:tr w:rsidR="000F4FA8" w:rsidRPr="008C59AE" w14:paraId="09197C80" w14:textId="77777777" w:rsidTr="0CEF9531">
        <w:tc>
          <w:tcPr>
            <w:tcW w:w="1206" w:type="dxa"/>
            <w:gridSpan w:val="2"/>
            <w:shd w:val="clear" w:color="auto" w:fill="auto"/>
          </w:tcPr>
          <w:p w14:paraId="5B6757D5" w14:textId="77777777" w:rsidR="000F4FA8" w:rsidRPr="00092316" w:rsidRDefault="000F4FA8" w:rsidP="00377A49">
            <w:pPr>
              <w:pStyle w:val="Heading3"/>
              <w:rPr>
                <w:rFonts w:ascii="Arial" w:hAnsi="Arial" w:cs="Arial"/>
                <w:noProof/>
                <w:sz w:val="24"/>
                <w:szCs w:val="24"/>
              </w:rPr>
            </w:pPr>
          </w:p>
        </w:tc>
        <w:tc>
          <w:tcPr>
            <w:tcW w:w="3609" w:type="dxa"/>
            <w:shd w:val="clear" w:color="auto" w:fill="auto"/>
          </w:tcPr>
          <w:p w14:paraId="26A15AFA" w14:textId="63310AE3" w:rsidR="000F4FA8" w:rsidRPr="00092316" w:rsidRDefault="000F4FA8" w:rsidP="00112E51">
            <w:pPr>
              <w:pStyle w:val="QuestionMainBodyText"/>
              <w:rPr>
                <w:rFonts w:ascii="Arial" w:hAnsi="Arial" w:cs="Arial"/>
                <w:sz w:val="24"/>
                <w:szCs w:val="24"/>
              </w:rPr>
            </w:pPr>
            <w:r>
              <w:rPr>
                <w:rFonts w:ascii="Arial" w:hAnsi="Arial" w:cs="Arial"/>
                <w:sz w:val="24"/>
                <w:szCs w:val="24"/>
              </w:rPr>
              <w:t>The Applicant</w:t>
            </w:r>
          </w:p>
        </w:tc>
        <w:tc>
          <w:tcPr>
            <w:tcW w:w="10311" w:type="dxa"/>
            <w:shd w:val="clear" w:color="auto" w:fill="auto"/>
          </w:tcPr>
          <w:p w14:paraId="376284ED" w14:textId="77777777" w:rsidR="000F4FA8" w:rsidRDefault="000F4FA8" w:rsidP="00112E51">
            <w:pPr>
              <w:pStyle w:val="QuestionMainBodyTextBold"/>
              <w:rPr>
                <w:rFonts w:ascii="Arial" w:hAnsi="Arial" w:cs="Arial"/>
                <w:sz w:val="24"/>
                <w:szCs w:val="24"/>
              </w:rPr>
            </w:pPr>
            <w:r>
              <w:rPr>
                <w:rFonts w:ascii="Arial" w:hAnsi="Arial" w:cs="Arial"/>
                <w:sz w:val="24"/>
                <w:szCs w:val="24"/>
              </w:rPr>
              <w:t>Project Areas</w:t>
            </w:r>
          </w:p>
          <w:p w14:paraId="26F48B37" w14:textId="77777777" w:rsidR="000F4FA8" w:rsidRDefault="000F4FA8" w:rsidP="00112E51">
            <w:pPr>
              <w:pStyle w:val="QuestionMainBodyTextBold"/>
              <w:rPr>
                <w:rFonts w:ascii="Arial" w:hAnsi="Arial" w:cs="Arial"/>
                <w:b w:val="0"/>
                <w:bCs w:val="0"/>
                <w:sz w:val="24"/>
                <w:szCs w:val="24"/>
              </w:rPr>
            </w:pPr>
            <w:r w:rsidRPr="00012E7E">
              <w:rPr>
                <w:rFonts w:ascii="Arial" w:hAnsi="Arial" w:cs="Arial"/>
                <w:b w:val="0"/>
                <w:bCs w:val="0"/>
                <w:sz w:val="24"/>
                <w:szCs w:val="24"/>
              </w:rPr>
              <w:t xml:space="preserve">The </w:t>
            </w:r>
            <w:proofErr w:type="spellStart"/>
            <w:r w:rsidRPr="00012E7E">
              <w:rPr>
                <w:rFonts w:ascii="Arial" w:hAnsi="Arial" w:cs="Arial"/>
                <w:b w:val="0"/>
                <w:bCs w:val="0"/>
                <w:sz w:val="24"/>
                <w:szCs w:val="24"/>
              </w:rPr>
              <w:t>Non Technical</w:t>
            </w:r>
            <w:proofErr w:type="spellEnd"/>
            <w:r w:rsidRPr="00012E7E">
              <w:rPr>
                <w:rFonts w:ascii="Arial" w:hAnsi="Arial" w:cs="Arial"/>
                <w:b w:val="0"/>
                <w:bCs w:val="0"/>
                <w:sz w:val="24"/>
                <w:szCs w:val="24"/>
              </w:rPr>
              <w:t xml:space="preserve"> Summary</w:t>
            </w:r>
            <w:r w:rsidR="00085113" w:rsidRPr="00012E7E">
              <w:rPr>
                <w:rFonts w:ascii="Arial" w:hAnsi="Arial" w:cs="Arial"/>
                <w:b w:val="0"/>
                <w:bCs w:val="0"/>
                <w:sz w:val="24"/>
                <w:szCs w:val="24"/>
              </w:rPr>
              <w:t xml:space="preserve"> [APP-048] </w:t>
            </w:r>
            <w:r w:rsidR="00B24520" w:rsidRPr="00012E7E">
              <w:rPr>
                <w:rFonts w:ascii="Arial" w:hAnsi="Arial" w:cs="Arial"/>
                <w:b w:val="0"/>
                <w:bCs w:val="0"/>
                <w:sz w:val="24"/>
                <w:szCs w:val="24"/>
              </w:rPr>
              <w:t>at Figure 3</w:t>
            </w:r>
            <w:r w:rsidR="00313D8C" w:rsidRPr="00012E7E">
              <w:rPr>
                <w:rFonts w:ascii="Arial" w:hAnsi="Arial" w:cs="Arial"/>
                <w:b w:val="0"/>
                <w:bCs w:val="0"/>
                <w:sz w:val="24"/>
                <w:szCs w:val="24"/>
              </w:rPr>
              <w:t xml:space="preserve"> provides a plan showing project areas</w:t>
            </w:r>
            <w:r w:rsidR="00891A4D" w:rsidRPr="00012E7E">
              <w:rPr>
                <w:rFonts w:ascii="Arial" w:hAnsi="Arial" w:cs="Arial"/>
                <w:b w:val="0"/>
                <w:bCs w:val="0"/>
                <w:sz w:val="24"/>
                <w:szCs w:val="24"/>
              </w:rPr>
              <w:t xml:space="preserve">, subdividing the DCO land </w:t>
            </w:r>
            <w:r w:rsidR="00B2119E" w:rsidRPr="00012E7E">
              <w:rPr>
                <w:rFonts w:ascii="Arial" w:hAnsi="Arial" w:cs="Arial"/>
                <w:b w:val="0"/>
                <w:bCs w:val="0"/>
                <w:sz w:val="24"/>
                <w:szCs w:val="24"/>
              </w:rPr>
              <w:t xml:space="preserve">to aid </w:t>
            </w:r>
            <w:r w:rsidR="00012E7E" w:rsidRPr="00012E7E">
              <w:rPr>
                <w:rFonts w:ascii="Arial" w:hAnsi="Arial" w:cs="Arial"/>
                <w:b w:val="0"/>
                <w:bCs w:val="0"/>
                <w:sz w:val="24"/>
                <w:szCs w:val="24"/>
              </w:rPr>
              <w:t>clarity within the ES.</w:t>
            </w:r>
          </w:p>
          <w:p w14:paraId="768FCE3E" w14:textId="79186F22" w:rsidR="00012E7E" w:rsidRDefault="003D57AC" w:rsidP="00012E7E">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Please clarify if this plan</w:t>
            </w:r>
            <w:r w:rsidR="0090088E">
              <w:rPr>
                <w:rFonts w:ascii="Arial" w:hAnsi="Arial" w:cs="Arial"/>
                <w:b w:val="0"/>
                <w:bCs w:val="0"/>
                <w:sz w:val="24"/>
                <w:szCs w:val="24"/>
              </w:rPr>
              <w:t xml:space="preserve"> </w:t>
            </w:r>
            <w:r w:rsidR="000D590A">
              <w:rPr>
                <w:rFonts w:ascii="Arial" w:hAnsi="Arial" w:cs="Arial"/>
                <w:b w:val="0"/>
                <w:bCs w:val="0"/>
                <w:sz w:val="24"/>
                <w:szCs w:val="24"/>
              </w:rPr>
              <w:t xml:space="preserve">forms the basis for </w:t>
            </w:r>
            <w:r w:rsidR="000775CA">
              <w:rPr>
                <w:rFonts w:ascii="Arial" w:hAnsi="Arial" w:cs="Arial"/>
                <w:b w:val="0"/>
                <w:bCs w:val="0"/>
                <w:sz w:val="24"/>
                <w:szCs w:val="24"/>
              </w:rPr>
              <w:t>assessment</w:t>
            </w:r>
            <w:r w:rsidR="004F01CD">
              <w:rPr>
                <w:rFonts w:ascii="Arial" w:hAnsi="Arial" w:cs="Arial"/>
                <w:b w:val="0"/>
                <w:bCs w:val="0"/>
                <w:sz w:val="24"/>
                <w:szCs w:val="24"/>
              </w:rPr>
              <w:t xml:space="preserve"> of effects within the respective</w:t>
            </w:r>
            <w:r w:rsidR="00FA05D1">
              <w:rPr>
                <w:rFonts w:ascii="Arial" w:hAnsi="Arial" w:cs="Arial"/>
                <w:b w:val="0"/>
                <w:bCs w:val="0"/>
                <w:sz w:val="24"/>
                <w:szCs w:val="24"/>
              </w:rPr>
              <w:t xml:space="preserve"> </w:t>
            </w:r>
            <w:r w:rsidR="005236B2">
              <w:rPr>
                <w:rFonts w:ascii="Arial" w:hAnsi="Arial" w:cs="Arial"/>
                <w:b w:val="0"/>
                <w:bCs w:val="0"/>
                <w:sz w:val="24"/>
                <w:szCs w:val="24"/>
              </w:rPr>
              <w:t>ES Chapters</w:t>
            </w:r>
            <w:r w:rsidR="00D21D65">
              <w:rPr>
                <w:rFonts w:ascii="Arial" w:hAnsi="Arial" w:cs="Arial"/>
                <w:b w:val="0"/>
                <w:bCs w:val="0"/>
                <w:sz w:val="24"/>
                <w:szCs w:val="24"/>
              </w:rPr>
              <w:t>.</w:t>
            </w:r>
          </w:p>
          <w:p w14:paraId="0A69099B" w14:textId="77777777" w:rsidR="00D21D65" w:rsidRDefault="00D21D65" w:rsidP="00012E7E">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In paragraph 1.3.1.13 of APP</w:t>
            </w:r>
            <w:r w:rsidR="006B0549">
              <w:rPr>
                <w:rFonts w:ascii="Arial" w:hAnsi="Arial" w:cs="Arial"/>
                <w:b w:val="0"/>
                <w:bCs w:val="0"/>
                <w:sz w:val="24"/>
                <w:szCs w:val="24"/>
              </w:rPr>
              <w:t xml:space="preserve">-042 </w:t>
            </w:r>
            <w:r w:rsidR="004321EF">
              <w:rPr>
                <w:rFonts w:ascii="Arial" w:hAnsi="Arial" w:cs="Arial"/>
                <w:b w:val="0"/>
                <w:bCs w:val="0"/>
                <w:sz w:val="24"/>
                <w:szCs w:val="24"/>
              </w:rPr>
              <w:t>the Railway Reinstatement Land appears to go beyond</w:t>
            </w:r>
            <w:r w:rsidR="00E416EA">
              <w:rPr>
                <w:rFonts w:ascii="Arial" w:hAnsi="Arial" w:cs="Arial"/>
                <w:b w:val="0"/>
                <w:bCs w:val="0"/>
                <w:sz w:val="24"/>
                <w:szCs w:val="24"/>
              </w:rPr>
              <w:t xml:space="preserve"> the area identified in Figure 3</w:t>
            </w:r>
            <w:r w:rsidR="005B61FC">
              <w:rPr>
                <w:rFonts w:ascii="Arial" w:hAnsi="Arial" w:cs="Arial"/>
                <w:b w:val="0"/>
                <w:bCs w:val="0"/>
                <w:sz w:val="24"/>
                <w:szCs w:val="24"/>
              </w:rPr>
              <w:t xml:space="preserve"> and this description appears more consistent with parag</w:t>
            </w:r>
            <w:r w:rsidR="004565A7">
              <w:rPr>
                <w:rFonts w:ascii="Arial" w:hAnsi="Arial" w:cs="Arial"/>
                <w:b w:val="0"/>
                <w:bCs w:val="0"/>
                <w:sz w:val="24"/>
                <w:szCs w:val="24"/>
              </w:rPr>
              <w:t>r</w:t>
            </w:r>
            <w:r w:rsidR="00D0156D">
              <w:rPr>
                <w:rFonts w:ascii="Arial" w:hAnsi="Arial" w:cs="Arial"/>
                <w:b w:val="0"/>
                <w:bCs w:val="0"/>
                <w:sz w:val="24"/>
                <w:szCs w:val="24"/>
              </w:rPr>
              <w:t>aph 2.5.</w:t>
            </w:r>
            <w:r w:rsidR="00244858">
              <w:rPr>
                <w:rFonts w:ascii="Arial" w:hAnsi="Arial" w:cs="Arial"/>
                <w:b w:val="0"/>
                <w:bCs w:val="0"/>
                <w:sz w:val="24"/>
                <w:szCs w:val="24"/>
              </w:rPr>
              <w:t>1.</w:t>
            </w:r>
            <w:r w:rsidR="006E6CC2">
              <w:rPr>
                <w:rFonts w:ascii="Arial" w:hAnsi="Arial" w:cs="Arial"/>
                <w:b w:val="0"/>
                <w:bCs w:val="0"/>
                <w:sz w:val="24"/>
                <w:szCs w:val="24"/>
              </w:rPr>
              <w:t>2</w:t>
            </w:r>
            <w:r w:rsidR="00374B55">
              <w:rPr>
                <w:rFonts w:ascii="Arial" w:hAnsi="Arial" w:cs="Arial"/>
                <w:b w:val="0"/>
                <w:bCs w:val="0"/>
                <w:sz w:val="24"/>
                <w:szCs w:val="24"/>
              </w:rPr>
              <w:t xml:space="preserve"> of [APP-0</w:t>
            </w:r>
            <w:r w:rsidR="007C52F2">
              <w:rPr>
                <w:rFonts w:ascii="Arial" w:hAnsi="Arial" w:cs="Arial"/>
                <w:b w:val="0"/>
                <w:bCs w:val="0"/>
                <w:sz w:val="24"/>
                <w:szCs w:val="24"/>
              </w:rPr>
              <w:t xml:space="preserve">51] </w:t>
            </w:r>
            <w:r w:rsidR="00E014E8">
              <w:rPr>
                <w:rFonts w:ascii="Arial" w:hAnsi="Arial" w:cs="Arial"/>
                <w:b w:val="0"/>
                <w:bCs w:val="0"/>
                <w:sz w:val="24"/>
                <w:szCs w:val="24"/>
              </w:rPr>
              <w:t>Project Description</w:t>
            </w:r>
            <w:r w:rsidR="00E416EA">
              <w:rPr>
                <w:rFonts w:ascii="Arial" w:hAnsi="Arial" w:cs="Arial"/>
                <w:b w:val="0"/>
                <w:bCs w:val="0"/>
                <w:sz w:val="24"/>
                <w:szCs w:val="24"/>
              </w:rPr>
              <w:t>. Please clarify the position</w:t>
            </w:r>
            <w:r w:rsidR="00891F96">
              <w:rPr>
                <w:rFonts w:ascii="Arial" w:hAnsi="Arial" w:cs="Arial"/>
                <w:b w:val="0"/>
                <w:bCs w:val="0"/>
                <w:sz w:val="24"/>
                <w:szCs w:val="24"/>
              </w:rPr>
              <w:t xml:space="preserve"> and any implications for the ES</w:t>
            </w:r>
            <w:r w:rsidR="005B5099">
              <w:rPr>
                <w:rFonts w:ascii="Arial" w:hAnsi="Arial" w:cs="Arial"/>
                <w:b w:val="0"/>
                <w:bCs w:val="0"/>
                <w:sz w:val="24"/>
                <w:szCs w:val="24"/>
              </w:rPr>
              <w:t>.</w:t>
            </w:r>
          </w:p>
          <w:p w14:paraId="172BDF12" w14:textId="21B65A55" w:rsidR="000A667F" w:rsidRPr="00012E7E" w:rsidRDefault="000A667F" w:rsidP="00012E7E">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provide </w:t>
            </w:r>
            <w:r w:rsidR="008C27F3">
              <w:rPr>
                <w:rFonts w:ascii="Arial" w:hAnsi="Arial" w:cs="Arial"/>
                <w:b w:val="0"/>
                <w:bCs w:val="0"/>
                <w:sz w:val="24"/>
                <w:szCs w:val="24"/>
              </w:rPr>
              <w:t>a</w:t>
            </w:r>
            <w:r w:rsidR="008075A7">
              <w:rPr>
                <w:rFonts w:ascii="Arial" w:hAnsi="Arial" w:cs="Arial"/>
                <w:b w:val="0"/>
                <w:bCs w:val="0"/>
                <w:sz w:val="24"/>
                <w:szCs w:val="24"/>
              </w:rPr>
              <w:t xml:space="preserve"> Plan based on an up to date Ordnance Survey of the Project Areas</w:t>
            </w:r>
            <w:r w:rsidR="004B36EC">
              <w:rPr>
                <w:rFonts w:ascii="Arial" w:hAnsi="Arial" w:cs="Arial"/>
                <w:b w:val="0"/>
                <w:bCs w:val="0"/>
                <w:sz w:val="24"/>
                <w:szCs w:val="24"/>
              </w:rPr>
              <w:t xml:space="preserve"> used as a basis for the ES</w:t>
            </w:r>
            <w:r w:rsidR="009E088F">
              <w:rPr>
                <w:rFonts w:ascii="Arial" w:hAnsi="Arial" w:cs="Arial"/>
                <w:b w:val="0"/>
                <w:bCs w:val="0"/>
                <w:sz w:val="24"/>
                <w:szCs w:val="24"/>
              </w:rPr>
              <w:t>.</w:t>
            </w:r>
          </w:p>
        </w:tc>
      </w:tr>
      <w:tr w:rsidR="007A244A" w:rsidRPr="008C59AE" w14:paraId="53C58DEE" w14:textId="77777777" w:rsidTr="0CEF9531">
        <w:tc>
          <w:tcPr>
            <w:tcW w:w="1206" w:type="dxa"/>
            <w:gridSpan w:val="2"/>
            <w:shd w:val="clear" w:color="auto" w:fill="auto"/>
          </w:tcPr>
          <w:p w14:paraId="53C58DE9" w14:textId="77777777" w:rsidR="007A244A" w:rsidRPr="00092316" w:rsidRDefault="007A244A" w:rsidP="005D2D03">
            <w:pPr>
              <w:pStyle w:val="Heading3"/>
              <w:rPr>
                <w:rFonts w:ascii="Arial" w:hAnsi="Arial" w:cs="Arial"/>
                <w:sz w:val="24"/>
                <w:szCs w:val="24"/>
              </w:rPr>
            </w:pPr>
          </w:p>
        </w:tc>
        <w:tc>
          <w:tcPr>
            <w:tcW w:w="3609" w:type="dxa"/>
            <w:shd w:val="clear" w:color="auto" w:fill="auto"/>
          </w:tcPr>
          <w:p w14:paraId="53C58DEA" w14:textId="610EC6A5"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BD7CD1"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DEB" w14:textId="678F2B31" w:rsidR="007A244A" w:rsidRPr="00092316" w:rsidRDefault="001C02FD" w:rsidP="00112E51">
            <w:pPr>
              <w:pStyle w:val="QuestionMainBodyTextBold"/>
              <w:rPr>
                <w:rFonts w:ascii="Arial" w:hAnsi="Arial" w:cs="Arial"/>
                <w:b w:val="0"/>
                <w:sz w:val="24"/>
                <w:szCs w:val="24"/>
              </w:rPr>
            </w:pPr>
            <w:r>
              <w:rPr>
                <w:rFonts w:ascii="Arial" w:hAnsi="Arial" w:cs="Arial"/>
                <w:sz w:val="24"/>
                <w:szCs w:val="24"/>
              </w:rPr>
              <w:t>ES Documents</w:t>
            </w:r>
          </w:p>
          <w:p w14:paraId="6E1EE0EA" w14:textId="0CFE57C1" w:rsidR="004C5840" w:rsidRDefault="001C02FD" w:rsidP="006A7053">
            <w:pPr>
              <w:pStyle w:val="QuestionMainBodyText"/>
              <w:numPr>
                <w:ilvl w:val="5"/>
                <w:numId w:val="4"/>
              </w:numPr>
              <w:rPr>
                <w:rFonts w:ascii="Arial" w:hAnsi="Arial" w:cs="Arial"/>
                <w:sz w:val="24"/>
                <w:szCs w:val="24"/>
              </w:rPr>
            </w:pPr>
            <w:r>
              <w:rPr>
                <w:rFonts w:ascii="Arial" w:hAnsi="Arial" w:cs="Arial"/>
                <w:sz w:val="24"/>
                <w:szCs w:val="24"/>
              </w:rPr>
              <w:t xml:space="preserve">Within a number of the ES documents </w:t>
            </w:r>
            <w:r w:rsidR="009D6AB5">
              <w:rPr>
                <w:rFonts w:ascii="Arial" w:hAnsi="Arial" w:cs="Arial"/>
                <w:sz w:val="24"/>
                <w:szCs w:val="24"/>
              </w:rPr>
              <w:t>‘flags’ remain identifying comments and editing of documents</w:t>
            </w:r>
            <w:r w:rsidR="004F1B48">
              <w:rPr>
                <w:rFonts w:ascii="Arial" w:hAnsi="Arial" w:cs="Arial"/>
                <w:sz w:val="24"/>
                <w:szCs w:val="24"/>
              </w:rPr>
              <w:t xml:space="preserve"> by the Applicant’s </w:t>
            </w:r>
            <w:r w:rsidR="00262E23">
              <w:rPr>
                <w:rFonts w:ascii="Arial" w:hAnsi="Arial" w:cs="Arial"/>
                <w:sz w:val="24"/>
                <w:szCs w:val="24"/>
              </w:rPr>
              <w:t>Team</w:t>
            </w:r>
            <w:r w:rsidR="00A43880">
              <w:rPr>
                <w:rFonts w:ascii="Arial" w:hAnsi="Arial" w:cs="Arial"/>
                <w:sz w:val="24"/>
                <w:szCs w:val="24"/>
              </w:rPr>
              <w:t xml:space="preserve">. </w:t>
            </w:r>
            <w:r w:rsidR="00914FA7">
              <w:rPr>
                <w:rFonts w:ascii="Arial" w:hAnsi="Arial" w:cs="Arial"/>
                <w:sz w:val="24"/>
                <w:szCs w:val="24"/>
              </w:rPr>
              <w:t>E.g. [</w:t>
            </w:r>
            <w:r w:rsidR="00E17F58">
              <w:rPr>
                <w:rFonts w:ascii="Arial" w:hAnsi="Arial" w:cs="Arial"/>
                <w:sz w:val="24"/>
                <w:szCs w:val="24"/>
              </w:rPr>
              <w:t>APP</w:t>
            </w:r>
            <w:r w:rsidR="005559FC">
              <w:rPr>
                <w:rFonts w:ascii="Arial" w:hAnsi="Arial" w:cs="Arial"/>
                <w:sz w:val="24"/>
                <w:szCs w:val="24"/>
              </w:rPr>
              <w:t>-057] para 8.2.2, and</w:t>
            </w:r>
            <w:r w:rsidR="00A43880">
              <w:rPr>
                <w:rFonts w:ascii="Arial" w:hAnsi="Arial" w:cs="Arial"/>
                <w:sz w:val="24"/>
                <w:szCs w:val="24"/>
              </w:rPr>
              <w:t xml:space="preserve"> [APP-054] </w:t>
            </w:r>
            <w:r w:rsidR="006A6C69">
              <w:rPr>
                <w:rFonts w:ascii="Arial" w:hAnsi="Arial" w:cs="Arial"/>
                <w:sz w:val="24"/>
                <w:szCs w:val="24"/>
              </w:rPr>
              <w:t xml:space="preserve">para 3.1.1.2. </w:t>
            </w:r>
            <w:r w:rsidR="00FB41AE">
              <w:rPr>
                <w:rFonts w:ascii="Arial" w:hAnsi="Arial" w:cs="Arial"/>
                <w:sz w:val="24"/>
                <w:szCs w:val="24"/>
              </w:rPr>
              <w:t>In this particular case it suggests that</w:t>
            </w:r>
            <w:r w:rsidR="00263532">
              <w:rPr>
                <w:rFonts w:ascii="Arial" w:hAnsi="Arial" w:cs="Arial"/>
                <w:sz w:val="24"/>
                <w:szCs w:val="24"/>
              </w:rPr>
              <w:t xml:space="preserve"> the table cross referencing is wrong, is this still the case?</w:t>
            </w:r>
            <w:r w:rsidR="004C5840">
              <w:rPr>
                <w:rFonts w:ascii="Arial" w:hAnsi="Arial" w:cs="Arial"/>
                <w:sz w:val="24"/>
                <w:szCs w:val="24"/>
              </w:rPr>
              <w:t xml:space="preserve"> </w:t>
            </w:r>
          </w:p>
          <w:p w14:paraId="53C58DED" w14:textId="636B5FCF" w:rsidR="007A244A" w:rsidRPr="00092316" w:rsidRDefault="005C1563" w:rsidP="006A7053">
            <w:pPr>
              <w:pStyle w:val="QuestionMainBodyText"/>
              <w:numPr>
                <w:ilvl w:val="5"/>
                <w:numId w:val="4"/>
              </w:numPr>
              <w:rPr>
                <w:rFonts w:ascii="Arial" w:hAnsi="Arial" w:cs="Arial"/>
                <w:sz w:val="24"/>
                <w:szCs w:val="24"/>
              </w:rPr>
            </w:pPr>
            <w:r>
              <w:rPr>
                <w:rFonts w:ascii="Arial" w:hAnsi="Arial" w:cs="Arial"/>
                <w:sz w:val="24"/>
                <w:szCs w:val="24"/>
              </w:rPr>
              <w:t xml:space="preserve">If cross referencing is </w:t>
            </w:r>
            <w:r w:rsidR="00CD3E25">
              <w:rPr>
                <w:rFonts w:ascii="Arial" w:hAnsi="Arial" w:cs="Arial"/>
                <w:sz w:val="24"/>
                <w:szCs w:val="24"/>
              </w:rPr>
              <w:t>incorrect,</w:t>
            </w:r>
            <w:r>
              <w:rPr>
                <w:rFonts w:ascii="Arial" w:hAnsi="Arial" w:cs="Arial"/>
                <w:sz w:val="24"/>
                <w:szCs w:val="24"/>
              </w:rPr>
              <w:t xml:space="preserve"> please provide an update reflecting the corrected cross-referencing</w:t>
            </w:r>
            <w:r w:rsidR="00D73B08">
              <w:rPr>
                <w:rFonts w:ascii="Arial" w:hAnsi="Arial" w:cs="Arial"/>
                <w:sz w:val="24"/>
                <w:szCs w:val="24"/>
              </w:rPr>
              <w:t>.</w:t>
            </w:r>
          </w:p>
        </w:tc>
      </w:tr>
      <w:tr w:rsidR="006D6BC9" w:rsidRPr="008C59AE" w14:paraId="1BD23688" w14:textId="77777777" w:rsidTr="0CEF9531">
        <w:tc>
          <w:tcPr>
            <w:tcW w:w="1206" w:type="dxa"/>
            <w:gridSpan w:val="2"/>
            <w:shd w:val="clear" w:color="auto" w:fill="auto"/>
          </w:tcPr>
          <w:p w14:paraId="4BB5B54A" w14:textId="77777777" w:rsidR="006D6BC9" w:rsidRPr="00092316" w:rsidRDefault="006D6BC9" w:rsidP="005D2D03">
            <w:pPr>
              <w:pStyle w:val="Heading3"/>
              <w:rPr>
                <w:rFonts w:ascii="Arial" w:hAnsi="Arial" w:cs="Arial"/>
                <w:sz w:val="24"/>
                <w:szCs w:val="24"/>
              </w:rPr>
            </w:pPr>
          </w:p>
        </w:tc>
        <w:tc>
          <w:tcPr>
            <w:tcW w:w="3609" w:type="dxa"/>
            <w:shd w:val="clear" w:color="auto" w:fill="auto"/>
          </w:tcPr>
          <w:p w14:paraId="14F8C761" w14:textId="59129961" w:rsidR="006D6BC9" w:rsidRPr="00092316" w:rsidRDefault="006D6BC9"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42FA8B82" w14:textId="77777777" w:rsidR="006D6BC9" w:rsidRDefault="000510B5" w:rsidP="00112E51">
            <w:pPr>
              <w:pStyle w:val="QuestionMainBodyTextBold"/>
              <w:rPr>
                <w:rFonts w:ascii="Arial" w:hAnsi="Arial" w:cs="Arial"/>
                <w:sz w:val="24"/>
                <w:szCs w:val="24"/>
              </w:rPr>
            </w:pPr>
            <w:r>
              <w:rPr>
                <w:rFonts w:ascii="Arial" w:hAnsi="Arial" w:cs="Arial"/>
                <w:sz w:val="24"/>
                <w:szCs w:val="24"/>
              </w:rPr>
              <w:t>Documents</w:t>
            </w:r>
          </w:p>
          <w:p w14:paraId="6AC0FABE" w14:textId="77777777" w:rsidR="000510B5" w:rsidRDefault="00D1087A"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lastRenderedPageBreak/>
              <w:t>[APP-</w:t>
            </w:r>
            <w:r w:rsidR="009A2061">
              <w:rPr>
                <w:rFonts w:ascii="Arial" w:hAnsi="Arial" w:cs="Arial"/>
                <w:b w:val="0"/>
                <w:bCs w:val="0"/>
                <w:sz w:val="24"/>
                <w:szCs w:val="24"/>
              </w:rPr>
              <w:t xml:space="preserve">073] </w:t>
            </w:r>
            <w:r w:rsidR="000510B5" w:rsidRPr="00733102">
              <w:rPr>
                <w:rFonts w:ascii="Arial" w:hAnsi="Arial" w:cs="Arial"/>
                <w:b w:val="0"/>
                <w:bCs w:val="0"/>
                <w:sz w:val="24"/>
                <w:szCs w:val="24"/>
              </w:rPr>
              <w:t xml:space="preserve">Annex </w:t>
            </w:r>
            <w:r>
              <w:rPr>
                <w:rFonts w:ascii="Arial" w:hAnsi="Arial" w:cs="Arial"/>
                <w:b w:val="0"/>
                <w:bCs w:val="0"/>
                <w:sz w:val="24"/>
                <w:szCs w:val="24"/>
              </w:rPr>
              <w:t>6</w:t>
            </w:r>
            <w:r w:rsidR="000510B5" w:rsidRPr="00733102">
              <w:rPr>
                <w:rFonts w:ascii="Arial" w:hAnsi="Arial" w:cs="Arial"/>
                <w:b w:val="0"/>
                <w:bCs w:val="0"/>
                <w:sz w:val="24"/>
                <w:szCs w:val="24"/>
              </w:rPr>
              <w:t xml:space="preserve"> Navigation Risk Assessment</w:t>
            </w:r>
            <w:r w:rsidR="009763A5" w:rsidRPr="00733102">
              <w:rPr>
                <w:rFonts w:ascii="Arial" w:hAnsi="Arial" w:cs="Arial"/>
                <w:b w:val="0"/>
                <w:bCs w:val="0"/>
                <w:sz w:val="24"/>
                <w:szCs w:val="24"/>
              </w:rPr>
              <w:t xml:space="preserve">. The Table included at Appendix E </w:t>
            </w:r>
            <w:r w:rsidR="004A55DA" w:rsidRPr="00733102">
              <w:rPr>
                <w:rFonts w:ascii="Arial" w:hAnsi="Arial" w:cs="Arial"/>
                <w:b w:val="0"/>
                <w:bCs w:val="0"/>
                <w:sz w:val="24"/>
                <w:szCs w:val="24"/>
              </w:rPr>
              <w:t xml:space="preserve">does not appear to have populated fully and as viewed </w:t>
            </w:r>
            <w:r w:rsidR="009A2061">
              <w:rPr>
                <w:rFonts w:ascii="Arial" w:hAnsi="Arial" w:cs="Arial"/>
                <w:b w:val="0"/>
                <w:bCs w:val="0"/>
                <w:sz w:val="24"/>
                <w:szCs w:val="24"/>
              </w:rPr>
              <w:t>h</w:t>
            </w:r>
            <w:r w:rsidR="004A55DA" w:rsidRPr="00733102">
              <w:rPr>
                <w:rFonts w:ascii="Arial" w:hAnsi="Arial" w:cs="Arial"/>
                <w:b w:val="0"/>
                <w:bCs w:val="0"/>
                <w:sz w:val="24"/>
                <w:szCs w:val="24"/>
              </w:rPr>
              <w:t xml:space="preserve">as a series of letters missing. Please check this document and </w:t>
            </w:r>
            <w:r w:rsidR="005C2B22">
              <w:rPr>
                <w:rFonts w:ascii="Arial" w:hAnsi="Arial" w:cs="Arial"/>
                <w:b w:val="0"/>
                <w:bCs w:val="0"/>
                <w:sz w:val="24"/>
                <w:szCs w:val="24"/>
              </w:rPr>
              <w:t>update as necessary</w:t>
            </w:r>
            <w:r w:rsidR="00733102" w:rsidRPr="00733102">
              <w:rPr>
                <w:rFonts w:ascii="Arial" w:hAnsi="Arial" w:cs="Arial"/>
                <w:b w:val="0"/>
                <w:bCs w:val="0"/>
                <w:sz w:val="24"/>
                <w:szCs w:val="24"/>
              </w:rPr>
              <w:t>.</w:t>
            </w:r>
          </w:p>
          <w:p w14:paraId="27059281" w14:textId="4D9D4126" w:rsidR="00162077" w:rsidRPr="00733102" w:rsidRDefault="00E81C82"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[APP-041] the </w:t>
            </w:r>
            <w:r w:rsidR="001E3BBC">
              <w:rPr>
                <w:rFonts w:ascii="Arial" w:hAnsi="Arial" w:cs="Arial"/>
                <w:b w:val="0"/>
                <w:bCs w:val="0"/>
                <w:sz w:val="24"/>
                <w:szCs w:val="24"/>
              </w:rPr>
              <w:t xml:space="preserve">text within the boxes included on the </w:t>
            </w:r>
            <w:r>
              <w:rPr>
                <w:rFonts w:ascii="Arial" w:hAnsi="Arial" w:cs="Arial"/>
                <w:b w:val="0"/>
                <w:bCs w:val="0"/>
                <w:sz w:val="24"/>
                <w:szCs w:val="24"/>
              </w:rPr>
              <w:t>plan shown on the final page</w:t>
            </w:r>
            <w:r w:rsidR="001E3BBC">
              <w:rPr>
                <w:rFonts w:ascii="Arial" w:hAnsi="Arial" w:cs="Arial"/>
                <w:b w:val="0"/>
                <w:bCs w:val="0"/>
                <w:sz w:val="24"/>
                <w:szCs w:val="24"/>
              </w:rPr>
              <w:t xml:space="preserve"> has not populated correctly</w:t>
            </w:r>
            <w:r w:rsidR="00985F73">
              <w:rPr>
                <w:rFonts w:ascii="Arial" w:hAnsi="Arial" w:cs="Arial"/>
                <w:b w:val="0"/>
                <w:bCs w:val="0"/>
                <w:sz w:val="24"/>
                <w:szCs w:val="24"/>
              </w:rPr>
              <w:t>,</w:t>
            </w:r>
            <w:r w:rsidR="001E3BBC">
              <w:rPr>
                <w:rFonts w:ascii="Arial" w:hAnsi="Arial" w:cs="Arial"/>
                <w:b w:val="0"/>
                <w:bCs w:val="0"/>
                <w:sz w:val="24"/>
                <w:szCs w:val="24"/>
              </w:rPr>
              <w:t xml:space="preserve"> the letter ‘L</w:t>
            </w:r>
            <w:r w:rsidR="003B1E17">
              <w:rPr>
                <w:rFonts w:ascii="Arial" w:hAnsi="Arial" w:cs="Arial"/>
                <w:b w:val="0"/>
                <w:bCs w:val="0"/>
                <w:sz w:val="24"/>
                <w:szCs w:val="24"/>
              </w:rPr>
              <w:t>’ does not appear. Please check this document and update as necessary</w:t>
            </w:r>
            <w:r w:rsidR="00BC1CB6">
              <w:rPr>
                <w:rFonts w:ascii="Arial" w:hAnsi="Arial" w:cs="Arial"/>
                <w:b w:val="0"/>
                <w:bCs w:val="0"/>
                <w:sz w:val="24"/>
                <w:szCs w:val="24"/>
              </w:rPr>
              <w:t>.</w:t>
            </w:r>
          </w:p>
        </w:tc>
      </w:tr>
      <w:tr w:rsidR="00676B09" w:rsidRPr="008C59AE" w14:paraId="25165304" w14:textId="77777777" w:rsidTr="0CEF9531">
        <w:tc>
          <w:tcPr>
            <w:tcW w:w="1206" w:type="dxa"/>
            <w:gridSpan w:val="2"/>
            <w:shd w:val="clear" w:color="auto" w:fill="auto"/>
          </w:tcPr>
          <w:p w14:paraId="7E1622B2" w14:textId="77777777" w:rsidR="00676B09" w:rsidRPr="00092316" w:rsidRDefault="00676B09" w:rsidP="005D2D03">
            <w:pPr>
              <w:pStyle w:val="Heading3"/>
              <w:rPr>
                <w:rFonts w:ascii="Arial" w:hAnsi="Arial" w:cs="Arial"/>
                <w:sz w:val="24"/>
                <w:szCs w:val="24"/>
              </w:rPr>
            </w:pPr>
          </w:p>
        </w:tc>
        <w:tc>
          <w:tcPr>
            <w:tcW w:w="3609" w:type="dxa"/>
            <w:shd w:val="clear" w:color="auto" w:fill="auto"/>
          </w:tcPr>
          <w:p w14:paraId="323DFBEE" w14:textId="1FF5DA94" w:rsidR="00676B09" w:rsidRDefault="00676B09"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77586E84" w14:textId="77777777" w:rsidR="00676B09" w:rsidRDefault="00676B09" w:rsidP="00112E51">
            <w:pPr>
              <w:pStyle w:val="QuestionMainBodyTextBold"/>
              <w:rPr>
                <w:rFonts w:ascii="Arial" w:hAnsi="Arial" w:cs="Arial"/>
                <w:sz w:val="24"/>
                <w:szCs w:val="24"/>
              </w:rPr>
            </w:pPr>
            <w:r>
              <w:rPr>
                <w:rFonts w:ascii="Arial" w:hAnsi="Arial" w:cs="Arial"/>
                <w:sz w:val="24"/>
                <w:szCs w:val="24"/>
              </w:rPr>
              <w:t>Plans</w:t>
            </w:r>
          </w:p>
          <w:p w14:paraId="79452817" w14:textId="00D70BA4" w:rsidR="00676B09" w:rsidRDefault="00DA3A22"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[APP-</w:t>
            </w:r>
            <w:r w:rsidR="00B0588E">
              <w:rPr>
                <w:rFonts w:ascii="Arial" w:hAnsi="Arial" w:cs="Arial"/>
                <w:b w:val="0"/>
                <w:bCs w:val="0"/>
                <w:sz w:val="24"/>
                <w:szCs w:val="24"/>
              </w:rPr>
              <w:t xml:space="preserve">020] </w:t>
            </w:r>
            <w:r w:rsidR="00764547">
              <w:rPr>
                <w:rFonts w:ascii="Arial" w:hAnsi="Arial" w:cs="Arial"/>
                <w:b w:val="0"/>
                <w:bCs w:val="0"/>
                <w:sz w:val="24"/>
                <w:szCs w:val="24"/>
              </w:rPr>
              <w:t>it is understood the</w:t>
            </w:r>
            <w:r w:rsidR="00B0588E">
              <w:rPr>
                <w:rFonts w:ascii="Arial" w:hAnsi="Arial" w:cs="Arial"/>
                <w:b w:val="0"/>
                <w:bCs w:val="0"/>
                <w:sz w:val="24"/>
                <w:szCs w:val="24"/>
              </w:rPr>
              <w:t xml:space="preserve"> Hatfield Moor SAC</w:t>
            </w:r>
            <w:r w:rsidR="00C63E29">
              <w:rPr>
                <w:rFonts w:ascii="Arial" w:hAnsi="Arial" w:cs="Arial"/>
                <w:b w:val="0"/>
                <w:bCs w:val="0"/>
                <w:sz w:val="24"/>
                <w:szCs w:val="24"/>
              </w:rPr>
              <w:t xml:space="preserve"> </w:t>
            </w:r>
            <w:r w:rsidR="00764547">
              <w:rPr>
                <w:rFonts w:ascii="Arial" w:hAnsi="Arial" w:cs="Arial"/>
                <w:b w:val="0"/>
                <w:bCs w:val="0"/>
                <w:sz w:val="24"/>
                <w:szCs w:val="24"/>
              </w:rPr>
              <w:t xml:space="preserve">sits to the </w:t>
            </w:r>
            <w:r w:rsidR="00E923F1">
              <w:rPr>
                <w:rFonts w:ascii="Arial" w:hAnsi="Arial" w:cs="Arial"/>
                <w:b w:val="0"/>
                <w:bCs w:val="0"/>
                <w:sz w:val="24"/>
                <w:szCs w:val="24"/>
              </w:rPr>
              <w:t>southwest</w:t>
            </w:r>
            <w:r w:rsidR="003145B6">
              <w:rPr>
                <w:rFonts w:ascii="Arial" w:hAnsi="Arial" w:cs="Arial"/>
                <w:b w:val="0"/>
                <w:bCs w:val="0"/>
                <w:sz w:val="24"/>
                <w:szCs w:val="24"/>
              </w:rPr>
              <w:t xml:space="preserve"> of the proposed development site, but beyond the 15km buffer</w:t>
            </w:r>
            <w:r w:rsidR="00B67DCD">
              <w:rPr>
                <w:rFonts w:ascii="Arial" w:hAnsi="Arial" w:cs="Arial"/>
                <w:b w:val="0"/>
                <w:bCs w:val="0"/>
                <w:sz w:val="24"/>
                <w:szCs w:val="24"/>
              </w:rPr>
              <w:t xml:space="preserve">. It would be of assistance if this </w:t>
            </w:r>
            <w:r w:rsidR="00C63E29">
              <w:rPr>
                <w:rFonts w:ascii="Arial" w:hAnsi="Arial" w:cs="Arial"/>
                <w:b w:val="0"/>
                <w:bCs w:val="0"/>
                <w:sz w:val="24"/>
                <w:szCs w:val="24"/>
              </w:rPr>
              <w:t xml:space="preserve">also identified </w:t>
            </w:r>
            <w:r w:rsidR="006728A2">
              <w:rPr>
                <w:rFonts w:ascii="Arial" w:hAnsi="Arial" w:cs="Arial"/>
                <w:b w:val="0"/>
                <w:bCs w:val="0"/>
                <w:sz w:val="24"/>
                <w:szCs w:val="24"/>
              </w:rPr>
              <w:t>relative to the 15km buffer and the proposed development land</w:t>
            </w:r>
            <w:r w:rsidR="009D24AA">
              <w:rPr>
                <w:rFonts w:ascii="Arial" w:hAnsi="Arial" w:cs="Arial"/>
                <w:b w:val="0"/>
                <w:bCs w:val="0"/>
                <w:sz w:val="24"/>
                <w:szCs w:val="24"/>
              </w:rPr>
              <w:t>, please provide a plan showing the location</w:t>
            </w:r>
            <w:r w:rsidR="00332BBD">
              <w:rPr>
                <w:rFonts w:ascii="Arial" w:hAnsi="Arial" w:cs="Arial"/>
                <w:b w:val="0"/>
                <w:bCs w:val="0"/>
                <w:sz w:val="24"/>
                <w:szCs w:val="24"/>
              </w:rPr>
              <w:t xml:space="preserve"> of this SAC.</w:t>
            </w:r>
          </w:p>
          <w:p w14:paraId="0EF69748" w14:textId="42F4C6CF" w:rsidR="00C1201C" w:rsidRPr="00676B09" w:rsidRDefault="00077A0A"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check </w:t>
            </w:r>
            <w:r w:rsidR="002C7030">
              <w:rPr>
                <w:rFonts w:ascii="Arial" w:hAnsi="Arial" w:cs="Arial"/>
                <w:b w:val="0"/>
                <w:bCs w:val="0"/>
                <w:sz w:val="24"/>
                <w:szCs w:val="24"/>
              </w:rPr>
              <w:t>Sheet 6 of [APP-024]</w:t>
            </w:r>
            <w:r>
              <w:rPr>
                <w:rFonts w:ascii="Arial" w:hAnsi="Arial" w:cs="Arial"/>
                <w:b w:val="0"/>
                <w:bCs w:val="0"/>
                <w:sz w:val="24"/>
                <w:szCs w:val="24"/>
              </w:rPr>
              <w:t xml:space="preserve"> and other plans that the </w:t>
            </w:r>
            <w:r w:rsidR="007D5DD3">
              <w:rPr>
                <w:rFonts w:ascii="Arial" w:hAnsi="Arial" w:cs="Arial"/>
                <w:b w:val="0"/>
                <w:bCs w:val="0"/>
                <w:sz w:val="24"/>
                <w:szCs w:val="24"/>
              </w:rPr>
              <w:t xml:space="preserve">colours within the key correspond with those within the plan. It appears that </w:t>
            </w:r>
            <w:r w:rsidR="00684B16">
              <w:rPr>
                <w:rFonts w:ascii="Arial" w:hAnsi="Arial" w:cs="Arial"/>
                <w:b w:val="0"/>
                <w:bCs w:val="0"/>
                <w:sz w:val="24"/>
                <w:szCs w:val="24"/>
              </w:rPr>
              <w:t>the green in the key for Native Woodland/Hedgerow is darker than any corresponding green within the plan</w:t>
            </w:r>
            <w:r w:rsidR="009E031F">
              <w:rPr>
                <w:rFonts w:ascii="Arial" w:hAnsi="Arial" w:cs="Arial"/>
                <w:b w:val="0"/>
                <w:bCs w:val="0"/>
                <w:sz w:val="24"/>
                <w:szCs w:val="24"/>
              </w:rPr>
              <w:t xml:space="preserve"> itself.</w:t>
            </w:r>
          </w:p>
        </w:tc>
      </w:tr>
      <w:tr w:rsidR="00CD7C11" w:rsidRPr="008C59AE" w14:paraId="053F6757" w14:textId="77777777" w:rsidTr="0CEF9531">
        <w:tc>
          <w:tcPr>
            <w:tcW w:w="1206" w:type="dxa"/>
            <w:gridSpan w:val="2"/>
            <w:shd w:val="clear" w:color="auto" w:fill="auto"/>
          </w:tcPr>
          <w:p w14:paraId="5407AE4A" w14:textId="77777777" w:rsidR="00CD7C11" w:rsidRPr="00092316" w:rsidRDefault="00CD7C11" w:rsidP="005D2D03">
            <w:pPr>
              <w:pStyle w:val="Heading3"/>
              <w:rPr>
                <w:rFonts w:ascii="Arial" w:hAnsi="Arial" w:cs="Arial"/>
                <w:sz w:val="24"/>
                <w:szCs w:val="24"/>
              </w:rPr>
            </w:pPr>
          </w:p>
        </w:tc>
        <w:tc>
          <w:tcPr>
            <w:tcW w:w="3609" w:type="dxa"/>
            <w:shd w:val="clear" w:color="auto" w:fill="auto"/>
          </w:tcPr>
          <w:p w14:paraId="45B63449" w14:textId="7E04177F" w:rsidR="00CD7C11" w:rsidRDefault="00CD7C11"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2FE6277E" w14:textId="77777777" w:rsidR="00CD7C11" w:rsidRDefault="00CD7C11" w:rsidP="00112E51">
            <w:pPr>
              <w:pStyle w:val="QuestionMainBodyTextBold"/>
              <w:rPr>
                <w:rFonts w:ascii="Arial" w:hAnsi="Arial" w:cs="Arial"/>
                <w:sz w:val="24"/>
                <w:szCs w:val="24"/>
              </w:rPr>
            </w:pPr>
            <w:r>
              <w:rPr>
                <w:rFonts w:ascii="Arial" w:hAnsi="Arial" w:cs="Arial"/>
                <w:sz w:val="24"/>
                <w:szCs w:val="24"/>
              </w:rPr>
              <w:t>Plans</w:t>
            </w:r>
          </w:p>
          <w:p w14:paraId="68F334D5" w14:textId="77777777" w:rsidR="00CD7C11" w:rsidRDefault="00CD7C11" w:rsidP="00112E51">
            <w:pPr>
              <w:pStyle w:val="QuestionMainBodyTextBold"/>
              <w:rPr>
                <w:rFonts w:ascii="Arial" w:hAnsi="Arial" w:cs="Arial"/>
                <w:b w:val="0"/>
                <w:bCs w:val="0"/>
                <w:sz w:val="24"/>
                <w:szCs w:val="24"/>
              </w:rPr>
            </w:pPr>
            <w:r w:rsidRPr="00EE157B">
              <w:rPr>
                <w:rFonts w:ascii="Arial" w:hAnsi="Arial" w:cs="Arial"/>
                <w:b w:val="0"/>
                <w:bCs w:val="0"/>
                <w:sz w:val="24"/>
                <w:szCs w:val="24"/>
              </w:rPr>
              <w:t>(</w:t>
            </w:r>
            <w:proofErr w:type="spellStart"/>
            <w:r w:rsidRPr="00EE157B">
              <w:rPr>
                <w:rFonts w:ascii="Arial" w:hAnsi="Arial" w:cs="Arial"/>
                <w:b w:val="0"/>
                <w:bCs w:val="0"/>
                <w:sz w:val="24"/>
                <w:szCs w:val="24"/>
              </w:rPr>
              <w:t>i</w:t>
            </w:r>
            <w:proofErr w:type="spellEnd"/>
            <w:r w:rsidRPr="00EE157B">
              <w:rPr>
                <w:rFonts w:ascii="Arial" w:hAnsi="Arial" w:cs="Arial"/>
                <w:b w:val="0"/>
                <w:bCs w:val="0"/>
                <w:sz w:val="24"/>
                <w:szCs w:val="24"/>
              </w:rPr>
              <w:t xml:space="preserve">) </w:t>
            </w:r>
            <w:r w:rsidR="008D2E10" w:rsidRPr="00EE157B">
              <w:rPr>
                <w:rFonts w:ascii="Arial" w:hAnsi="Arial" w:cs="Arial"/>
                <w:b w:val="0"/>
                <w:bCs w:val="0"/>
                <w:sz w:val="24"/>
                <w:szCs w:val="24"/>
              </w:rPr>
              <w:t xml:space="preserve">Please clarify with respect to the redline boundary for the DCO where the </w:t>
            </w:r>
            <w:r w:rsidR="007C5838" w:rsidRPr="00EE157B">
              <w:rPr>
                <w:rFonts w:ascii="Arial" w:hAnsi="Arial" w:cs="Arial"/>
                <w:b w:val="0"/>
                <w:bCs w:val="0"/>
                <w:sz w:val="24"/>
                <w:szCs w:val="24"/>
              </w:rPr>
              <w:t xml:space="preserve">western most part of the site extends to. Does it include the full extent of the </w:t>
            </w:r>
            <w:r w:rsidR="00EE157B" w:rsidRPr="00EE157B">
              <w:rPr>
                <w:rFonts w:ascii="Arial" w:hAnsi="Arial" w:cs="Arial"/>
                <w:b w:val="0"/>
                <w:bCs w:val="0"/>
                <w:sz w:val="24"/>
                <w:szCs w:val="24"/>
              </w:rPr>
              <w:t>timber protection up to the riverside face of the wharf?</w:t>
            </w:r>
          </w:p>
          <w:p w14:paraId="7A00A178" w14:textId="0F5572D1" w:rsidR="00EE157B" w:rsidRPr="00EE157B" w:rsidRDefault="00EE157B" w:rsidP="00112E51">
            <w:pPr>
              <w:pStyle w:val="QuestionMainBodyTextBold"/>
              <w:rPr>
                <w:rFonts w:ascii="Arial" w:hAnsi="Arial" w:cs="Arial"/>
                <w:b w:val="0"/>
                <w:bCs w:val="0"/>
                <w:sz w:val="24"/>
                <w:szCs w:val="24"/>
              </w:rPr>
            </w:pPr>
            <w:r>
              <w:rPr>
                <w:rFonts w:ascii="Arial" w:hAnsi="Arial" w:cs="Arial"/>
                <w:b w:val="0"/>
                <w:bCs w:val="0"/>
                <w:sz w:val="24"/>
                <w:szCs w:val="24"/>
              </w:rPr>
              <w:t>(ii) If this is not the case</w:t>
            </w:r>
            <w:r w:rsidR="00F056FB">
              <w:rPr>
                <w:rFonts w:ascii="Arial" w:hAnsi="Arial" w:cs="Arial"/>
                <w:b w:val="0"/>
                <w:bCs w:val="0"/>
                <w:sz w:val="24"/>
                <w:szCs w:val="24"/>
              </w:rPr>
              <w:t xml:space="preserve">, please explain how appropriate controls can be secured for the whole of the </w:t>
            </w:r>
            <w:r w:rsidR="00D86CF1">
              <w:rPr>
                <w:rFonts w:ascii="Arial" w:hAnsi="Arial" w:cs="Arial"/>
                <w:b w:val="0"/>
                <w:bCs w:val="0"/>
                <w:sz w:val="24"/>
                <w:szCs w:val="24"/>
              </w:rPr>
              <w:t>operational wharf area.</w:t>
            </w:r>
          </w:p>
        </w:tc>
      </w:tr>
      <w:tr w:rsidR="00DB3618" w:rsidRPr="008C59AE" w14:paraId="119EB091" w14:textId="77777777" w:rsidTr="0CEF9531">
        <w:tc>
          <w:tcPr>
            <w:tcW w:w="1206" w:type="dxa"/>
            <w:gridSpan w:val="2"/>
            <w:shd w:val="clear" w:color="auto" w:fill="auto"/>
          </w:tcPr>
          <w:p w14:paraId="5C260016" w14:textId="77777777" w:rsidR="00DB3618" w:rsidRPr="00092316" w:rsidRDefault="00DB3618" w:rsidP="005D2D03">
            <w:pPr>
              <w:pStyle w:val="Heading3"/>
              <w:rPr>
                <w:rFonts w:ascii="Arial" w:hAnsi="Arial" w:cs="Arial"/>
                <w:sz w:val="24"/>
                <w:szCs w:val="24"/>
              </w:rPr>
            </w:pPr>
          </w:p>
        </w:tc>
        <w:tc>
          <w:tcPr>
            <w:tcW w:w="3609" w:type="dxa"/>
            <w:shd w:val="clear" w:color="auto" w:fill="auto"/>
          </w:tcPr>
          <w:p w14:paraId="38DE424E" w14:textId="5B8B6B8F" w:rsidR="00DB3618" w:rsidRDefault="00DB3618"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48591D08" w14:textId="77777777" w:rsidR="00DB3618" w:rsidRDefault="00DB3618" w:rsidP="00112E51">
            <w:pPr>
              <w:pStyle w:val="QuestionMainBodyTextBold"/>
              <w:rPr>
                <w:rFonts w:ascii="Arial" w:hAnsi="Arial" w:cs="Arial"/>
                <w:sz w:val="24"/>
                <w:szCs w:val="24"/>
              </w:rPr>
            </w:pPr>
            <w:r>
              <w:rPr>
                <w:rFonts w:ascii="Arial" w:hAnsi="Arial" w:cs="Arial"/>
                <w:sz w:val="24"/>
                <w:szCs w:val="24"/>
              </w:rPr>
              <w:t>Cross refere</w:t>
            </w:r>
            <w:r w:rsidR="003752B4">
              <w:rPr>
                <w:rFonts w:ascii="Arial" w:hAnsi="Arial" w:cs="Arial"/>
                <w:sz w:val="24"/>
                <w:szCs w:val="24"/>
              </w:rPr>
              <w:t>ncing within documents</w:t>
            </w:r>
          </w:p>
          <w:p w14:paraId="37C6DB46" w14:textId="78CD0C4D" w:rsidR="003752B4" w:rsidRDefault="003752B4" w:rsidP="00F25615">
            <w:pPr>
              <w:pStyle w:val="QuestionMainBodyTextBold"/>
              <w:numPr>
                <w:ilvl w:val="5"/>
                <w:numId w:val="4"/>
              </w:numPr>
              <w:rPr>
                <w:rFonts w:ascii="Arial" w:hAnsi="Arial" w:cs="Arial"/>
                <w:sz w:val="24"/>
                <w:szCs w:val="24"/>
              </w:rPr>
            </w:pPr>
            <w:r w:rsidRPr="005E250E">
              <w:rPr>
                <w:rFonts w:ascii="Arial" w:hAnsi="Arial" w:cs="Arial"/>
                <w:b w:val="0"/>
                <w:bCs w:val="0"/>
                <w:sz w:val="24"/>
                <w:szCs w:val="24"/>
              </w:rPr>
              <w:t>When cross referencing within documents please ensure that not only the document is referenced, but the page and paragraph number</w:t>
            </w:r>
            <w:r w:rsidR="00A9103E">
              <w:rPr>
                <w:rFonts w:ascii="Arial" w:hAnsi="Arial" w:cs="Arial"/>
                <w:b w:val="0"/>
                <w:bCs w:val="0"/>
                <w:sz w:val="24"/>
                <w:szCs w:val="24"/>
              </w:rPr>
              <w:t xml:space="preserve"> is also provided</w:t>
            </w:r>
            <w:r w:rsidR="00FF4F38">
              <w:rPr>
                <w:rFonts w:ascii="Arial" w:hAnsi="Arial" w:cs="Arial"/>
                <w:b w:val="0"/>
                <w:bCs w:val="0"/>
                <w:sz w:val="24"/>
                <w:szCs w:val="24"/>
              </w:rPr>
              <w:t>,</w:t>
            </w:r>
            <w:r w:rsidR="005E250E" w:rsidRPr="005E250E">
              <w:rPr>
                <w:rFonts w:ascii="Arial" w:hAnsi="Arial" w:cs="Arial"/>
                <w:b w:val="0"/>
                <w:bCs w:val="0"/>
                <w:sz w:val="24"/>
                <w:szCs w:val="24"/>
              </w:rPr>
              <w:t xml:space="preserve"> so it is clear where the referenced material can be found</w:t>
            </w:r>
            <w:r w:rsidR="005E250E">
              <w:rPr>
                <w:rFonts w:ascii="Arial" w:hAnsi="Arial" w:cs="Arial"/>
                <w:sz w:val="24"/>
                <w:szCs w:val="24"/>
              </w:rPr>
              <w:t>.</w:t>
            </w:r>
            <w:r w:rsidR="00C41E67">
              <w:rPr>
                <w:rFonts w:ascii="Arial" w:hAnsi="Arial" w:cs="Arial"/>
                <w:sz w:val="24"/>
                <w:szCs w:val="24"/>
              </w:rPr>
              <w:t xml:space="preserve"> </w:t>
            </w:r>
            <w:r w:rsidR="00C41E67" w:rsidRPr="00567FDA">
              <w:rPr>
                <w:rFonts w:ascii="Arial" w:hAnsi="Arial" w:cs="Arial"/>
                <w:b w:val="0"/>
                <w:bCs w:val="0"/>
                <w:sz w:val="24"/>
                <w:szCs w:val="24"/>
              </w:rPr>
              <w:t>Please ensure this is the case in all future submissions or in response to written questions</w:t>
            </w:r>
          </w:p>
          <w:p w14:paraId="41A27CE8" w14:textId="48BAE393" w:rsidR="0080667D" w:rsidRPr="00130444" w:rsidRDefault="00EA0F67" w:rsidP="00F25615">
            <w:pPr>
              <w:pStyle w:val="QuestionMainBodyTextBold"/>
              <w:numPr>
                <w:ilvl w:val="5"/>
                <w:numId w:val="4"/>
              </w:numPr>
              <w:rPr>
                <w:rFonts w:ascii="Arial" w:hAnsi="Arial" w:cs="Arial"/>
                <w:b w:val="0"/>
                <w:bCs w:val="0"/>
                <w:sz w:val="24"/>
                <w:szCs w:val="24"/>
              </w:rPr>
            </w:pPr>
            <w:r w:rsidRPr="00130444">
              <w:rPr>
                <w:rFonts w:ascii="Arial" w:hAnsi="Arial" w:cs="Arial"/>
                <w:b w:val="0"/>
                <w:bCs w:val="0"/>
                <w:sz w:val="24"/>
                <w:szCs w:val="24"/>
              </w:rPr>
              <w:t>[APP-042] Doc 5.8 Consents and Licen</w:t>
            </w:r>
            <w:r w:rsidR="00463006" w:rsidRPr="00130444">
              <w:rPr>
                <w:rFonts w:ascii="Arial" w:hAnsi="Arial" w:cs="Arial"/>
                <w:b w:val="0"/>
                <w:bCs w:val="0"/>
                <w:sz w:val="24"/>
                <w:szCs w:val="24"/>
              </w:rPr>
              <w:t xml:space="preserve">ses – </w:t>
            </w:r>
            <w:r w:rsidR="005502FF" w:rsidRPr="00130444">
              <w:rPr>
                <w:rFonts w:ascii="Arial" w:hAnsi="Arial" w:cs="Arial"/>
                <w:b w:val="0"/>
                <w:bCs w:val="0"/>
                <w:sz w:val="24"/>
                <w:szCs w:val="24"/>
              </w:rPr>
              <w:t>T</w:t>
            </w:r>
            <w:r w:rsidR="00463006" w:rsidRPr="00130444">
              <w:rPr>
                <w:rFonts w:ascii="Arial" w:hAnsi="Arial" w:cs="Arial"/>
                <w:b w:val="0"/>
                <w:bCs w:val="0"/>
                <w:sz w:val="24"/>
                <w:szCs w:val="24"/>
              </w:rPr>
              <w:t>able 2.1</w:t>
            </w:r>
            <w:r w:rsidR="005502FF" w:rsidRPr="00130444">
              <w:rPr>
                <w:rFonts w:ascii="Arial" w:hAnsi="Arial" w:cs="Arial"/>
                <w:b w:val="0"/>
                <w:bCs w:val="0"/>
                <w:sz w:val="24"/>
                <w:szCs w:val="24"/>
              </w:rPr>
              <w:t xml:space="preserve">, item 25 Please advise where Table 4.1 </w:t>
            </w:r>
            <w:r w:rsidR="00130444" w:rsidRPr="00130444">
              <w:rPr>
                <w:rFonts w:ascii="Arial" w:hAnsi="Arial" w:cs="Arial"/>
                <w:b w:val="0"/>
                <w:bCs w:val="0"/>
                <w:sz w:val="24"/>
                <w:szCs w:val="24"/>
              </w:rPr>
              <w:t>in the Design and Access Statement can be found</w:t>
            </w:r>
            <w:r w:rsidR="003D7EDD">
              <w:rPr>
                <w:rFonts w:ascii="Arial" w:hAnsi="Arial" w:cs="Arial"/>
                <w:b w:val="0"/>
                <w:bCs w:val="0"/>
                <w:sz w:val="24"/>
                <w:szCs w:val="24"/>
              </w:rPr>
              <w:t xml:space="preserve"> or provide a corrected reference</w:t>
            </w:r>
            <w:r w:rsidR="00130444" w:rsidRPr="00130444">
              <w:rPr>
                <w:rFonts w:ascii="Arial" w:hAnsi="Arial" w:cs="Arial"/>
                <w:b w:val="0"/>
                <w:bCs w:val="0"/>
                <w:sz w:val="24"/>
                <w:szCs w:val="24"/>
              </w:rPr>
              <w:t>.</w:t>
            </w:r>
            <w:r w:rsidR="006260F6">
              <w:rPr>
                <w:rFonts w:ascii="Arial" w:hAnsi="Arial" w:cs="Arial"/>
                <w:b w:val="0"/>
                <w:bCs w:val="0"/>
                <w:sz w:val="24"/>
                <w:szCs w:val="24"/>
              </w:rPr>
              <w:t xml:space="preserve"> </w:t>
            </w:r>
          </w:p>
        </w:tc>
      </w:tr>
      <w:tr w:rsidR="00DE7E93" w:rsidRPr="008C59AE" w14:paraId="6034F08F" w14:textId="77777777" w:rsidTr="0CEF9531">
        <w:tc>
          <w:tcPr>
            <w:tcW w:w="1206" w:type="dxa"/>
            <w:gridSpan w:val="2"/>
            <w:shd w:val="clear" w:color="auto" w:fill="auto"/>
          </w:tcPr>
          <w:p w14:paraId="368D68F4" w14:textId="77777777" w:rsidR="00DE7E93" w:rsidRPr="00092316" w:rsidRDefault="00DE7E93" w:rsidP="005D2D03">
            <w:pPr>
              <w:pStyle w:val="Heading3"/>
              <w:rPr>
                <w:rFonts w:ascii="Arial" w:hAnsi="Arial" w:cs="Arial"/>
                <w:sz w:val="24"/>
                <w:szCs w:val="24"/>
              </w:rPr>
            </w:pPr>
          </w:p>
        </w:tc>
        <w:tc>
          <w:tcPr>
            <w:tcW w:w="3609" w:type="dxa"/>
            <w:shd w:val="clear" w:color="auto" w:fill="auto"/>
          </w:tcPr>
          <w:p w14:paraId="6A001B1A" w14:textId="567AA36B" w:rsidR="00DE7E93" w:rsidRDefault="00DE7E93"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6F36B55A" w14:textId="3DCD2AC7" w:rsidR="00DE7E93" w:rsidRDefault="00DE7E93" w:rsidP="00112E51">
            <w:pPr>
              <w:pStyle w:val="QuestionMainBodyTextBold"/>
              <w:rPr>
                <w:rFonts w:ascii="Arial" w:hAnsi="Arial" w:cs="Arial"/>
                <w:sz w:val="24"/>
                <w:szCs w:val="24"/>
              </w:rPr>
            </w:pPr>
            <w:r>
              <w:rPr>
                <w:rFonts w:ascii="Arial" w:hAnsi="Arial" w:cs="Arial"/>
                <w:sz w:val="24"/>
                <w:szCs w:val="24"/>
              </w:rPr>
              <w:t>Glossary of Terms</w:t>
            </w:r>
            <w:r w:rsidR="55E409C3" w:rsidRPr="6E7160B3">
              <w:rPr>
                <w:rFonts w:ascii="Arial" w:hAnsi="Arial" w:cs="Arial"/>
                <w:sz w:val="24"/>
                <w:szCs w:val="24"/>
              </w:rPr>
              <w:t xml:space="preserve"> and Bibliography</w:t>
            </w:r>
          </w:p>
          <w:p w14:paraId="6066F36D" w14:textId="67F0D50D" w:rsidR="005A1BFF" w:rsidRDefault="00DE7E93" w:rsidP="00E70332">
            <w:pPr>
              <w:pStyle w:val="QuestionMainBodyTextBold"/>
              <w:numPr>
                <w:ilvl w:val="5"/>
                <w:numId w:val="4"/>
              </w:numPr>
              <w:rPr>
                <w:rFonts w:ascii="Arial" w:hAnsi="Arial" w:cs="Arial"/>
                <w:b w:val="0"/>
                <w:bCs w:val="0"/>
                <w:sz w:val="24"/>
                <w:szCs w:val="24"/>
              </w:rPr>
            </w:pPr>
            <w:r w:rsidRPr="00205969">
              <w:rPr>
                <w:rFonts w:ascii="Arial" w:hAnsi="Arial" w:cs="Arial"/>
                <w:b w:val="0"/>
                <w:bCs w:val="0"/>
                <w:sz w:val="24"/>
                <w:szCs w:val="24"/>
              </w:rPr>
              <w:lastRenderedPageBreak/>
              <w:t xml:space="preserve">Following the Acceptance of the </w:t>
            </w:r>
            <w:r w:rsidR="006707D5">
              <w:rPr>
                <w:rFonts w:ascii="Arial" w:hAnsi="Arial" w:cs="Arial"/>
                <w:b w:val="0"/>
                <w:bCs w:val="0"/>
                <w:sz w:val="24"/>
                <w:szCs w:val="24"/>
              </w:rPr>
              <w:t xml:space="preserve">application for </w:t>
            </w:r>
            <w:r w:rsidRPr="00205969">
              <w:rPr>
                <w:rFonts w:ascii="Arial" w:hAnsi="Arial" w:cs="Arial"/>
                <w:b w:val="0"/>
                <w:bCs w:val="0"/>
                <w:sz w:val="24"/>
                <w:szCs w:val="24"/>
              </w:rPr>
              <w:t xml:space="preserve">examination </w:t>
            </w:r>
            <w:r w:rsidR="00A17D55">
              <w:rPr>
                <w:rFonts w:ascii="Arial" w:hAnsi="Arial" w:cs="Arial"/>
                <w:b w:val="0"/>
                <w:bCs w:val="0"/>
                <w:sz w:val="24"/>
                <w:szCs w:val="24"/>
              </w:rPr>
              <w:t xml:space="preserve">the </w:t>
            </w:r>
            <w:r w:rsidRPr="00205969">
              <w:rPr>
                <w:rFonts w:ascii="Arial" w:hAnsi="Arial" w:cs="Arial"/>
                <w:b w:val="0"/>
                <w:bCs w:val="0"/>
                <w:sz w:val="24"/>
                <w:szCs w:val="24"/>
              </w:rPr>
              <w:t xml:space="preserve">s51 </w:t>
            </w:r>
            <w:r w:rsidR="00B165A4" w:rsidRPr="00205969">
              <w:rPr>
                <w:rFonts w:ascii="Arial" w:hAnsi="Arial" w:cs="Arial"/>
                <w:b w:val="0"/>
                <w:bCs w:val="0"/>
                <w:sz w:val="24"/>
                <w:szCs w:val="24"/>
              </w:rPr>
              <w:t xml:space="preserve">advice letter identified a series of acronyms which had not been included within the Glossary of Terms. </w:t>
            </w:r>
            <w:r w:rsidR="00C9383B">
              <w:rPr>
                <w:rFonts w:ascii="Arial" w:hAnsi="Arial" w:cs="Arial"/>
                <w:b w:val="0"/>
                <w:bCs w:val="0"/>
                <w:sz w:val="24"/>
                <w:szCs w:val="24"/>
              </w:rPr>
              <w:t xml:space="preserve">The </w:t>
            </w:r>
            <w:proofErr w:type="spellStart"/>
            <w:r w:rsidR="00C9383B">
              <w:rPr>
                <w:rFonts w:ascii="Arial" w:hAnsi="Arial" w:cs="Arial"/>
                <w:b w:val="0"/>
                <w:bCs w:val="0"/>
                <w:sz w:val="24"/>
                <w:szCs w:val="24"/>
              </w:rPr>
              <w:t>ExA</w:t>
            </w:r>
            <w:proofErr w:type="spellEnd"/>
            <w:r w:rsidR="00C9383B">
              <w:rPr>
                <w:rFonts w:ascii="Arial" w:hAnsi="Arial" w:cs="Arial"/>
                <w:b w:val="0"/>
                <w:bCs w:val="0"/>
                <w:sz w:val="24"/>
                <w:szCs w:val="24"/>
              </w:rPr>
              <w:t xml:space="preserve"> </w:t>
            </w:r>
            <w:r w:rsidR="00BE6497">
              <w:rPr>
                <w:rFonts w:ascii="Arial" w:hAnsi="Arial" w:cs="Arial"/>
                <w:b w:val="0"/>
                <w:bCs w:val="0"/>
                <w:sz w:val="24"/>
                <w:szCs w:val="24"/>
              </w:rPr>
              <w:t>notes the revised version</w:t>
            </w:r>
            <w:r w:rsidR="0008500F">
              <w:rPr>
                <w:rFonts w:ascii="Arial" w:hAnsi="Arial" w:cs="Arial"/>
                <w:b w:val="0"/>
                <w:bCs w:val="0"/>
                <w:sz w:val="24"/>
                <w:szCs w:val="24"/>
              </w:rPr>
              <w:t xml:space="preserve"> </w:t>
            </w:r>
            <w:r w:rsidR="00FD07D5">
              <w:rPr>
                <w:rFonts w:ascii="Arial" w:hAnsi="Arial" w:cs="Arial"/>
                <w:b w:val="0"/>
                <w:bCs w:val="0"/>
                <w:sz w:val="24"/>
                <w:szCs w:val="24"/>
              </w:rPr>
              <w:t>(Revision 1)</w:t>
            </w:r>
            <w:r w:rsidR="00AD2427">
              <w:rPr>
                <w:rFonts w:ascii="Arial" w:hAnsi="Arial" w:cs="Arial"/>
                <w:b w:val="0"/>
                <w:bCs w:val="0"/>
                <w:sz w:val="24"/>
                <w:szCs w:val="24"/>
              </w:rPr>
              <w:t xml:space="preserve"> submitted on </w:t>
            </w:r>
            <w:r w:rsidR="007B57FE">
              <w:rPr>
                <w:rFonts w:ascii="Arial" w:hAnsi="Arial" w:cs="Arial"/>
                <w:b w:val="0"/>
                <w:bCs w:val="0"/>
                <w:sz w:val="24"/>
                <w:szCs w:val="24"/>
              </w:rPr>
              <w:t>29 September</w:t>
            </w:r>
            <w:r w:rsidR="00BE6497">
              <w:rPr>
                <w:rFonts w:ascii="Arial" w:hAnsi="Arial" w:cs="Arial"/>
                <w:b w:val="0"/>
                <w:bCs w:val="0"/>
                <w:sz w:val="24"/>
                <w:szCs w:val="24"/>
              </w:rPr>
              <w:t xml:space="preserve"> helpfully resolves th</w:t>
            </w:r>
            <w:r w:rsidR="005718DD">
              <w:rPr>
                <w:rFonts w:ascii="Arial" w:hAnsi="Arial" w:cs="Arial"/>
                <w:b w:val="0"/>
                <w:bCs w:val="0"/>
                <w:sz w:val="24"/>
                <w:szCs w:val="24"/>
              </w:rPr>
              <w:t>ose previously identified</w:t>
            </w:r>
            <w:r w:rsidR="00C04043">
              <w:rPr>
                <w:rFonts w:ascii="Arial" w:hAnsi="Arial" w:cs="Arial"/>
                <w:b w:val="0"/>
                <w:bCs w:val="0"/>
                <w:sz w:val="24"/>
                <w:szCs w:val="24"/>
              </w:rPr>
              <w:t xml:space="preserve"> </w:t>
            </w:r>
            <w:r w:rsidR="009230F2">
              <w:rPr>
                <w:rFonts w:ascii="Arial" w:hAnsi="Arial" w:cs="Arial"/>
                <w:b w:val="0"/>
                <w:bCs w:val="0"/>
                <w:sz w:val="24"/>
                <w:szCs w:val="24"/>
              </w:rPr>
              <w:t xml:space="preserve">however </w:t>
            </w:r>
            <w:r w:rsidR="001C671F">
              <w:rPr>
                <w:rFonts w:ascii="Arial" w:hAnsi="Arial" w:cs="Arial"/>
                <w:b w:val="0"/>
                <w:bCs w:val="0"/>
                <w:sz w:val="24"/>
                <w:szCs w:val="24"/>
              </w:rPr>
              <w:t>USS</w:t>
            </w:r>
            <w:r w:rsidR="00D036C0">
              <w:rPr>
                <w:rFonts w:ascii="Arial" w:hAnsi="Arial" w:cs="Arial"/>
                <w:b w:val="0"/>
                <w:bCs w:val="0"/>
                <w:sz w:val="24"/>
                <w:szCs w:val="24"/>
              </w:rPr>
              <w:t xml:space="preserve"> on</w:t>
            </w:r>
            <w:r w:rsidR="004F2DAA">
              <w:rPr>
                <w:rFonts w:ascii="Arial" w:hAnsi="Arial" w:cs="Arial"/>
                <w:b w:val="0"/>
                <w:bCs w:val="0"/>
                <w:sz w:val="24"/>
                <w:szCs w:val="24"/>
              </w:rPr>
              <w:t xml:space="preserve"> page 85 </w:t>
            </w:r>
            <w:r w:rsidR="009A5F15">
              <w:rPr>
                <w:rFonts w:ascii="Arial" w:hAnsi="Arial" w:cs="Arial"/>
                <w:b w:val="0"/>
                <w:bCs w:val="0"/>
                <w:sz w:val="24"/>
                <w:szCs w:val="24"/>
              </w:rPr>
              <w:t xml:space="preserve">of </w:t>
            </w:r>
            <w:r w:rsidR="009A5F15" w:rsidRPr="009A5F15">
              <w:rPr>
                <w:rFonts w:ascii="Arial" w:hAnsi="Arial" w:cs="Arial"/>
                <w:b w:val="0"/>
                <w:bCs w:val="0"/>
                <w:sz w:val="24"/>
                <w:szCs w:val="24"/>
              </w:rPr>
              <w:t xml:space="preserve">Design and Access Statement </w:t>
            </w:r>
            <w:r w:rsidR="009E1E4F" w:rsidRPr="009E1E4F">
              <w:rPr>
                <w:rFonts w:ascii="Arial" w:hAnsi="Arial" w:cs="Arial"/>
                <w:b w:val="0"/>
                <w:bCs w:val="0"/>
                <w:sz w:val="24"/>
                <w:szCs w:val="24"/>
              </w:rPr>
              <w:t xml:space="preserve">[APP-037] </w:t>
            </w:r>
            <w:r w:rsidR="009E1E4F">
              <w:rPr>
                <w:rFonts w:ascii="Arial" w:hAnsi="Arial" w:cs="Arial"/>
                <w:b w:val="0"/>
                <w:bCs w:val="0"/>
                <w:sz w:val="24"/>
                <w:szCs w:val="24"/>
              </w:rPr>
              <w:t xml:space="preserve">under heading of </w:t>
            </w:r>
            <w:r w:rsidR="0013376C">
              <w:rPr>
                <w:rFonts w:ascii="Arial" w:hAnsi="Arial" w:cs="Arial"/>
                <w:b w:val="0"/>
                <w:bCs w:val="0"/>
                <w:sz w:val="24"/>
                <w:szCs w:val="24"/>
              </w:rPr>
              <w:t>Resource Efficiency</w:t>
            </w:r>
            <w:r w:rsidR="00D036C0">
              <w:rPr>
                <w:rFonts w:ascii="Arial" w:hAnsi="Arial" w:cs="Arial"/>
                <w:b w:val="0"/>
                <w:bCs w:val="0"/>
                <w:sz w:val="24"/>
                <w:szCs w:val="24"/>
              </w:rPr>
              <w:t xml:space="preserve"> remains </w:t>
            </w:r>
            <w:r w:rsidR="008A4B0D">
              <w:rPr>
                <w:rFonts w:ascii="Arial" w:hAnsi="Arial" w:cs="Arial"/>
                <w:b w:val="0"/>
                <w:bCs w:val="0"/>
                <w:sz w:val="24"/>
                <w:szCs w:val="24"/>
              </w:rPr>
              <w:t>unclear</w:t>
            </w:r>
            <w:r w:rsidR="00E70332">
              <w:rPr>
                <w:rFonts w:ascii="Arial" w:hAnsi="Arial" w:cs="Arial"/>
                <w:b w:val="0"/>
                <w:bCs w:val="0"/>
                <w:sz w:val="24"/>
                <w:szCs w:val="24"/>
              </w:rPr>
              <w:t>, please clarify and add to the Glossary</w:t>
            </w:r>
            <w:r w:rsidR="009A5F15">
              <w:rPr>
                <w:rFonts w:ascii="Arial" w:hAnsi="Arial" w:cs="Arial"/>
                <w:b w:val="0"/>
                <w:bCs w:val="0"/>
                <w:sz w:val="24"/>
                <w:szCs w:val="24"/>
              </w:rPr>
              <w:t>.</w:t>
            </w:r>
          </w:p>
          <w:p w14:paraId="543BD0C8" w14:textId="6D7F0D47" w:rsidR="00E93175" w:rsidRDefault="00E819F0" w:rsidP="00E70332">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DPCD has been added as </w:t>
            </w:r>
            <w:r w:rsidR="00956858">
              <w:rPr>
                <w:rFonts w:ascii="Arial" w:hAnsi="Arial" w:cs="Arial"/>
                <w:b w:val="0"/>
                <w:bCs w:val="0"/>
                <w:sz w:val="24"/>
                <w:szCs w:val="24"/>
              </w:rPr>
              <w:t>D</w:t>
            </w:r>
            <w:r>
              <w:rPr>
                <w:rFonts w:ascii="Arial" w:hAnsi="Arial" w:cs="Arial"/>
                <w:b w:val="0"/>
                <w:bCs w:val="0"/>
                <w:sz w:val="24"/>
                <w:szCs w:val="24"/>
              </w:rPr>
              <w:t>epartment of Planning and Community Development</w:t>
            </w:r>
            <w:r w:rsidR="00956858">
              <w:rPr>
                <w:rFonts w:ascii="Arial" w:hAnsi="Arial" w:cs="Arial"/>
                <w:b w:val="0"/>
                <w:bCs w:val="0"/>
                <w:sz w:val="24"/>
                <w:szCs w:val="24"/>
              </w:rPr>
              <w:t xml:space="preserve"> </w:t>
            </w:r>
            <w:r w:rsidR="00753425">
              <w:rPr>
                <w:rFonts w:ascii="Arial" w:hAnsi="Arial" w:cs="Arial"/>
                <w:b w:val="0"/>
                <w:bCs w:val="0"/>
                <w:sz w:val="24"/>
                <w:szCs w:val="24"/>
              </w:rPr>
              <w:t>–</w:t>
            </w:r>
            <w:r w:rsidR="00956858">
              <w:rPr>
                <w:rFonts w:ascii="Arial" w:hAnsi="Arial" w:cs="Arial"/>
                <w:b w:val="0"/>
                <w:bCs w:val="0"/>
                <w:sz w:val="24"/>
                <w:szCs w:val="24"/>
              </w:rPr>
              <w:t xml:space="preserve"> </w:t>
            </w:r>
            <w:r w:rsidR="00753425">
              <w:rPr>
                <w:rFonts w:ascii="Arial" w:hAnsi="Arial" w:cs="Arial"/>
                <w:b w:val="0"/>
                <w:bCs w:val="0"/>
                <w:sz w:val="24"/>
                <w:szCs w:val="24"/>
              </w:rPr>
              <w:t>this may overlap with Design Principles and Codes Document referenced in Section 7</w:t>
            </w:r>
            <w:r w:rsidR="00A00BF7">
              <w:rPr>
                <w:rFonts w:ascii="Arial" w:hAnsi="Arial" w:cs="Arial"/>
                <w:b w:val="0"/>
                <w:bCs w:val="0"/>
                <w:sz w:val="24"/>
                <w:szCs w:val="24"/>
              </w:rPr>
              <w:t xml:space="preserve"> </w:t>
            </w:r>
            <w:r w:rsidR="007C3163">
              <w:rPr>
                <w:rFonts w:ascii="Arial" w:hAnsi="Arial" w:cs="Arial"/>
                <w:b w:val="0"/>
                <w:bCs w:val="0"/>
                <w:sz w:val="24"/>
                <w:szCs w:val="24"/>
              </w:rPr>
              <w:t>paragraph 7.1.1.1 of the ES [APP-</w:t>
            </w:r>
            <w:r w:rsidR="006B38CB">
              <w:rPr>
                <w:rFonts w:ascii="Arial" w:hAnsi="Arial" w:cs="Arial"/>
                <w:b w:val="0"/>
                <w:bCs w:val="0"/>
                <w:sz w:val="24"/>
                <w:szCs w:val="24"/>
              </w:rPr>
              <w:t>057</w:t>
            </w:r>
            <w:r w:rsidR="006903AD">
              <w:rPr>
                <w:rFonts w:ascii="Arial" w:hAnsi="Arial" w:cs="Arial"/>
                <w:b w:val="0"/>
                <w:bCs w:val="0"/>
                <w:sz w:val="24"/>
                <w:szCs w:val="24"/>
              </w:rPr>
              <w:t xml:space="preserve">] and listed in the section on Mitigation in the </w:t>
            </w:r>
            <w:proofErr w:type="spellStart"/>
            <w:r w:rsidR="006903AD">
              <w:rPr>
                <w:rFonts w:ascii="Arial" w:hAnsi="Arial" w:cs="Arial"/>
                <w:b w:val="0"/>
                <w:bCs w:val="0"/>
                <w:sz w:val="24"/>
                <w:szCs w:val="24"/>
              </w:rPr>
              <w:t>CoCP</w:t>
            </w:r>
            <w:proofErr w:type="spellEnd"/>
            <w:r w:rsidR="00F41396">
              <w:rPr>
                <w:rFonts w:ascii="Arial" w:hAnsi="Arial" w:cs="Arial"/>
                <w:b w:val="0"/>
                <w:bCs w:val="0"/>
                <w:sz w:val="24"/>
                <w:szCs w:val="24"/>
              </w:rPr>
              <w:t xml:space="preserve"> [APP-074]</w:t>
            </w:r>
            <w:r w:rsidR="00513E46">
              <w:rPr>
                <w:rFonts w:ascii="Arial" w:hAnsi="Arial" w:cs="Arial"/>
                <w:b w:val="0"/>
                <w:bCs w:val="0"/>
                <w:sz w:val="24"/>
                <w:szCs w:val="24"/>
              </w:rPr>
              <w:t>. Please clarify</w:t>
            </w:r>
            <w:r w:rsidR="007866A7">
              <w:rPr>
                <w:rFonts w:ascii="Arial" w:hAnsi="Arial" w:cs="Arial"/>
                <w:b w:val="0"/>
                <w:bCs w:val="0"/>
                <w:sz w:val="24"/>
                <w:szCs w:val="24"/>
              </w:rPr>
              <w:t>.</w:t>
            </w:r>
          </w:p>
          <w:p w14:paraId="6A3C1813" w14:textId="2D6125CD" w:rsidR="007866A7" w:rsidRDefault="00022615" w:rsidP="00E70332">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Please confirm RTFO</w:t>
            </w:r>
            <w:r w:rsidR="002404E3">
              <w:rPr>
                <w:rFonts w:ascii="Arial" w:hAnsi="Arial" w:cs="Arial"/>
                <w:b w:val="0"/>
                <w:bCs w:val="0"/>
                <w:sz w:val="24"/>
                <w:szCs w:val="24"/>
              </w:rPr>
              <w:t xml:space="preserve"> </w:t>
            </w:r>
            <w:r w:rsidR="00BD3821">
              <w:rPr>
                <w:rFonts w:ascii="Arial" w:hAnsi="Arial" w:cs="Arial"/>
                <w:b w:val="0"/>
                <w:bCs w:val="0"/>
                <w:sz w:val="24"/>
                <w:szCs w:val="24"/>
              </w:rPr>
              <w:t>referenced</w:t>
            </w:r>
            <w:r w:rsidR="002404E3">
              <w:rPr>
                <w:rFonts w:ascii="Arial" w:hAnsi="Arial" w:cs="Arial"/>
                <w:b w:val="0"/>
                <w:bCs w:val="0"/>
                <w:sz w:val="24"/>
                <w:szCs w:val="24"/>
              </w:rPr>
              <w:t xml:space="preserve"> in the </w:t>
            </w:r>
            <w:r w:rsidR="00BD3821">
              <w:rPr>
                <w:rFonts w:ascii="Arial" w:hAnsi="Arial" w:cs="Arial"/>
                <w:b w:val="0"/>
                <w:bCs w:val="0"/>
                <w:sz w:val="24"/>
                <w:szCs w:val="24"/>
              </w:rPr>
              <w:t>P</w:t>
            </w:r>
            <w:r w:rsidR="002404E3">
              <w:rPr>
                <w:rFonts w:ascii="Arial" w:hAnsi="Arial" w:cs="Arial"/>
                <w:b w:val="0"/>
                <w:bCs w:val="0"/>
                <w:sz w:val="24"/>
                <w:szCs w:val="24"/>
              </w:rPr>
              <w:t xml:space="preserve">lanning </w:t>
            </w:r>
            <w:r w:rsidR="00BD3821">
              <w:rPr>
                <w:rFonts w:ascii="Arial" w:hAnsi="Arial" w:cs="Arial"/>
                <w:b w:val="0"/>
                <w:bCs w:val="0"/>
                <w:sz w:val="24"/>
                <w:szCs w:val="24"/>
              </w:rPr>
              <w:t>S</w:t>
            </w:r>
            <w:r w:rsidR="002404E3">
              <w:rPr>
                <w:rFonts w:ascii="Arial" w:hAnsi="Arial" w:cs="Arial"/>
                <w:b w:val="0"/>
                <w:bCs w:val="0"/>
                <w:sz w:val="24"/>
                <w:szCs w:val="24"/>
              </w:rPr>
              <w:t>tatement [APP-</w:t>
            </w:r>
            <w:r w:rsidR="00BD3821">
              <w:rPr>
                <w:rFonts w:ascii="Arial" w:hAnsi="Arial" w:cs="Arial"/>
                <w:b w:val="0"/>
                <w:bCs w:val="0"/>
                <w:sz w:val="24"/>
                <w:szCs w:val="24"/>
              </w:rPr>
              <w:t>0</w:t>
            </w:r>
            <w:r w:rsidR="00977822">
              <w:rPr>
                <w:rFonts w:ascii="Arial" w:hAnsi="Arial" w:cs="Arial"/>
                <w:b w:val="0"/>
                <w:bCs w:val="0"/>
                <w:sz w:val="24"/>
                <w:szCs w:val="24"/>
              </w:rPr>
              <w:t>35]</w:t>
            </w:r>
            <w:r>
              <w:rPr>
                <w:rFonts w:ascii="Arial" w:hAnsi="Arial" w:cs="Arial"/>
                <w:b w:val="0"/>
                <w:bCs w:val="0"/>
                <w:sz w:val="24"/>
                <w:szCs w:val="24"/>
              </w:rPr>
              <w:t xml:space="preserve"> relates to Renewable Transport Fuel </w:t>
            </w:r>
            <w:r w:rsidR="00EE03E8">
              <w:rPr>
                <w:rFonts w:ascii="Arial" w:hAnsi="Arial" w:cs="Arial"/>
                <w:b w:val="0"/>
                <w:bCs w:val="0"/>
                <w:sz w:val="24"/>
                <w:szCs w:val="24"/>
              </w:rPr>
              <w:t>Obligation or</w:t>
            </w:r>
            <w:r w:rsidR="005712BD">
              <w:rPr>
                <w:rFonts w:ascii="Arial" w:hAnsi="Arial" w:cs="Arial"/>
                <w:b w:val="0"/>
                <w:bCs w:val="0"/>
                <w:sz w:val="24"/>
                <w:szCs w:val="24"/>
              </w:rPr>
              <w:t xml:space="preserve"> explain this term</w:t>
            </w:r>
            <w:r w:rsidR="00EF670C">
              <w:rPr>
                <w:rFonts w:ascii="Arial" w:hAnsi="Arial" w:cs="Arial"/>
                <w:b w:val="0"/>
                <w:bCs w:val="0"/>
                <w:sz w:val="24"/>
                <w:szCs w:val="24"/>
              </w:rPr>
              <w:t>.</w:t>
            </w:r>
          </w:p>
          <w:p w14:paraId="0B225C7B" w14:textId="10832888" w:rsidR="00FD0B82" w:rsidRDefault="00FD0B82" w:rsidP="00E70332">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Please advise what TBA means as referenced in Table 2.1 of [APP-042]</w:t>
            </w:r>
            <w:r w:rsidR="00782937">
              <w:rPr>
                <w:rFonts w:ascii="Arial" w:hAnsi="Arial" w:cs="Arial"/>
                <w:b w:val="0"/>
                <w:bCs w:val="0"/>
                <w:sz w:val="24"/>
                <w:szCs w:val="24"/>
              </w:rPr>
              <w:t xml:space="preserve"> Consents and Licences Document</w:t>
            </w:r>
          </w:p>
          <w:p w14:paraId="211C92B5" w14:textId="595AD5FE" w:rsidR="0024449E" w:rsidRPr="00205969" w:rsidRDefault="19869185" w:rsidP="0019372C">
            <w:pPr>
              <w:pStyle w:val="QuestionMainBodyTextBold"/>
              <w:numPr>
                <w:ilvl w:val="5"/>
                <w:numId w:val="4"/>
              </w:numPr>
              <w:rPr>
                <w:rFonts w:ascii="Arial" w:hAnsi="Arial" w:cs="Arial"/>
                <w:b w:val="0"/>
                <w:bCs w:val="0"/>
                <w:sz w:val="24"/>
                <w:szCs w:val="24"/>
              </w:rPr>
            </w:pPr>
            <w:r w:rsidRPr="00C918E8">
              <w:rPr>
                <w:rFonts w:ascii="Arial" w:hAnsi="Arial" w:cs="Arial"/>
                <w:b w:val="0"/>
                <w:bCs w:val="0"/>
                <w:sz w:val="24"/>
                <w:szCs w:val="24"/>
              </w:rPr>
              <w:t>The Application relies upon many referenced documents that are external to the Application.</w:t>
            </w:r>
            <w:r w:rsidR="00C918E8" w:rsidRPr="00C918E8">
              <w:rPr>
                <w:rFonts w:ascii="Arial" w:hAnsi="Arial" w:cs="Arial"/>
                <w:b w:val="0"/>
                <w:bCs w:val="0"/>
                <w:sz w:val="24"/>
                <w:szCs w:val="24"/>
              </w:rPr>
              <w:t xml:space="preserve"> </w:t>
            </w:r>
            <w:r w:rsidR="164C29C6" w:rsidRPr="00C918E8">
              <w:rPr>
                <w:rFonts w:ascii="Arial" w:hAnsi="Arial" w:cs="Arial"/>
                <w:b w:val="0"/>
                <w:bCs w:val="0"/>
                <w:sz w:val="24"/>
                <w:szCs w:val="24"/>
              </w:rPr>
              <w:t xml:space="preserve">Can the Applicant submit </w:t>
            </w:r>
            <w:r w:rsidR="0E3091AB" w:rsidRPr="00C918E8">
              <w:rPr>
                <w:rFonts w:ascii="Arial" w:hAnsi="Arial" w:cs="Arial"/>
                <w:b w:val="0"/>
                <w:bCs w:val="0"/>
                <w:sz w:val="24"/>
                <w:szCs w:val="24"/>
              </w:rPr>
              <w:t xml:space="preserve">a </w:t>
            </w:r>
            <w:r w:rsidR="164C29C6" w:rsidRPr="00C918E8">
              <w:rPr>
                <w:rFonts w:ascii="Arial" w:hAnsi="Arial" w:cs="Arial"/>
                <w:b w:val="0"/>
                <w:bCs w:val="0"/>
                <w:sz w:val="24"/>
                <w:szCs w:val="24"/>
              </w:rPr>
              <w:t xml:space="preserve">bibliography of </w:t>
            </w:r>
            <w:r w:rsidR="78CACB03" w:rsidRPr="00C918E8">
              <w:rPr>
                <w:rFonts w:ascii="Arial" w:hAnsi="Arial" w:cs="Arial"/>
                <w:b w:val="0"/>
                <w:bCs w:val="0"/>
                <w:sz w:val="24"/>
                <w:szCs w:val="24"/>
              </w:rPr>
              <w:t xml:space="preserve">all </w:t>
            </w:r>
            <w:r w:rsidR="164C29C6" w:rsidRPr="00C918E8">
              <w:rPr>
                <w:rFonts w:ascii="Arial" w:hAnsi="Arial" w:cs="Arial"/>
                <w:b w:val="0"/>
                <w:bCs w:val="0"/>
                <w:sz w:val="24"/>
                <w:szCs w:val="24"/>
              </w:rPr>
              <w:t>external reference documents,</w:t>
            </w:r>
            <w:r w:rsidR="084E2D69" w:rsidRPr="00C918E8">
              <w:rPr>
                <w:rFonts w:ascii="Arial" w:hAnsi="Arial" w:cs="Arial"/>
                <w:b w:val="0"/>
                <w:bCs w:val="0"/>
                <w:sz w:val="24"/>
                <w:szCs w:val="24"/>
              </w:rPr>
              <w:t xml:space="preserve"> and a copy of any that are not </w:t>
            </w:r>
            <w:r w:rsidR="417F7702" w:rsidRPr="00C918E8">
              <w:rPr>
                <w:rFonts w:ascii="Arial" w:hAnsi="Arial" w:cs="Arial"/>
                <w:b w:val="0"/>
                <w:bCs w:val="0"/>
                <w:sz w:val="24"/>
                <w:szCs w:val="24"/>
              </w:rPr>
              <w:t>publicly</w:t>
            </w:r>
            <w:r w:rsidR="084E2D69" w:rsidRPr="00C918E8">
              <w:rPr>
                <w:rFonts w:ascii="Arial" w:hAnsi="Arial" w:cs="Arial"/>
                <w:b w:val="0"/>
                <w:bCs w:val="0"/>
                <w:sz w:val="24"/>
                <w:szCs w:val="24"/>
              </w:rPr>
              <w:t xml:space="preserve"> available</w:t>
            </w:r>
            <w:r w:rsidR="4383A016" w:rsidRPr="00C918E8">
              <w:rPr>
                <w:rFonts w:ascii="Arial" w:hAnsi="Arial" w:cs="Arial"/>
                <w:b w:val="0"/>
                <w:bCs w:val="0"/>
                <w:sz w:val="24"/>
                <w:szCs w:val="24"/>
              </w:rPr>
              <w:t>,</w:t>
            </w:r>
            <w:r w:rsidR="084E2D69" w:rsidRPr="00C918E8">
              <w:rPr>
                <w:rFonts w:ascii="Arial" w:hAnsi="Arial" w:cs="Arial"/>
                <w:b w:val="0"/>
                <w:bCs w:val="0"/>
                <w:sz w:val="24"/>
                <w:szCs w:val="24"/>
              </w:rPr>
              <w:t xml:space="preserve"> for inclusion in the examination library</w:t>
            </w:r>
            <w:r w:rsidR="164C29C6" w:rsidRPr="00C918E8">
              <w:rPr>
                <w:rFonts w:ascii="Arial" w:hAnsi="Arial" w:cs="Arial"/>
                <w:b w:val="0"/>
                <w:bCs w:val="0"/>
                <w:sz w:val="24"/>
                <w:szCs w:val="24"/>
              </w:rPr>
              <w:t xml:space="preserve"> at the first available deadline.</w:t>
            </w:r>
          </w:p>
        </w:tc>
      </w:tr>
      <w:tr w:rsidR="41A680DE" w14:paraId="35A325C3" w14:textId="77777777" w:rsidTr="0CEF9531">
        <w:tc>
          <w:tcPr>
            <w:tcW w:w="1206" w:type="dxa"/>
            <w:gridSpan w:val="2"/>
            <w:shd w:val="clear" w:color="auto" w:fill="auto"/>
          </w:tcPr>
          <w:p w14:paraId="69518912" w14:textId="6DFBAA62" w:rsidR="41A680DE" w:rsidRDefault="41A680DE" w:rsidP="760C085C">
            <w:pPr>
              <w:pStyle w:val="Heading3"/>
              <w:rPr>
                <w:rFonts w:ascii="Arial" w:hAnsi="Arial" w:cs="Arial"/>
                <w:sz w:val="24"/>
                <w:szCs w:val="24"/>
              </w:rPr>
            </w:pPr>
          </w:p>
        </w:tc>
        <w:tc>
          <w:tcPr>
            <w:tcW w:w="3609" w:type="dxa"/>
            <w:shd w:val="clear" w:color="auto" w:fill="auto"/>
          </w:tcPr>
          <w:p w14:paraId="1DF347BB" w14:textId="567AA36B" w:rsidR="436521DA" w:rsidRDefault="436521DA" w:rsidP="41A680DE">
            <w:pPr>
              <w:rPr>
                <w:rFonts w:ascii="Arial" w:hAnsi="Arial" w:cs="Arial"/>
                <w:sz w:val="24"/>
                <w:szCs w:val="24"/>
              </w:rPr>
            </w:pPr>
            <w:r w:rsidRPr="41A680DE">
              <w:rPr>
                <w:rFonts w:ascii="Arial" w:hAnsi="Arial" w:cs="Arial"/>
                <w:sz w:val="24"/>
                <w:szCs w:val="24"/>
              </w:rPr>
              <w:t>The Applicant</w:t>
            </w:r>
          </w:p>
          <w:p w14:paraId="73B24AF9" w14:textId="01C07FE2" w:rsidR="41A680DE" w:rsidRDefault="41A680DE" w:rsidP="41A680DE">
            <w:pPr>
              <w:rPr>
                <w:rFonts w:ascii="Arial" w:hAnsi="Arial" w:cs="Arial"/>
                <w:sz w:val="24"/>
                <w:szCs w:val="24"/>
              </w:rPr>
            </w:pPr>
          </w:p>
        </w:tc>
        <w:tc>
          <w:tcPr>
            <w:tcW w:w="10311" w:type="dxa"/>
            <w:shd w:val="clear" w:color="auto" w:fill="auto"/>
          </w:tcPr>
          <w:p w14:paraId="593F8E71" w14:textId="5F6B0154" w:rsidR="436521DA" w:rsidRDefault="436521DA" w:rsidP="41A680DE">
            <w:pPr>
              <w:pStyle w:val="QuestionMainBodyTextBold"/>
              <w:rPr>
                <w:rFonts w:ascii="Arial" w:hAnsi="Arial" w:cs="Arial"/>
                <w:b w:val="0"/>
                <w:sz w:val="24"/>
                <w:szCs w:val="24"/>
              </w:rPr>
            </w:pPr>
            <w:r w:rsidRPr="778B19F3">
              <w:rPr>
                <w:rFonts w:ascii="Arial" w:hAnsi="Arial" w:cs="Arial"/>
                <w:sz w:val="24"/>
                <w:szCs w:val="24"/>
              </w:rPr>
              <w:t>Definition of the Proposed Scheme</w:t>
            </w:r>
          </w:p>
          <w:p w14:paraId="4639435B" w14:textId="2485AF28" w:rsidR="436521DA" w:rsidRDefault="00F15B9E" w:rsidP="41A680DE">
            <w:pPr>
              <w:pStyle w:val="QuestionMainBodyTextBold"/>
              <w:rPr>
                <w:rFonts w:ascii="Arial" w:hAnsi="Arial" w:cs="Arial"/>
                <w:b w:val="0"/>
                <w:sz w:val="24"/>
                <w:szCs w:val="24"/>
              </w:rPr>
            </w:pPr>
            <w:r>
              <w:rPr>
                <w:rFonts w:ascii="Arial" w:hAnsi="Arial" w:cs="Arial"/>
                <w:b w:val="0"/>
                <w:sz w:val="24"/>
                <w:szCs w:val="24"/>
              </w:rPr>
              <w:t>T</w:t>
            </w:r>
            <w:r w:rsidR="436521DA" w:rsidRPr="253375BD">
              <w:rPr>
                <w:rFonts w:ascii="Arial" w:hAnsi="Arial" w:cs="Arial"/>
                <w:b w:val="0"/>
                <w:sz w:val="24"/>
                <w:szCs w:val="24"/>
              </w:rPr>
              <w:t xml:space="preserve">he </w:t>
            </w:r>
            <w:proofErr w:type="spellStart"/>
            <w:r w:rsidR="436521DA" w:rsidRPr="253375BD">
              <w:rPr>
                <w:rFonts w:ascii="Arial" w:hAnsi="Arial" w:cs="Arial"/>
                <w:b w:val="0"/>
                <w:sz w:val="24"/>
                <w:szCs w:val="24"/>
              </w:rPr>
              <w:t>ExA</w:t>
            </w:r>
            <w:proofErr w:type="spellEnd"/>
            <w:r w:rsidR="436521DA" w:rsidRPr="253375BD">
              <w:rPr>
                <w:rFonts w:ascii="Arial" w:hAnsi="Arial" w:cs="Arial"/>
                <w:b w:val="0"/>
                <w:sz w:val="24"/>
                <w:szCs w:val="24"/>
              </w:rPr>
              <w:t xml:space="preserve"> </w:t>
            </w:r>
            <w:r>
              <w:rPr>
                <w:rFonts w:ascii="Arial" w:hAnsi="Arial" w:cs="Arial"/>
                <w:b w:val="0"/>
                <w:sz w:val="24"/>
                <w:szCs w:val="24"/>
              </w:rPr>
              <w:t xml:space="preserve">have </w:t>
            </w:r>
            <w:r w:rsidR="436521DA" w:rsidRPr="253375BD">
              <w:rPr>
                <w:rFonts w:ascii="Arial" w:hAnsi="Arial" w:cs="Arial"/>
                <w:b w:val="0"/>
                <w:sz w:val="24"/>
                <w:szCs w:val="24"/>
              </w:rPr>
              <w:t xml:space="preserve">noted inconsistencies </w:t>
            </w:r>
            <w:r w:rsidR="71D75D78" w:rsidRPr="253375BD">
              <w:rPr>
                <w:rFonts w:ascii="Arial" w:hAnsi="Arial" w:cs="Arial"/>
                <w:b w:val="0"/>
                <w:sz w:val="24"/>
                <w:szCs w:val="24"/>
              </w:rPr>
              <w:t>regarding</w:t>
            </w:r>
            <w:r w:rsidR="436521DA" w:rsidRPr="253375BD">
              <w:rPr>
                <w:rFonts w:ascii="Arial" w:hAnsi="Arial" w:cs="Arial"/>
                <w:b w:val="0"/>
                <w:sz w:val="24"/>
                <w:szCs w:val="24"/>
              </w:rPr>
              <w:t xml:space="preserve"> the </w:t>
            </w:r>
            <w:r w:rsidR="77B88AAB" w:rsidRPr="3B065061">
              <w:rPr>
                <w:rFonts w:ascii="Arial" w:hAnsi="Arial" w:cs="Arial"/>
                <w:b w:val="0"/>
                <w:bCs w:val="0"/>
                <w:sz w:val="24"/>
                <w:szCs w:val="24"/>
              </w:rPr>
              <w:t xml:space="preserve">design </w:t>
            </w:r>
            <w:r w:rsidR="436521DA" w:rsidRPr="253375BD">
              <w:rPr>
                <w:rFonts w:ascii="Arial" w:hAnsi="Arial" w:cs="Arial"/>
                <w:b w:val="0"/>
                <w:sz w:val="24"/>
                <w:szCs w:val="24"/>
              </w:rPr>
              <w:t xml:space="preserve">definition of the </w:t>
            </w:r>
            <w:r w:rsidR="0E18FA36" w:rsidRPr="253375BD">
              <w:rPr>
                <w:rFonts w:ascii="Arial" w:hAnsi="Arial" w:cs="Arial"/>
                <w:b w:val="0"/>
                <w:sz w:val="24"/>
                <w:szCs w:val="24"/>
              </w:rPr>
              <w:t>P</w:t>
            </w:r>
            <w:r w:rsidR="436521DA" w:rsidRPr="253375BD">
              <w:rPr>
                <w:rFonts w:ascii="Arial" w:hAnsi="Arial" w:cs="Arial"/>
                <w:b w:val="0"/>
                <w:sz w:val="24"/>
                <w:szCs w:val="24"/>
              </w:rPr>
              <w:t>roposed Scheme</w:t>
            </w:r>
            <w:r w:rsidR="23D1D0A9" w:rsidRPr="253375BD">
              <w:rPr>
                <w:rFonts w:ascii="Arial" w:hAnsi="Arial" w:cs="Arial"/>
                <w:b w:val="0"/>
                <w:sz w:val="24"/>
                <w:szCs w:val="24"/>
              </w:rPr>
              <w:t>, for example</w:t>
            </w:r>
            <w:r w:rsidR="081D5207" w:rsidRPr="253375BD">
              <w:rPr>
                <w:rFonts w:ascii="Arial" w:hAnsi="Arial" w:cs="Arial"/>
                <w:b w:val="0"/>
                <w:sz w:val="24"/>
                <w:szCs w:val="24"/>
              </w:rPr>
              <w:t xml:space="preserve"> </w:t>
            </w:r>
            <w:r w:rsidR="151CCB0C" w:rsidRPr="253375BD">
              <w:rPr>
                <w:rFonts w:ascii="Arial" w:hAnsi="Arial" w:cs="Arial"/>
                <w:b w:val="0"/>
                <w:sz w:val="24"/>
                <w:szCs w:val="24"/>
              </w:rPr>
              <w:t xml:space="preserve">5.4 </w:t>
            </w:r>
            <w:r w:rsidR="218E3E2B" w:rsidRPr="253375BD">
              <w:rPr>
                <w:rFonts w:ascii="Arial" w:hAnsi="Arial" w:cs="Arial"/>
                <w:b w:val="0"/>
                <w:sz w:val="24"/>
                <w:szCs w:val="24"/>
              </w:rPr>
              <w:t xml:space="preserve">Combined Heat and Power Assessment </w:t>
            </w:r>
            <w:r w:rsidR="2694769D" w:rsidRPr="253375BD">
              <w:rPr>
                <w:rFonts w:ascii="Arial" w:hAnsi="Arial" w:cs="Arial"/>
                <w:b w:val="0"/>
                <w:sz w:val="24"/>
                <w:szCs w:val="24"/>
              </w:rPr>
              <w:t>[</w:t>
            </w:r>
            <w:r w:rsidR="081D5207" w:rsidRPr="253375BD">
              <w:rPr>
                <w:rFonts w:ascii="Arial" w:hAnsi="Arial" w:cs="Arial"/>
                <w:b w:val="0"/>
                <w:sz w:val="24"/>
                <w:szCs w:val="24"/>
              </w:rPr>
              <w:t>APP-38</w:t>
            </w:r>
            <w:r w:rsidR="3931CC76" w:rsidRPr="253375BD">
              <w:rPr>
                <w:rFonts w:ascii="Arial" w:hAnsi="Arial" w:cs="Arial"/>
                <w:b w:val="0"/>
                <w:sz w:val="24"/>
                <w:szCs w:val="24"/>
              </w:rPr>
              <w:t>]</w:t>
            </w:r>
            <w:r w:rsidR="081D5207" w:rsidRPr="253375BD">
              <w:rPr>
                <w:rFonts w:ascii="Arial" w:hAnsi="Arial" w:cs="Arial"/>
                <w:b w:val="0"/>
                <w:sz w:val="24"/>
                <w:szCs w:val="24"/>
              </w:rPr>
              <w:t xml:space="preserve"> p 46 compared with</w:t>
            </w:r>
            <w:r w:rsidR="02C0856B" w:rsidRPr="253375BD">
              <w:rPr>
                <w:rFonts w:ascii="Arial" w:hAnsi="Arial" w:cs="Arial"/>
                <w:b w:val="0"/>
                <w:sz w:val="24"/>
                <w:szCs w:val="24"/>
              </w:rPr>
              <w:t xml:space="preserve"> </w:t>
            </w:r>
            <w:r w:rsidR="5267733C" w:rsidRPr="253375BD">
              <w:rPr>
                <w:rFonts w:ascii="Arial" w:hAnsi="Arial" w:cs="Arial"/>
                <w:b w:val="0"/>
                <w:sz w:val="24"/>
                <w:szCs w:val="24"/>
              </w:rPr>
              <w:t xml:space="preserve">6.2.3 </w:t>
            </w:r>
            <w:r w:rsidR="7BEC35C9" w:rsidRPr="253375BD">
              <w:rPr>
                <w:rFonts w:ascii="Arial" w:hAnsi="Arial" w:cs="Arial"/>
                <w:b w:val="0"/>
                <w:sz w:val="24"/>
                <w:szCs w:val="24"/>
              </w:rPr>
              <w:t>Project Description and Altern</w:t>
            </w:r>
            <w:r w:rsidR="6B7C8B3D" w:rsidRPr="253375BD">
              <w:rPr>
                <w:rFonts w:ascii="Arial" w:hAnsi="Arial" w:cs="Arial"/>
                <w:b w:val="0"/>
                <w:sz w:val="24"/>
                <w:szCs w:val="24"/>
              </w:rPr>
              <w:t>a</w:t>
            </w:r>
            <w:r w:rsidR="7BEC35C9" w:rsidRPr="253375BD">
              <w:rPr>
                <w:rFonts w:ascii="Arial" w:hAnsi="Arial" w:cs="Arial"/>
                <w:b w:val="0"/>
                <w:sz w:val="24"/>
                <w:szCs w:val="24"/>
              </w:rPr>
              <w:t xml:space="preserve">tives </w:t>
            </w:r>
            <w:r w:rsidR="4445007D" w:rsidRPr="253375BD">
              <w:rPr>
                <w:rFonts w:ascii="Arial" w:hAnsi="Arial" w:cs="Arial"/>
                <w:b w:val="0"/>
                <w:sz w:val="24"/>
                <w:szCs w:val="24"/>
              </w:rPr>
              <w:t>[</w:t>
            </w:r>
            <w:r w:rsidR="02C0856B" w:rsidRPr="253375BD">
              <w:rPr>
                <w:rFonts w:ascii="Arial" w:hAnsi="Arial" w:cs="Arial"/>
                <w:b w:val="0"/>
                <w:sz w:val="24"/>
                <w:szCs w:val="24"/>
              </w:rPr>
              <w:t>APP-51</w:t>
            </w:r>
            <w:r w:rsidR="7C711419" w:rsidRPr="253375BD">
              <w:rPr>
                <w:rFonts w:ascii="Arial" w:hAnsi="Arial" w:cs="Arial"/>
                <w:b w:val="0"/>
                <w:sz w:val="24"/>
                <w:szCs w:val="24"/>
              </w:rPr>
              <w:t>]</w:t>
            </w:r>
            <w:r w:rsidR="02C0856B" w:rsidRPr="253375BD">
              <w:rPr>
                <w:rFonts w:ascii="Arial" w:hAnsi="Arial" w:cs="Arial"/>
                <w:b w:val="0"/>
                <w:sz w:val="24"/>
                <w:szCs w:val="24"/>
              </w:rPr>
              <w:t xml:space="preserve"> p6</w:t>
            </w:r>
            <w:r w:rsidR="0A05033A" w:rsidRPr="253375BD">
              <w:rPr>
                <w:rFonts w:ascii="Arial" w:hAnsi="Arial" w:cs="Arial"/>
                <w:b w:val="0"/>
                <w:sz w:val="24"/>
                <w:szCs w:val="24"/>
              </w:rPr>
              <w:t>.</w:t>
            </w:r>
          </w:p>
          <w:p w14:paraId="37E6A27E" w14:textId="02B48682" w:rsidR="0A05033A" w:rsidRDefault="009D7B48" w:rsidP="41A680DE">
            <w:pPr>
              <w:pStyle w:val="QuestionMainBodyTextBold"/>
              <w:rPr>
                <w:rFonts w:ascii="Arial" w:hAnsi="Arial" w:cs="Arial"/>
                <w:b w:val="0"/>
                <w:sz w:val="24"/>
                <w:szCs w:val="24"/>
              </w:rPr>
            </w:pPr>
            <w:r>
              <w:rPr>
                <w:rFonts w:ascii="Arial" w:hAnsi="Arial" w:cs="Arial"/>
                <w:b w:val="0"/>
                <w:bCs w:val="0"/>
                <w:sz w:val="24"/>
                <w:szCs w:val="24"/>
              </w:rPr>
              <w:t>(</w:t>
            </w:r>
            <w:proofErr w:type="spellStart"/>
            <w:r>
              <w:rPr>
                <w:rFonts w:ascii="Arial" w:hAnsi="Arial" w:cs="Arial"/>
                <w:b w:val="0"/>
                <w:bCs w:val="0"/>
                <w:sz w:val="24"/>
                <w:szCs w:val="24"/>
              </w:rPr>
              <w:t>i</w:t>
            </w:r>
            <w:proofErr w:type="spellEnd"/>
            <w:r>
              <w:rPr>
                <w:rFonts w:ascii="Arial" w:hAnsi="Arial" w:cs="Arial"/>
                <w:b w:val="0"/>
                <w:bCs w:val="0"/>
                <w:sz w:val="24"/>
                <w:szCs w:val="24"/>
              </w:rPr>
              <w:t>)</w:t>
            </w:r>
            <w:r w:rsidR="57689A2A" w:rsidRPr="1229DDD7">
              <w:rPr>
                <w:rFonts w:ascii="Arial" w:hAnsi="Arial" w:cs="Arial"/>
                <w:b w:val="0"/>
                <w:bCs w:val="0"/>
                <w:sz w:val="24"/>
                <w:szCs w:val="24"/>
              </w:rPr>
              <w:t xml:space="preserve"> </w:t>
            </w:r>
            <w:r w:rsidR="00A858CF">
              <w:rPr>
                <w:rFonts w:ascii="Arial" w:hAnsi="Arial" w:cs="Arial"/>
                <w:b w:val="0"/>
                <w:bCs w:val="0"/>
                <w:sz w:val="24"/>
                <w:szCs w:val="24"/>
              </w:rPr>
              <w:t>C</w:t>
            </w:r>
            <w:r w:rsidR="0A05033A" w:rsidRPr="1229DDD7">
              <w:rPr>
                <w:rFonts w:ascii="Arial" w:hAnsi="Arial" w:cs="Arial"/>
                <w:b w:val="0"/>
                <w:bCs w:val="0"/>
                <w:sz w:val="24"/>
                <w:szCs w:val="24"/>
              </w:rPr>
              <w:t>an</w:t>
            </w:r>
            <w:r w:rsidR="0A05033A" w:rsidRPr="253375BD">
              <w:rPr>
                <w:rFonts w:ascii="Arial" w:hAnsi="Arial" w:cs="Arial"/>
                <w:b w:val="0"/>
                <w:sz w:val="24"/>
                <w:szCs w:val="24"/>
              </w:rPr>
              <w:t xml:space="preserve"> the Applicant review and amend all submitted material to </w:t>
            </w:r>
            <w:r w:rsidR="2398D89A" w:rsidRPr="253375BD">
              <w:rPr>
                <w:rFonts w:ascii="Arial" w:hAnsi="Arial" w:cs="Arial"/>
                <w:b w:val="0"/>
                <w:sz w:val="24"/>
                <w:szCs w:val="24"/>
              </w:rPr>
              <w:t>ensure</w:t>
            </w:r>
            <w:r w:rsidR="0A05033A" w:rsidRPr="253375BD">
              <w:rPr>
                <w:rFonts w:ascii="Arial" w:hAnsi="Arial" w:cs="Arial"/>
                <w:b w:val="0"/>
                <w:sz w:val="24"/>
                <w:szCs w:val="24"/>
              </w:rPr>
              <w:t xml:space="preserve"> </w:t>
            </w:r>
            <w:r w:rsidR="001C342B">
              <w:rPr>
                <w:rFonts w:ascii="Arial" w:hAnsi="Arial" w:cs="Arial"/>
                <w:b w:val="0"/>
                <w:sz w:val="24"/>
                <w:szCs w:val="24"/>
              </w:rPr>
              <w:t xml:space="preserve">a </w:t>
            </w:r>
            <w:r w:rsidR="0A05033A" w:rsidRPr="253375BD">
              <w:rPr>
                <w:rFonts w:ascii="Arial" w:hAnsi="Arial" w:cs="Arial"/>
                <w:b w:val="0"/>
                <w:sz w:val="24"/>
                <w:szCs w:val="24"/>
              </w:rPr>
              <w:t xml:space="preserve">consistent definition or provide a single </w:t>
            </w:r>
            <w:r w:rsidR="4C692E7A" w:rsidRPr="253375BD">
              <w:rPr>
                <w:rFonts w:ascii="Arial" w:hAnsi="Arial" w:cs="Arial"/>
                <w:b w:val="0"/>
                <w:sz w:val="24"/>
                <w:szCs w:val="24"/>
              </w:rPr>
              <w:t>P</w:t>
            </w:r>
            <w:r w:rsidR="0A05033A" w:rsidRPr="253375BD">
              <w:rPr>
                <w:rFonts w:ascii="Arial" w:hAnsi="Arial" w:cs="Arial"/>
                <w:b w:val="0"/>
                <w:sz w:val="24"/>
                <w:szCs w:val="24"/>
              </w:rPr>
              <w:t xml:space="preserve">roposed Scheme </w:t>
            </w:r>
            <w:r w:rsidR="26040299" w:rsidRPr="0CDE1F4F">
              <w:rPr>
                <w:rFonts w:ascii="Arial" w:hAnsi="Arial" w:cs="Arial"/>
                <w:b w:val="0"/>
                <w:bCs w:val="0"/>
                <w:sz w:val="24"/>
                <w:szCs w:val="24"/>
              </w:rPr>
              <w:t xml:space="preserve">design </w:t>
            </w:r>
            <w:r w:rsidR="0731B60E" w:rsidRPr="0CDE1F4F">
              <w:rPr>
                <w:rFonts w:ascii="Arial" w:hAnsi="Arial" w:cs="Arial"/>
                <w:b w:val="0"/>
                <w:bCs w:val="0"/>
                <w:sz w:val="24"/>
                <w:szCs w:val="24"/>
              </w:rPr>
              <w:t xml:space="preserve">definition </w:t>
            </w:r>
            <w:r w:rsidR="0731B60E" w:rsidRPr="253375BD">
              <w:rPr>
                <w:rFonts w:ascii="Arial" w:hAnsi="Arial" w:cs="Arial"/>
                <w:b w:val="0"/>
                <w:sz w:val="24"/>
                <w:szCs w:val="24"/>
              </w:rPr>
              <w:t xml:space="preserve">document </w:t>
            </w:r>
            <w:r w:rsidR="0A05033A" w:rsidRPr="253375BD">
              <w:rPr>
                <w:rFonts w:ascii="Arial" w:hAnsi="Arial" w:cs="Arial"/>
                <w:b w:val="0"/>
                <w:sz w:val="24"/>
                <w:szCs w:val="24"/>
              </w:rPr>
              <w:t>t</w:t>
            </w:r>
            <w:r w:rsidR="602BF2FE" w:rsidRPr="253375BD">
              <w:rPr>
                <w:rFonts w:ascii="Arial" w:hAnsi="Arial" w:cs="Arial"/>
                <w:b w:val="0"/>
                <w:sz w:val="24"/>
                <w:szCs w:val="24"/>
              </w:rPr>
              <w:t xml:space="preserve">hat is referenced by all other submissions. In either case uncertainty factors </w:t>
            </w:r>
            <w:r w:rsidR="71B0A09A" w:rsidRPr="10802C9E">
              <w:rPr>
                <w:rFonts w:ascii="Arial" w:hAnsi="Arial" w:cs="Arial"/>
                <w:b w:val="0"/>
                <w:bCs w:val="0"/>
                <w:sz w:val="24"/>
                <w:szCs w:val="24"/>
              </w:rPr>
              <w:t xml:space="preserve">shall </w:t>
            </w:r>
            <w:r w:rsidR="602BF2FE" w:rsidRPr="10802C9E">
              <w:rPr>
                <w:rFonts w:ascii="Arial" w:hAnsi="Arial" w:cs="Arial"/>
                <w:b w:val="0"/>
                <w:bCs w:val="0"/>
                <w:sz w:val="24"/>
                <w:szCs w:val="24"/>
              </w:rPr>
              <w:t>be</w:t>
            </w:r>
            <w:r w:rsidR="602BF2FE" w:rsidRPr="253375BD">
              <w:rPr>
                <w:rFonts w:ascii="Arial" w:hAnsi="Arial" w:cs="Arial"/>
                <w:b w:val="0"/>
                <w:sz w:val="24"/>
                <w:szCs w:val="24"/>
              </w:rPr>
              <w:t xml:space="preserve"> incorporated to ensure </w:t>
            </w:r>
            <w:r w:rsidR="27E61DBC" w:rsidRPr="253375BD">
              <w:rPr>
                <w:rFonts w:ascii="Arial" w:hAnsi="Arial" w:cs="Arial"/>
                <w:b w:val="0"/>
                <w:sz w:val="24"/>
                <w:szCs w:val="24"/>
              </w:rPr>
              <w:t>benefits and disbenefits are stated on a precautionary basis</w:t>
            </w:r>
            <w:r w:rsidR="550EF206" w:rsidRPr="681D3668">
              <w:rPr>
                <w:rFonts w:ascii="Arial" w:hAnsi="Arial" w:cs="Arial"/>
                <w:b w:val="0"/>
                <w:bCs w:val="0"/>
                <w:sz w:val="24"/>
                <w:szCs w:val="24"/>
              </w:rPr>
              <w:t>.</w:t>
            </w:r>
            <w:r w:rsidR="550EF206" w:rsidRPr="3B6A3129">
              <w:rPr>
                <w:rFonts w:ascii="Arial" w:hAnsi="Arial" w:cs="Arial"/>
                <w:b w:val="0"/>
                <w:bCs w:val="0"/>
                <w:sz w:val="24"/>
                <w:szCs w:val="24"/>
              </w:rPr>
              <w:t xml:space="preserve"> </w:t>
            </w:r>
            <w:r w:rsidR="550EF206" w:rsidRPr="344BBEFA">
              <w:rPr>
                <w:rFonts w:ascii="Arial" w:hAnsi="Arial" w:cs="Arial"/>
                <w:b w:val="0"/>
                <w:bCs w:val="0"/>
                <w:sz w:val="24"/>
                <w:szCs w:val="24"/>
              </w:rPr>
              <w:t>Any divergence</w:t>
            </w:r>
            <w:r w:rsidR="550EF206" w:rsidRPr="2AA5D8D3">
              <w:rPr>
                <w:rFonts w:ascii="Arial" w:hAnsi="Arial" w:cs="Arial"/>
                <w:b w:val="0"/>
                <w:bCs w:val="0"/>
                <w:sz w:val="24"/>
                <w:szCs w:val="24"/>
              </w:rPr>
              <w:t xml:space="preserve"> from</w:t>
            </w:r>
            <w:r w:rsidR="20764F44" w:rsidRPr="7B26CE4E">
              <w:rPr>
                <w:rFonts w:ascii="Arial" w:hAnsi="Arial" w:cs="Arial"/>
                <w:b w:val="0"/>
                <w:bCs w:val="0"/>
                <w:sz w:val="24"/>
                <w:szCs w:val="24"/>
              </w:rPr>
              <w:t xml:space="preserve"> </w:t>
            </w:r>
            <w:r w:rsidR="550EF206" w:rsidRPr="132E76FA">
              <w:rPr>
                <w:rFonts w:ascii="Arial" w:hAnsi="Arial" w:cs="Arial"/>
                <w:b w:val="0"/>
                <w:bCs w:val="0"/>
                <w:sz w:val="24"/>
                <w:szCs w:val="24"/>
              </w:rPr>
              <w:t xml:space="preserve">the design definition must be </w:t>
            </w:r>
            <w:r w:rsidR="20764F44" w:rsidRPr="57D4B847">
              <w:rPr>
                <w:rFonts w:ascii="Arial" w:hAnsi="Arial" w:cs="Arial"/>
                <w:b w:val="0"/>
                <w:bCs w:val="0"/>
                <w:sz w:val="24"/>
                <w:szCs w:val="24"/>
              </w:rPr>
              <w:t>explained</w:t>
            </w:r>
            <w:r w:rsidR="13990625" w:rsidRPr="67CA2BD0">
              <w:rPr>
                <w:rFonts w:ascii="Arial" w:hAnsi="Arial" w:cs="Arial"/>
                <w:b w:val="0"/>
                <w:bCs w:val="0"/>
                <w:sz w:val="24"/>
                <w:szCs w:val="24"/>
              </w:rPr>
              <w:t xml:space="preserve"> and </w:t>
            </w:r>
            <w:r w:rsidR="13990625" w:rsidRPr="502B8DF1">
              <w:rPr>
                <w:rFonts w:ascii="Arial" w:hAnsi="Arial" w:cs="Arial"/>
                <w:b w:val="0"/>
                <w:bCs w:val="0"/>
                <w:sz w:val="24"/>
                <w:szCs w:val="24"/>
              </w:rPr>
              <w:t>justified</w:t>
            </w:r>
            <w:r w:rsidR="20764F44" w:rsidRPr="4988F5F7">
              <w:rPr>
                <w:rFonts w:ascii="Arial" w:hAnsi="Arial" w:cs="Arial"/>
                <w:b w:val="0"/>
                <w:bCs w:val="0"/>
                <w:sz w:val="24"/>
                <w:szCs w:val="24"/>
              </w:rPr>
              <w:t>.</w:t>
            </w:r>
          </w:p>
        </w:tc>
      </w:tr>
      <w:tr w:rsidR="00CB30AD" w14:paraId="74936A44" w14:textId="77777777" w:rsidTr="0CEF9531">
        <w:tc>
          <w:tcPr>
            <w:tcW w:w="1206" w:type="dxa"/>
            <w:gridSpan w:val="2"/>
            <w:shd w:val="clear" w:color="auto" w:fill="auto"/>
          </w:tcPr>
          <w:p w14:paraId="265CD15C" w14:textId="77777777" w:rsidR="00CB30AD" w:rsidRDefault="00CB30AD" w:rsidP="760C085C">
            <w:pPr>
              <w:pStyle w:val="Heading3"/>
              <w:rPr>
                <w:rFonts w:ascii="Arial" w:hAnsi="Arial" w:cs="Arial"/>
                <w:sz w:val="24"/>
                <w:szCs w:val="24"/>
              </w:rPr>
            </w:pPr>
          </w:p>
        </w:tc>
        <w:tc>
          <w:tcPr>
            <w:tcW w:w="3609" w:type="dxa"/>
            <w:shd w:val="clear" w:color="auto" w:fill="auto"/>
          </w:tcPr>
          <w:p w14:paraId="51D882B3" w14:textId="15BC7204" w:rsidR="00CB30AD" w:rsidRPr="41A680DE" w:rsidRDefault="00CB30AD" w:rsidP="41A680D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E754DDE" w14:textId="77777777" w:rsidR="00CB30AD" w:rsidRDefault="001948C9" w:rsidP="41A680DE">
            <w:pPr>
              <w:pStyle w:val="QuestionMainBodyTextBold"/>
              <w:rPr>
                <w:rFonts w:ascii="Arial" w:hAnsi="Arial" w:cs="Arial"/>
                <w:sz w:val="24"/>
                <w:szCs w:val="24"/>
              </w:rPr>
            </w:pPr>
            <w:r>
              <w:rPr>
                <w:rFonts w:ascii="Arial" w:hAnsi="Arial" w:cs="Arial"/>
                <w:sz w:val="24"/>
                <w:szCs w:val="24"/>
              </w:rPr>
              <w:t>Accurate Description of the Proposed Development</w:t>
            </w:r>
          </w:p>
          <w:p w14:paraId="24EAE638" w14:textId="48D0E6CD" w:rsidR="00135E56" w:rsidRPr="00135E56" w:rsidRDefault="00135E56" w:rsidP="00135E56">
            <w:pPr>
              <w:pStyle w:val="QuestionMainBodyTextBold"/>
              <w:rPr>
                <w:rFonts w:ascii="Arial" w:hAnsi="Arial" w:cs="Arial"/>
                <w:b w:val="0"/>
                <w:bCs w:val="0"/>
                <w:sz w:val="24"/>
                <w:szCs w:val="24"/>
              </w:rPr>
            </w:pPr>
            <w:r>
              <w:rPr>
                <w:rFonts w:ascii="Arial" w:hAnsi="Arial" w:cs="Arial"/>
                <w:b w:val="0"/>
                <w:bCs w:val="0"/>
                <w:sz w:val="24"/>
                <w:szCs w:val="24"/>
              </w:rPr>
              <w:t>The description of the proposed development</w:t>
            </w:r>
            <w:r w:rsidR="00710563">
              <w:rPr>
                <w:rFonts w:ascii="Arial" w:hAnsi="Arial" w:cs="Arial"/>
                <w:b w:val="0"/>
                <w:bCs w:val="0"/>
                <w:sz w:val="24"/>
                <w:szCs w:val="24"/>
              </w:rPr>
              <w:t xml:space="preserve"> differs in a number of documents. The </w:t>
            </w:r>
            <w:r w:rsidRPr="00135E56">
              <w:rPr>
                <w:rFonts w:ascii="Arial" w:hAnsi="Arial" w:cs="Arial"/>
                <w:b w:val="0"/>
                <w:bCs w:val="0"/>
                <w:sz w:val="24"/>
                <w:szCs w:val="24"/>
              </w:rPr>
              <w:t xml:space="preserve">Application Form Description Box 5 [APP-004] </w:t>
            </w:r>
            <w:r w:rsidR="00710563">
              <w:rPr>
                <w:rFonts w:ascii="Arial" w:hAnsi="Arial" w:cs="Arial"/>
                <w:b w:val="0"/>
                <w:bCs w:val="0"/>
                <w:sz w:val="24"/>
                <w:szCs w:val="24"/>
              </w:rPr>
              <w:t>“</w:t>
            </w:r>
            <w:r w:rsidRPr="00135E56">
              <w:rPr>
                <w:rFonts w:ascii="Arial" w:hAnsi="Arial" w:cs="Arial"/>
                <w:b w:val="0"/>
                <w:bCs w:val="0"/>
                <w:sz w:val="24"/>
                <w:szCs w:val="24"/>
              </w:rPr>
              <w:t xml:space="preserve">The Project requires development consent for </w:t>
            </w:r>
            <w:r w:rsidRPr="00135E56">
              <w:rPr>
                <w:rFonts w:ascii="Arial" w:hAnsi="Arial" w:cs="Arial"/>
                <w:b w:val="0"/>
                <w:bCs w:val="0"/>
                <w:sz w:val="24"/>
                <w:szCs w:val="24"/>
              </w:rPr>
              <w:lastRenderedPageBreak/>
              <w:t>the construction and operation of a combined heat and power (CHP) enabled energy generating development, with an electrical output of up to 95 megawatts (MWe) incorporating carbon capture etc.</w:t>
            </w:r>
            <w:r w:rsidR="00710563">
              <w:rPr>
                <w:rFonts w:ascii="Arial" w:hAnsi="Arial" w:cs="Arial"/>
                <w:b w:val="0"/>
                <w:bCs w:val="0"/>
                <w:sz w:val="24"/>
                <w:szCs w:val="24"/>
              </w:rPr>
              <w:t>”</w:t>
            </w:r>
          </w:p>
          <w:p w14:paraId="628EB541" w14:textId="185AB949" w:rsidR="00135E56" w:rsidRPr="00135E56" w:rsidRDefault="00710563" w:rsidP="00135E56">
            <w:pPr>
              <w:pStyle w:val="QuestionMainBodyTextBold"/>
              <w:rPr>
                <w:rFonts w:ascii="Arial" w:hAnsi="Arial" w:cs="Arial"/>
                <w:b w:val="0"/>
                <w:bCs w:val="0"/>
                <w:sz w:val="24"/>
                <w:szCs w:val="24"/>
              </w:rPr>
            </w:pPr>
            <w:r>
              <w:rPr>
                <w:rFonts w:ascii="Arial" w:hAnsi="Arial" w:cs="Arial"/>
                <w:b w:val="0"/>
                <w:bCs w:val="0"/>
                <w:sz w:val="24"/>
                <w:szCs w:val="24"/>
              </w:rPr>
              <w:t>The d</w:t>
            </w:r>
            <w:r w:rsidR="00135E56" w:rsidRPr="00135E56">
              <w:rPr>
                <w:rFonts w:ascii="Arial" w:hAnsi="Arial" w:cs="Arial"/>
                <w:b w:val="0"/>
                <w:bCs w:val="0"/>
                <w:sz w:val="24"/>
                <w:szCs w:val="24"/>
              </w:rPr>
              <w:t xml:space="preserve">escription from paragraph 1.1.1.1 of [APP-051] is </w:t>
            </w:r>
            <w:r>
              <w:rPr>
                <w:rFonts w:ascii="Arial" w:hAnsi="Arial" w:cs="Arial"/>
                <w:b w:val="0"/>
                <w:bCs w:val="0"/>
                <w:sz w:val="24"/>
                <w:szCs w:val="24"/>
              </w:rPr>
              <w:t>“</w:t>
            </w:r>
            <w:r w:rsidR="00135E56" w:rsidRPr="00135E56">
              <w:rPr>
                <w:rFonts w:ascii="Arial" w:hAnsi="Arial" w:cs="Arial"/>
                <w:b w:val="0"/>
                <w:bCs w:val="0"/>
                <w:sz w:val="24"/>
                <w:szCs w:val="24"/>
              </w:rPr>
              <w:t>a Nationally Significant Infrastructure Project (NSIP) comprising an Energy Recovery Facility (ERF) capable of converting up to 760,000 tonnes of non-recyclable waste into 95 MW of electricity and a carbon capture, utilisation and storage (CCUS) facility.</w:t>
            </w:r>
            <w:r>
              <w:rPr>
                <w:rFonts w:ascii="Arial" w:hAnsi="Arial" w:cs="Arial"/>
                <w:b w:val="0"/>
                <w:bCs w:val="0"/>
                <w:sz w:val="24"/>
                <w:szCs w:val="24"/>
              </w:rPr>
              <w:t>”</w:t>
            </w:r>
          </w:p>
          <w:p w14:paraId="20F13F25" w14:textId="77777777" w:rsidR="001948C9" w:rsidRDefault="00710563" w:rsidP="00135E56">
            <w:pPr>
              <w:pStyle w:val="QuestionMainBodyTextBold"/>
              <w:rPr>
                <w:rFonts w:ascii="Arial" w:hAnsi="Arial" w:cs="Arial"/>
                <w:b w:val="0"/>
                <w:bCs w:val="0"/>
                <w:sz w:val="24"/>
                <w:szCs w:val="24"/>
              </w:rPr>
            </w:pPr>
            <w:r>
              <w:rPr>
                <w:rFonts w:ascii="Arial" w:hAnsi="Arial" w:cs="Arial"/>
                <w:b w:val="0"/>
                <w:bCs w:val="0"/>
                <w:sz w:val="24"/>
                <w:szCs w:val="24"/>
              </w:rPr>
              <w:t>While the d</w:t>
            </w:r>
            <w:r w:rsidR="00135E56" w:rsidRPr="00135E56">
              <w:rPr>
                <w:rFonts w:ascii="Arial" w:hAnsi="Arial" w:cs="Arial"/>
                <w:b w:val="0"/>
                <w:bCs w:val="0"/>
                <w:sz w:val="24"/>
                <w:szCs w:val="24"/>
              </w:rPr>
              <w:t xml:space="preserve">escription from </w:t>
            </w:r>
            <w:proofErr w:type="spellStart"/>
            <w:r w:rsidR="00135E56" w:rsidRPr="00135E56">
              <w:rPr>
                <w:rFonts w:ascii="Arial" w:hAnsi="Arial" w:cs="Arial"/>
                <w:b w:val="0"/>
                <w:bCs w:val="0"/>
                <w:sz w:val="24"/>
                <w:szCs w:val="24"/>
              </w:rPr>
              <w:t>dDCO</w:t>
            </w:r>
            <w:proofErr w:type="spellEnd"/>
            <w:r w:rsidR="00135E56" w:rsidRPr="00135E56">
              <w:rPr>
                <w:rFonts w:ascii="Arial" w:hAnsi="Arial" w:cs="Arial"/>
                <w:b w:val="0"/>
                <w:bCs w:val="0"/>
                <w:sz w:val="24"/>
                <w:szCs w:val="24"/>
              </w:rPr>
              <w:t xml:space="preserve"> [APP-007] </w:t>
            </w:r>
            <w:r w:rsidR="00504A91">
              <w:rPr>
                <w:rFonts w:ascii="Arial" w:hAnsi="Arial" w:cs="Arial"/>
                <w:b w:val="0"/>
                <w:bCs w:val="0"/>
                <w:sz w:val="24"/>
                <w:szCs w:val="24"/>
              </w:rPr>
              <w:t>“</w:t>
            </w:r>
            <w:r w:rsidR="00135E56" w:rsidRPr="00135E56">
              <w:rPr>
                <w:rFonts w:ascii="Arial" w:hAnsi="Arial" w:cs="Arial"/>
                <w:b w:val="0"/>
                <w:bCs w:val="0"/>
                <w:sz w:val="24"/>
                <w:szCs w:val="24"/>
              </w:rPr>
              <w:t xml:space="preserve">Work No 1 an electricity generating station located on land at </w:t>
            </w:r>
            <w:proofErr w:type="spellStart"/>
            <w:r w:rsidR="00135E56" w:rsidRPr="00135E56">
              <w:rPr>
                <w:rFonts w:ascii="Arial" w:hAnsi="Arial" w:cs="Arial"/>
                <w:b w:val="0"/>
                <w:bCs w:val="0"/>
                <w:sz w:val="24"/>
                <w:szCs w:val="24"/>
              </w:rPr>
              <w:t>Flixborough</w:t>
            </w:r>
            <w:proofErr w:type="spellEnd"/>
            <w:r w:rsidR="00135E56" w:rsidRPr="00135E56">
              <w:rPr>
                <w:rFonts w:ascii="Arial" w:hAnsi="Arial" w:cs="Arial"/>
                <w:b w:val="0"/>
                <w:bCs w:val="0"/>
                <w:sz w:val="24"/>
                <w:szCs w:val="24"/>
              </w:rPr>
              <w:t xml:space="preserve"> Wharf, Lincolnshire, fuelled by refuse derived fuels with a gross generation capacity of up to 95 megawatts at ISO conditions comprising the following works ….</w:t>
            </w:r>
            <w:r w:rsidR="00504A91">
              <w:rPr>
                <w:rFonts w:ascii="Arial" w:hAnsi="Arial" w:cs="Arial"/>
                <w:b w:val="0"/>
                <w:bCs w:val="0"/>
                <w:sz w:val="24"/>
                <w:szCs w:val="24"/>
              </w:rPr>
              <w:t>”</w:t>
            </w:r>
          </w:p>
          <w:p w14:paraId="7A1AE36B" w14:textId="7C2C2FEB" w:rsidR="00504A91" w:rsidRPr="00135E56" w:rsidRDefault="0036201F" w:rsidP="0001536D">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Do you agree that</w:t>
            </w:r>
            <w:r w:rsidR="00504A91">
              <w:rPr>
                <w:rFonts w:ascii="Arial" w:hAnsi="Arial" w:cs="Arial"/>
                <w:b w:val="0"/>
                <w:bCs w:val="0"/>
                <w:sz w:val="24"/>
                <w:szCs w:val="24"/>
              </w:rPr>
              <w:t xml:space="preserve"> the correct description </w:t>
            </w:r>
            <w:r>
              <w:rPr>
                <w:rFonts w:ascii="Arial" w:hAnsi="Arial" w:cs="Arial"/>
                <w:b w:val="0"/>
                <w:bCs w:val="0"/>
                <w:sz w:val="24"/>
                <w:szCs w:val="24"/>
              </w:rPr>
              <w:t xml:space="preserve">to use </w:t>
            </w:r>
            <w:r w:rsidR="0001536D">
              <w:rPr>
                <w:rFonts w:ascii="Arial" w:hAnsi="Arial" w:cs="Arial"/>
                <w:b w:val="0"/>
                <w:bCs w:val="0"/>
                <w:sz w:val="24"/>
                <w:szCs w:val="24"/>
              </w:rPr>
              <w:t>for the Proposed</w:t>
            </w:r>
            <w:r w:rsidR="00504A91">
              <w:rPr>
                <w:rFonts w:ascii="Arial" w:hAnsi="Arial" w:cs="Arial"/>
                <w:b w:val="0"/>
                <w:bCs w:val="0"/>
                <w:sz w:val="24"/>
                <w:szCs w:val="24"/>
              </w:rPr>
              <w:t xml:space="preserve"> </w:t>
            </w:r>
            <w:r w:rsidR="0001536D">
              <w:rPr>
                <w:rFonts w:ascii="Arial" w:hAnsi="Arial" w:cs="Arial"/>
                <w:b w:val="0"/>
                <w:bCs w:val="0"/>
                <w:sz w:val="24"/>
                <w:szCs w:val="24"/>
              </w:rPr>
              <w:t>D</w:t>
            </w:r>
            <w:r w:rsidR="00504A91">
              <w:rPr>
                <w:rFonts w:ascii="Arial" w:hAnsi="Arial" w:cs="Arial"/>
                <w:b w:val="0"/>
                <w:bCs w:val="0"/>
                <w:sz w:val="24"/>
                <w:szCs w:val="24"/>
              </w:rPr>
              <w:t>evelopment</w:t>
            </w:r>
            <w:r w:rsidR="0001536D">
              <w:rPr>
                <w:rFonts w:ascii="Arial" w:hAnsi="Arial" w:cs="Arial"/>
                <w:b w:val="0"/>
                <w:bCs w:val="0"/>
                <w:sz w:val="24"/>
                <w:szCs w:val="24"/>
              </w:rPr>
              <w:t xml:space="preserve"> is that set out in the </w:t>
            </w:r>
            <w:proofErr w:type="spellStart"/>
            <w:r w:rsidR="0001536D">
              <w:rPr>
                <w:rFonts w:ascii="Arial" w:hAnsi="Arial" w:cs="Arial"/>
                <w:b w:val="0"/>
                <w:bCs w:val="0"/>
                <w:sz w:val="24"/>
                <w:szCs w:val="24"/>
              </w:rPr>
              <w:t>dDCO</w:t>
            </w:r>
            <w:proofErr w:type="spellEnd"/>
            <w:r w:rsidR="0001536D">
              <w:rPr>
                <w:rFonts w:ascii="Arial" w:hAnsi="Arial" w:cs="Arial"/>
                <w:b w:val="0"/>
                <w:bCs w:val="0"/>
                <w:sz w:val="24"/>
                <w:szCs w:val="24"/>
              </w:rPr>
              <w:t>?</w:t>
            </w:r>
          </w:p>
        </w:tc>
      </w:tr>
      <w:tr w:rsidR="00AE2BC6" w:rsidRPr="008C59AE" w14:paraId="76975F4A" w14:textId="77777777" w:rsidTr="0CEF9531">
        <w:tc>
          <w:tcPr>
            <w:tcW w:w="1206" w:type="dxa"/>
            <w:gridSpan w:val="2"/>
            <w:shd w:val="clear" w:color="auto" w:fill="auto"/>
          </w:tcPr>
          <w:p w14:paraId="68D4883D" w14:textId="1887D8D9" w:rsidR="00AE2BC6" w:rsidRPr="00092316" w:rsidRDefault="00AE2BC6" w:rsidP="005D2D03">
            <w:pPr>
              <w:pStyle w:val="Heading3"/>
              <w:rPr>
                <w:rFonts w:ascii="Arial" w:hAnsi="Arial" w:cs="Arial"/>
                <w:sz w:val="24"/>
                <w:szCs w:val="24"/>
              </w:rPr>
            </w:pPr>
          </w:p>
        </w:tc>
        <w:tc>
          <w:tcPr>
            <w:tcW w:w="3609" w:type="dxa"/>
            <w:shd w:val="clear" w:color="auto" w:fill="auto"/>
          </w:tcPr>
          <w:p w14:paraId="3C7B8120" w14:textId="03A56115" w:rsidR="00AE2BC6" w:rsidRPr="00092316" w:rsidRDefault="00DB0BAC"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2F26068A" w14:textId="117F900C" w:rsidR="00AE2BC6" w:rsidRDefault="0069596C" w:rsidP="00112E51">
            <w:pPr>
              <w:pStyle w:val="QuestionMainBodyTextBold"/>
              <w:rPr>
                <w:rFonts w:ascii="Arial" w:hAnsi="Arial" w:cs="Arial"/>
                <w:sz w:val="24"/>
                <w:szCs w:val="24"/>
              </w:rPr>
            </w:pPr>
            <w:r>
              <w:rPr>
                <w:rFonts w:ascii="Arial" w:hAnsi="Arial" w:cs="Arial"/>
                <w:sz w:val="24"/>
                <w:szCs w:val="24"/>
              </w:rPr>
              <w:t>Public Rights of Way</w:t>
            </w:r>
            <w:r w:rsidR="00175666">
              <w:rPr>
                <w:rFonts w:ascii="Arial" w:hAnsi="Arial" w:cs="Arial"/>
                <w:sz w:val="24"/>
                <w:szCs w:val="24"/>
              </w:rPr>
              <w:t xml:space="preserve"> (</w:t>
            </w:r>
            <w:proofErr w:type="spellStart"/>
            <w:r w:rsidR="00175666">
              <w:rPr>
                <w:rFonts w:ascii="Arial" w:hAnsi="Arial" w:cs="Arial"/>
                <w:sz w:val="24"/>
                <w:szCs w:val="24"/>
              </w:rPr>
              <w:t>PR</w:t>
            </w:r>
            <w:r w:rsidR="0072398F">
              <w:rPr>
                <w:rFonts w:ascii="Arial" w:hAnsi="Arial" w:cs="Arial"/>
                <w:sz w:val="24"/>
                <w:szCs w:val="24"/>
              </w:rPr>
              <w:t>o</w:t>
            </w:r>
            <w:r w:rsidR="00175666">
              <w:rPr>
                <w:rFonts w:ascii="Arial" w:hAnsi="Arial" w:cs="Arial"/>
                <w:sz w:val="24"/>
                <w:szCs w:val="24"/>
              </w:rPr>
              <w:t>W</w:t>
            </w:r>
            <w:proofErr w:type="spellEnd"/>
            <w:r w:rsidR="00175666">
              <w:rPr>
                <w:rFonts w:ascii="Arial" w:hAnsi="Arial" w:cs="Arial"/>
                <w:sz w:val="24"/>
                <w:szCs w:val="24"/>
              </w:rPr>
              <w:t>)</w:t>
            </w:r>
          </w:p>
          <w:p w14:paraId="47F47CAE" w14:textId="6D5A14EF" w:rsidR="00350C3F" w:rsidRDefault="0069596C" w:rsidP="00F25615">
            <w:pPr>
              <w:pStyle w:val="QuestionMainBodyTextBold"/>
              <w:numPr>
                <w:ilvl w:val="5"/>
                <w:numId w:val="4"/>
              </w:numPr>
              <w:rPr>
                <w:rFonts w:ascii="Arial" w:hAnsi="Arial" w:cs="Arial"/>
                <w:b w:val="0"/>
                <w:bCs w:val="0"/>
                <w:sz w:val="24"/>
                <w:szCs w:val="24"/>
              </w:rPr>
            </w:pPr>
            <w:r w:rsidRPr="00DB2748">
              <w:rPr>
                <w:rFonts w:ascii="Arial" w:hAnsi="Arial" w:cs="Arial"/>
                <w:b w:val="0"/>
                <w:bCs w:val="0"/>
                <w:sz w:val="24"/>
                <w:szCs w:val="24"/>
              </w:rPr>
              <w:t>Two footbridges are in</w:t>
            </w:r>
            <w:r w:rsidR="00DB2748" w:rsidRPr="00DB2748">
              <w:rPr>
                <w:rFonts w:ascii="Arial" w:hAnsi="Arial" w:cs="Arial"/>
                <w:b w:val="0"/>
                <w:bCs w:val="0"/>
                <w:sz w:val="24"/>
                <w:szCs w:val="24"/>
              </w:rPr>
              <w:t>dicated on [APP-045] sheet 3</w:t>
            </w:r>
            <w:r w:rsidR="00FA2269">
              <w:rPr>
                <w:rFonts w:ascii="Arial" w:hAnsi="Arial" w:cs="Arial"/>
                <w:b w:val="0"/>
                <w:bCs w:val="0"/>
                <w:sz w:val="24"/>
                <w:szCs w:val="24"/>
              </w:rPr>
              <w:t xml:space="preserve"> and</w:t>
            </w:r>
            <w:r w:rsidR="00FA2269">
              <w:t xml:space="preserve"> </w:t>
            </w:r>
            <w:r w:rsidR="00FA2269" w:rsidRPr="007443B3">
              <w:rPr>
                <w:b w:val="0"/>
                <w:bCs w:val="0"/>
              </w:rPr>
              <w:t>t</w:t>
            </w:r>
            <w:r w:rsidR="00FA2269" w:rsidRPr="00FA2269">
              <w:rPr>
                <w:rFonts w:ascii="Arial" w:hAnsi="Arial" w:cs="Arial"/>
                <w:b w:val="0"/>
                <w:bCs w:val="0"/>
                <w:sz w:val="24"/>
                <w:szCs w:val="24"/>
              </w:rPr>
              <w:t>he Transport Chapter [APP-061] at paragraph 7.3.11 9th bullet point indicates that PROW FLIX 178 will be reinstated through the provision of a footbridge.</w:t>
            </w:r>
            <w:r w:rsidR="00DB2748">
              <w:rPr>
                <w:rFonts w:ascii="Arial" w:hAnsi="Arial" w:cs="Arial"/>
                <w:b w:val="0"/>
                <w:bCs w:val="0"/>
                <w:sz w:val="24"/>
                <w:szCs w:val="24"/>
              </w:rPr>
              <w:t xml:space="preserve"> </w:t>
            </w:r>
            <w:r w:rsidR="00B74F31">
              <w:rPr>
                <w:rFonts w:ascii="Arial" w:hAnsi="Arial" w:cs="Arial"/>
                <w:b w:val="0"/>
                <w:bCs w:val="0"/>
                <w:sz w:val="24"/>
                <w:szCs w:val="24"/>
              </w:rPr>
              <w:t>Please clarify if it is intended to be one footbridge and one level crossing</w:t>
            </w:r>
            <w:r w:rsidR="00554D58">
              <w:rPr>
                <w:rFonts w:ascii="Arial" w:hAnsi="Arial" w:cs="Arial"/>
                <w:b w:val="0"/>
                <w:bCs w:val="0"/>
                <w:sz w:val="24"/>
                <w:szCs w:val="24"/>
              </w:rPr>
              <w:t>?</w:t>
            </w:r>
          </w:p>
          <w:p w14:paraId="7E231581" w14:textId="57CBFEA2" w:rsidR="0069596C" w:rsidRDefault="00DB2748"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Please explain how these would be delivered through the DCO</w:t>
            </w:r>
            <w:r w:rsidR="001627F8">
              <w:rPr>
                <w:rFonts w:ascii="Arial" w:hAnsi="Arial" w:cs="Arial"/>
                <w:b w:val="0"/>
                <w:bCs w:val="0"/>
                <w:sz w:val="24"/>
                <w:szCs w:val="24"/>
              </w:rPr>
              <w:t>, and where within the documentation this is secured.</w:t>
            </w:r>
          </w:p>
          <w:p w14:paraId="0D585516" w14:textId="7BEEE17E" w:rsidR="00A12395" w:rsidRDefault="00A12395"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What time frame is set for their provision</w:t>
            </w:r>
            <w:r w:rsidR="002C4CDD">
              <w:rPr>
                <w:rFonts w:ascii="Arial" w:hAnsi="Arial" w:cs="Arial"/>
                <w:b w:val="0"/>
                <w:bCs w:val="0"/>
                <w:sz w:val="24"/>
                <w:szCs w:val="24"/>
              </w:rPr>
              <w:t xml:space="preserve"> and how is this to be secured</w:t>
            </w:r>
            <w:r>
              <w:rPr>
                <w:rFonts w:ascii="Arial" w:hAnsi="Arial" w:cs="Arial"/>
                <w:b w:val="0"/>
                <w:bCs w:val="0"/>
                <w:sz w:val="24"/>
                <w:szCs w:val="24"/>
              </w:rPr>
              <w:t>?</w:t>
            </w:r>
          </w:p>
          <w:p w14:paraId="54815121" w14:textId="350D8048" w:rsidR="00766AA1" w:rsidRDefault="00762F31"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Are there any </w:t>
            </w:r>
            <w:r w:rsidR="00AC2B65">
              <w:rPr>
                <w:rFonts w:ascii="Arial" w:hAnsi="Arial" w:cs="Arial"/>
                <w:b w:val="0"/>
                <w:bCs w:val="0"/>
                <w:sz w:val="24"/>
                <w:szCs w:val="24"/>
              </w:rPr>
              <w:t>parameter plans or more detailed designs</w:t>
            </w:r>
            <w:r w:rsidR="00787854">
              <w:rPr>
                <w:rFonts w:ascii="Arial" w:hAnsi="Arial" w:cs="Arial"/>
                <w:b w:val="0"/>
                <w:bCs w:val="0"/>
                <w:sz w:val="24"/>
                <w:szCs w:val="24"/>
              </w:rPr>
              <w:t xml:space="preserve"> of the proposed bridge</w:t>
            </w:r>
            <w:r w:rsidR="00C716F2">
              <w:rPr>
                <w:rFonts w:ascii="Arial" w:hAnsi="Arial" w:cs="Arial"/>
                <w:b w:val="0"/>
                <w:bCs w:val="0"/>
                <w:sz w:val="24"/>
                <w:szCs w:val="24"/>
              </w:rPr>
              <w:t>(</w:t>
            </w:r>
            <w:r w:rsidR="00787854">
              <w:rPr>
                <w:rFonts w:ascii="Arial" w:hAnsi="Arial" w:cs="Arial"/>
                <w:b w:val="0"/>
                <w:bCs w:val="0"/>
                <w:sz w:val="24"/>
                <w:szCs w:val="24"/>
              </w:rPr>
              <w:t>s</w:t>
            </w:r>
            <w:r w:rsidR="00C716F2">
              <w:rPr>
                <w:rFonts w:ascii="Arial" w:hAnsi="Arial" w:cs="Arial"/>
                <w:b w:val="0"/>
                <w:bCs w:val="0"/>
                <w:sz w:val="24"/>
                <w:szCs w:val="24"/>
              </w:rPr>
              <w:t>)</w:t>
            </w:r>
            <w:r w:rsidR="000B1A77">
              <w:rPr>
                <w:rFonts w:ascii="Arial" w:hAnsi="Arial" w:cs="Arial"/>
                <w:b w:val="0"/>
                <w:bCs w:val="0"/>
                <w:sz w:val="24"/>
                <w:szCs w:val="24"/>
              </w:rPr>
              <w:t xml:space="preserve"> currently before the examination</w:t>
            </w:r>
            <w:r w:rsidR="00CD09D2">
              <w:rPr>
                <w:rFonts w:ascii="Arial" w:hAnsi="Arial" w:cs="Arial"/>
                <w:b w:val="0"/>
                <w:bCs w:val="0"/>
                <w:sz w:val="24"/>
                <w:szCs w:val="24"/>
              </w:rPr>
              <w:t>, if so please provide details of where these can be found</w:t>
            </w:r>
            <w:r w:rsidR="000B1A77">
              <w:rPr>
                <w:rFonts w:ascii="Arial" w:hAnsi="Arial" w:cs="Arial"/>
                <w:b w:val="0"/>
                <w:bCs w:val="0"/>
                <w:sz w:val="24"/>
                <w:szCs w:val="24"/>
              </w:rPr>
              <w:t>?</w:t>
            </w:r>
          </w:p>
          <w:p w14:paraId="6A007E83" w14:textId="6337C8E4" w:rsidR="00187C76" w:rsidRDefault="00187C76"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If there were </w:t>
            </w:r>
            <w:r w:rsidR="003F17F9">
              <w:rPr>
                <w:rFonts w:ascii="Arial" w:hAnsi="Arial" w:cs="Arial"/>
                <w:b w:val="0"/>
                <w:bCs w:val="0"/>
                <w:sz w:val="24"/>
                <w:szCs w:val="24"/>
              </w:rPr>
              <w:t>n</w:t>
            </w:r>
            <w:r>
              <w:rPr>
                <w:rFonts w:ascii="Arial" w:hAnsi="Arial" w:cs="Arial"/>
                <w:b w:val="0"/>
                <w:bCs w:val="0"/>
                <w:sz w:val="24"/>
                <w:szCs w:val="24"/>
              </w:rPr>
              <w:t>o parameters, how has any effect</w:t>
            </w:r>
            <w:r w:rsidR="00EF0A81">
              <w:rPr>
                <w:rFonts w:ascii="Arial" w:hAnsi="Arial" w:cs="Arial"/>
                <w:b w:val="0"/>
                <w:bCs w:val="0"/>
                <w:sz w:val="24"/>
                <w:szCs w:val="24"/>
              </w:rPr>
              <w:t xml:space="preserve"> of construction and subsequent</w:t>
            </w:r>
            <w:r w:rsidR="00DF0634">
              <w:rPr>
                <w:rFonts w:ascii="Arial" w:hAnsi="Arial" w:cs="Arial"/>
                <w:b w:val="0"/>
                <w:bCs w:val="0"/>
                <w:sz w:val="24"/>
                <w:szCs w:val="24"/>
              </w:rPr>
              <w:t xml:space="preserve"> retention</w:t>
            </w:r>
            <w:r>
              <w:rPr>
                <w:rFonts w:ascii="Arial" w:hAnsi="Arial" w:cs="Arial"/>
                <w:b w:val="0"/>
                <w:bCs w:val="0"/>
                <w:sz w:val="24"/>
                <w:szCs w:val="24"/>
              </w:rPr>
              <w:t xml:space="preserve"> </w:t>
            </w:r>
            <w:r w:rsidR="003F17F9">
              <w:rPr>
                <w:rFonts w:ascii="Arial" w:hAnsi="Arial" w:cs="Arial"/>
                <w:b w:val="0"/>
                <w:bCs w:val="0"/>
                <w:sz w:val="24"/>
                <w:szCs w:val="24"/>
              </w:rPr>
              <w:t>been assessed within the ES?</w:t>
            </w:r>
          </w:p>
          <w:p w14:paraId="691570DB" w14:textId="6CED6724" w:rsidR="000B1A77" w:rsidRPr="00DB2748" w:rsidRDefault="00F7462B"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What consideration has there been for disability access in providing these </w:t>
            </w:r>
            <w:r w:rsidR="00CD7CD8">
              <w:rPr>
                <w:rFonts w:ascii="Arial" w:hAnsi="Arial" w:cs="Arial"/>
                <w:b w:val="0"/>
                <w:bCs w:val="0"/>
                <w:sz w:val="24"/>
                <w:szCs w:val="24"/>
              </w:rPr>
              <w:t>routes?</w:t>
            </w:r>
          </w:p>
        </w:tc>
      </w:tr>
      <w:tr w:rsidR="00F2250F" w:rsidRPr="008C59AE" w14:paraId="11E6B882" w14:textId="77777777" w:rsidTr="0CEF9531">
        <w:tc>
          <w:tcPr>
            <w:tcW w:w="1206" w:type="dxa"/>
            <w:gridSpan w:val="2"/>
            <w:shd w:val="clear" w:color="auto" w:fill="auto"/>
          </w:tcPr>
          <w:p w14:paraId="094F0375" w14:textId="77777777" w:rsidR="00F2250F" w:rsidRPr="00092316" w:rsidRDefault="00F2250F" w:rsidP="005D2D03">
            <w:pPr>
              <w:pStyle w:val="Heading3"/>
              <w:rPr>
                <w:rFonts w:ascii="Arial" w:hAnsi="Arial" w:cs="Arial"/>
                <w:sz w:val="24"/>
                <w:szCs w:val="24"/>
              </w:rPr>
            </w:pPr>
          </w:p>
        </w:tc>
        <w:tc>
          <w:tcPr>
            <w:tcW w:w="3609" w:type="dxa"/>
            <w:shd w:val="clear" w:color="auto" w:fill="auto"/>
          </w:tcPr>
          <w:p w14:paraId="374449B0" w14:textId="34982BD1" w:rsidR="00F2250F" w:rsidRDefault="00F2250F" w:rsidP="00BC647A">
            <w:pPr>
              <w:rPr>
                <w:rFonts w:ascii="Arial" w:hAnsi="Arial" w:cs="Arial"/>
                <w:sz w:val="24"/>
                <w:szCs w:val="24"/>
              </w:rPr>
            </w:pPr>
            <w:r>
              <w:rPr>
                <w:rFonts w:ascii="Arial" w:hAnsi="Arial" w:cs="Arial"/>
                <w:sz w:val="24"/>
                <w:szCs w:val="24"/>
              </w:rPr>
              <w:t>The Applicant</w:t>
            </w:r>
            <w:r w:rsidR="0071215F">
              <w:rPr>
                <w:rFonts w:ascii="Arial" w:hAnsi="Arial" w:cs="Arial"/>
                <w:sz w:val="24"/>
                <w:szCs w:val="24"/>
              </w:rPr>
              <w:t xml:space="preserve"> (</w:t>
            </w:r>
            <w:proofErr w:type="spellStart"/>
            <w:r w:rsidR="00D40EBD">
              <w:rPr>
                <w:rFonts w:ascii="Arial" w:hAnsi="Arial" w:cs="Arial"/>
                <w:sz w:val="24"/>
                <w:szCs w:val="24"/>
              </w:rPr>
              <w:t>i</w:t>
            </w:r>
            <w:proofErr w:type="spellEnd"/>
            <w:r w:rsidR="002445DC">
              <w:rPr>
                <w:rFonts w:ascii="Arial" w:hAnsi="Arial" w:cs="Arial"/>
                <w:sz w:val="24"/>
                <w:szCs w:val="24"/>
              </w:rPr>
              <w:t xml:space="preserve"> and ii)</w:t>
            </w:r>
            <w:r>
              <w:rPr>
                <w:rFonts w:ascii="Arial" w:hAnsi="Arial" w:cs="Arial"/>
                <w:sz w:val="24"/>
                <w:szCs w:val="24"/>
              </w:rPr>
              <w:t>, Network Rail</w:t>
            </w:r>
            <w:r w:rsidR="00D40EBD">
              <w:rPr>
                <w:rFonts w:ascii="Arial" w:hAnsi="Arial" w:cs="Arial"/>
                <w:sz w:val="24"/>
                <w:szCs w:val="24"/>
              </w:rPr>
              <w:t xml:space="preserve"> (</w:t>
            </w:r>
            <w:proofErr w:type="spellStart"/>
            <w:r w:rsidR="007C53A0">
              <w:rPr>
                <w:rFonts w:ascii="Arial" w:hAnsi="Arial" w:cs="Arial"/>
                <w:sz w:val="24"/>
                <w:szCs w:val="24"/>
              </w:rPr>
              <w:t>i</w:t>
            </w:r>
            <w:proofErr w:type="spellEnd"/>
            <w:r w:rsidR="00D40EBD">
              <w:rPr>
                <w:rFonts w:ascii="Arial" w:hAnsi="Arial" w:cs="Arial"/>
                <w:sz w:val="24"/>
                <w:szCs w:val="24"/>
              </w:rPr>
              <w:t xml:space="preserve"> only)</w:t>
            </w:r>
          </w:p>
        </w:tc>
        <w:tc>
          <w:tcPr>
            <w:tcW w:w="10311" w:type="dxa"/>
            <w:shd w:val="clear" w:color="auto" w:fill="auto"/>
          </w:tcPr>
          <w:p w14:paraId="25A70F70" w14:textId="77777777" w:rsidR="00F2250F" w:rsidRDefault="00F2250F" w:rsidP="00112E51">
            <w:pPr>
              <w:pStyle w:val="QuestionMainBodyTextBold"/>
              <w:rPr>
                <w:rFonts w:ascii="Arial" w:hAnsi="Arial" w:cs="Arial"/>
                <w:sz w:val="24"/>
                <w:szCs w:val="24"/>
              </w:rPr>
            </w:pPr>
            <w:proofErr w:type="spellStart"/>
            <w:r>
              <w:rPr>
                <w:rFonts w:ascii="Arial" w:hAnsi="Arial" w:cs="Arial"/>
                <w:sz w:val="24"/>
                <w:szCs w:val="24"/>
              </w:rPr>
              <w:t>PRoW</w:t>
            </w:r>
            <w:proofErr w:type="spellEnd"/>
          </w:p>
          <w:p w14:paraId="52CD1D31" w14:textId="16AF9EF0" w:rsidR="00F2250F" w:rsidRPr="002A6D31" w:rsidRDefault="00F2250F" w:rsidP="002A6D31">
            <w:pPr>
              <w:pStyle w:val="QuestionMainBodyTextBold"/>
              <w:numPr>
                <w:ilvl w:val="5"/>
                <w:numId w:val="4"/>
              </w:numPr>
              <w:rPr>
                <w:rFonts w:ascii="Arial" w:hAnsi="Arial" w:cs="Arial"/>
                <w:b w:val="0"/>
                <w:bCs w:val="0"/>
                <w:sz w:val="24"/>
                <w:szCs w:val="24"/>
              </w:rPr>
            </w:pPr>
            <w:r w:rsidRPr="002A6D31">
              <w:rPr>
                <w:rFonts w:ascii="Arial" w:hAnsi="Arial" w:cs="Arial"/>
                <w:b w:val="0"/>
                <w:bCs w:val="0"/>
                <w:sz w:val="24"/>
                <w:szCs w:val="24"/>
              </w:rPr>
              <w:t>Will either th</w:t>
            </w:r>
            <w:r w:rsidR="00B83166" w:rsidRPr="002A6D31">
              <w:rPr>
                <w:rFonts w:ascii="Arial" w:hAnsi="Arial" w:cs="Arial"/>
                <w:b w:val="0"/>
                <w:bCs w:val="0"/>
                <w:sz w:val="24"/>
                <w:szCs w:val="24"/>
              </w:rPr>
              <w:t>e footbridge(s)</w:t>
            </w:r>
            <w:r w:rsidR="00763843" w:rsidRPr="002A6D31">
              <w:rPr>
                <w:rFonts w:ascii="Arial" w:hAnsi="Arial" w:cs="Arial"/>
                <w:b w:val="0"/>
                <w:bCs w:val="0"/>
                <w:sz w:val="24"/>
                <w:szCs w:val="24"/>
              </w:rPr>
              <w:t xml:space="preserve"> or level crossing require any form of illumination</w:t>
            </w:r>
            <w:r w:rsidR="003A1BA9" w:rsidRPr="002A6D31">
              <w:rPr>
                <w:rFonts w:ascii="Arial" w:hAnsi="Arial" w:cs="Arial"/>
                <w:b w:val="0"/>
                <w:bCs w:val="0"/>
                <w:sz w:val="24"/>
                <w:szCs w:val="24"/>
              </w:rPr>
              <w:t>?</w:t>
            </w:r>
          </w:p>
          <w:p w14:paraId="51CBC8E4" w14:textId="00158560" w:rsidR="0090759F" w:rsidRDefault="00145E62" w:rsidP="002A6D31">
            <w:pPr>
              <w:pStyle w:val="QuestionMainBodyTextBold"/>
              <w:numPr>
                <w:ilvl w:val="5"/>
                <w:numId w:val="4"/>
              </w:numPr>
              <w:rPr>
                <w:rFonts w:ascii="Arial" w:hAnsi="Arial" w:cs="Arial"/>
                <w:sz w:val="24"/>
                <w:szCs w:val="24"/>
              </w:rPr>
            </w:pPr>
            <w:r w:rsidRPr="002A6D31">
              <w:rPr>
                <w:rFonts w:ascii="Arial" w:hAnsi="Arial" w:cs="Arial"/>
                <w:b w:val="0"/>
                <w:bCs w:val="0"/>
                <w:sz w:val="24"/>
                <w:szCs w:val="24"/>
              </w:rPr>
              <w:t>If so has this been assessed</w:t>
            </w:r>
            <w:r w:rsidR="002A6D31" w:rsidRPr="002A6D31">
              <w:rPr>
                <w:rFonts w:ascii="Arial" w:hAnsi="Arial" w:cs="Arial"/>
                <w:b w:val="0"/>
                <w:bCs w:val="0"/>
                <w:sz w:val="24"/>
                <w:szCs w:val="24"/>
              </w:rPr>
              <w:t>?</w:t>
            </w:r>
          </w:p>
        </w:tc>
      </w:tr>
      <w:tr w:rsidR="00DB0BAC" w:rsidRPr="008C59AE" w14:paraId="3149B09C" w14:textId="77777777" w:rsidTr="0CEF9531">
        <w:tc>
          <w:tcPr>
            <w:tcW w:w="1206" w:type="dxa"/>
            <w:gridSpan w:val="2"/>
            <w:shd w:val="clear" w:color="auto" w:fill="auto"/>
          </w:tcPr>
          <w:p w14:paraId="04CBF0F8" w14:textId="77777777" w:rsidR="00DB0BAC" w:rsidRPr="00092316" w:rsidRDefault="00DB0BAC" w:rsidP="005D2D03">
            <w:pPr>
              <w:pStyle w:val="Heading3"/>
              <w:rPr>
                <w:rFonts w:ascii="Arial" w:hAnsi="Arial" w:cs="Arial"/>
                <w:sz w:val="24"/>
                <w:szCs w:val="24"/>
              </w:rPr>
            </w:pPr>
          </w:p>
        </w:tc>
        <w:tc>
          <w:tcPr>
            <w:tcW w:w="3609" w:type="dxa"/>
            <w:shd w:val="clear" w:color="auto" w:fill="auto"/>
          </w:tcPr>
          <w:p w14:paraId="1EE7FA51" w14:textId="3CBF4411" w:rsidR="00DB0BAC" w:rsidRPr="00092316" w:rsidRDefault="00156B94" w:rsidP="00BC647A">
            <w:pPr>
              <w:rPr>
                <w:rFonts w:ascii="Arial" w:hAnsi="Arial" w:cs="Arial"/>
                <w:sz w:val="24"/>
                <w:szCs w:val="24"/>
              </w:rPr>
            </w:pPr>
            <w:r>
              <w:rPr>
                <w:rFonts w:ascii="Arial" w:hAnsi="Arial" w:cs="Arial"/>
                <w:sz w:val="24"/>
                <w:szCs w:val="24"/>
              </w:rPr>
              <w:t>NLC</w:t>
            </w:r>
          </w:p>
        </w:tc>
        <w:tc>
          <w:tcPr>
            <w:tcW w:w="10311" w:type="dxa"/>
            <w:shd w:val="clear" w:color="auto" w:fill="auto"/>
          </w:tcPr>
          <w:p w14:paraId="43D646A0" w14:textId="70643AAE" w:rsidR="00DB0BAC" w:rsidRDefault="00156B94" w:rsidP="00112E51">
            <w:pPr>
              <w:pStyle w:val="QuestionMainBodyTextBold"/>
              <w:rPr>
                <w:rFonts w:ascii="Arial" w:hAnsi="Arial" w:cs="Arial"/>
                <w:sz w:val="24"/>
                <w:szCs w:val="24"/>
              </w:rPr>
            </w:pPr>
            <w:proofErr w:type="spellStart"/>
            <w:r>
              <w:rPr>
                <w:rFonts w:ascii="Arial" w:hAnsi="Arial" w:cs="Arial"/>
                <w:sz w:val="24"/>
                <w:szCs w:val="24"/>
              </w:rPr>
              <w:t>PR</w:t>
            </w:r>
            <w:r w:rsidR="0072398F">
              <w:rPr>
                <w:rFonts w:ascii="Arial" w:hAnsi="Arial" w:cs="Arial"/>
                <w:sz w:val="24"/>
                <w:szCs w:val="24"/>
              </w:rPr>
              <w:t>o</w:t>
            </w:r>
            <w:r>
              <w:rPr>
                <w:rFonts w:ascii="Arial" w:hAnsi="Arial" w:cs="Arial"/>
                <w:sz w:val="24"/>
                <w:szCs w:val="24"/>
              </w:rPr>
              <w:t>W</w:t>
            </w:r>
            <w:proofErr w:type="spellEnd"/>
          </w:p>
          <w:p w14:paraId="0658D079" w14:textId="57D5A730" w:rsidR="009054FE" w:rsidRPr="00BC082D" w:rsidRDefault="00156B94" w:rsidP="00F25615">
            <w:pPr>
              <w:pStyle w:val="QuestionMainBodyTextBold"/>
              <w:numPr>
                <w:ilvl w:val="5"/>
                <w:numId w:val="4"/>
              </w:numPr>
              <w:rPr>
                <w:rFonts w:ascii="Arial" w:hAnsi="Arial" w:cs="Arial"/>
                <w:b w:val="0"/>
                <w:bCs w:val="0"/>
                <w:sz w:val="24"/>
                <w:szCs w:val="24"/>
              </w:rPr>
            </w:pPr>
            <w:r w:rsidRPr="00BC082D">
              <w:rPr>
                <w:rFonts w:ascii="Arial" w:hAnsi="Arial" w:cs="Arial"/>
                <w:b w:val="0"/>
                <w:bCs w:val="0"/>
                <w:sz w:val="24"/>
                <w:szCs w:val="24"/>
              </w:rPr>
              <w:t xml:space="preserve">In light of question </w:t>
            </w:r>
            <w:r w:rsidR="0054500F">
              <w:rPr>
                <w:rFonts w:ascii="Arial" w:hAnsi="Arial" w:cs="Arial"/>
                <w:b w:val="0"/>
                <w:bCs w:val="0"/>
                <w:sz w:val="24"/>
                <w:szCs w:val="24"/>
              </w:rPr>
              <w:t>1.</w:t>
            </w:r>
            <w:r w:rsidR="00B8480E">
              <w:rPr>
                <w:rFonts w:ascii="Arial" w:hAnsi="Arial" w:cs="Arial"/>
                <w:b w:val="0"/>
                <w:bCs w:val="0"/>
                <w:sz w:val="24"/>
                <w:szCs w:val="24"/>
              </w:rPr>
              <w:t>0.9</w:t>
            </w:r>
            <w:r w:rsidR="003F6F16">
              <w:rPr>
                <w:rFonts w:ascii="Arial" w:hAnsi="Arial" w:cs="Arial"/>
                <w:b w:val="0"/>
                <w:bCs w:val="0"/>
                <w:sz w:val="24"/>
                <w:szCs w:val="24"/>
              </w:rPr>
              <w:t xml:space="preserve"> </w:t>
            </w:r>
            <w:r w:rsidRPr="00BC082D">
              <w:rPr>
                <w:rFonts w:ascii="Arial" w:hAnsi="Arial" w:cs="Arial"/>
                <w:b w:val="0"/>
                <w:bCs w:val="0"/>
                <w:sz w:val="24"/>
                <w:szCs w:val="24"/>
              </w:rPr>
              <w:t>what are the Council’s views on the temporary clos</w:t>
            </w:r>
            <w:r w:rsidR="00485E2B" w:rsidRPr="00BC082D">
              <w:rPr>
                <w:rFonts w:ascii="Arial" w:hAnsi="Arial" w:cs="Arial"/>
                <w:b w:val="0"/>
                <w:bCs w:val="0"/>
                <w:sz w:val="24"/>
                <w:szCs w:val="24"/>
              </w:rPr>
              <w:t>ure of these rights of way and the mechanisms for reinstatement/</w:t>
            </w:r>
            <w:r w:rsidR="009054FE" w:rsidRPr="00BC082D">
              <w:rPr>
                <w:rFonts w:ascii="Arial" w:hAnsi="Arial" w:cs="Arial"/>
                <w:b w:val="0"/>
                <w:bCs w:val="0"/>
                <w:sz w:val="24"/>
                <w:szCs w:val="24"/>
              </w:rPr>
              <w:t>alternative provision?</w:t>
            </w:r>
          </w:p>
          <w:p w14:paraId="447AACF3" w14:textId="5C5B90EE" w:rsidR="00156B94" w:rsidRDefault="009054FE" w:rsidP="00F25615">
            <w:pPr>
              <w:pStyle w:val="QuestionMainBodyTextBold"/>
              <w:numPr>
                <w:ilvl w:val="5"/>
                <w:numId w:val="4"/>
              </w:numPr>
              <w:rPr>
                <w:rFonts w:ascii="Arial" w:hAnsi="Arial" w:cs="Arial"/>
                <w:sz w:val="24"/>
                <w:szCs w:val="24"/>
              </w:rPr>
            </w:pPr>
            <w:r w:rsidRPr="00BC082D">
              <w:rPr>
                <w:rFonts w:ascii="Arial" w:hAnsi="Arial" w:cs="Arial"/>
                <w:b w:val="0"/>
                <w:bCs w:val="0"/>
                <w:sz w:val="24"/>
                <w:szCs w:val="24"/>
              </w:rPr>
              <w:t>Do you consider disability rights or protected characteristics have been fully considered</w:t>
            </w:r>
            <w:r w:rsidR="00BC082D" w:rsidRPr="00BC082D">
              <w:rPr>
                <w:rFonts w:ascii="Arial" w:hAnsi="Arial" w:cs="Arial"/>
                <w:b w:val="0"/>
                <w:bCs w:val="0"/>
                <w:sz w:val="24"/>
                <w:szCs w:val="24"/>
              </w:rPr>
              <w:t xml:space="preserve"> in presenting the proposals?</w:t>
            </w:r>
            <w:r w:rsidR="00485E2B">
              <w:rPr>
                <w:rFonts w:ascii="Arial" w:hAnsi="Arial" w:cs="Arial"/>
                <w:sz w:val="24"/>
                <w:szCs w:val="24"/>
              </w:rPr>
              <w:t xml:space="preserve"> </w:t>
            </w:r>
          </w:p>
        </w:tc>
      </w:tr>
      <w:tr w:rsidR="00C05CE0" w:rsidRPr="008C59AE" w14:paraId="1ABDD9C8" w14:textId="77777777" w:rsidTr="0CEF9531">
        <w:tc>
          <w:tcPr>
            <w:tcW w:w="1206" w:type="dxa"/>
            <w:gridSpan w:val="2"/>
            <w:shd w:val="clear" w:color="auto" w:fill="auto"/>
          </w:tcPr>
          <w:p w14:paraId="4F70401C" w14:textId="77777777" w:rsidR="00C05CE0" w:rsidRPr="00092316" w:rsidRDefault="00C05CE0" w:rsidP="005D2D03">
            <w:pPr>
              <w:pStyle w:val="Heading3"/>
              <w:rPr>
                <w:rFonts w:ascii="Arial" w:hAnsi="Arial" w:cs="Arial"/>
                <w:sz w:val="24"/>
                <w:szCs w:val="24"/>
              </w:rPr>
            </w:pPr>
          </w:p>
        </w:tc>
        <w:tc>
          <w:tcPr>
            <w:tcW w:w="3609" w:type="dxa"/>
            <w:shd w:val="clear" w:color="auto" w:fill="auto"/>
          </w:tcPr>
          <w:p w14:paraId="2058506F" w14:textId="156844E3" w:rsidR="00C05CE0" w:rsidRDefault="00C05CE0"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56D1AB03" w14:textId="77777777" w:rsidR="00C05CE0" w:rsidRDefault="00C05CE0" w:rsidP="00112E51">
            <w:pPr>
              <w:pStyle w:val="QuestionMainBodyTextBold"/>
              <w:rPr>
                <w:rFonts w:ascii="Arial" w:hAnsi="Arial" w:cs="Arial"/>
                <w:sz w:val="24"/>
                <w:szCs w:val="24"/>
              </w:rPr>
            </w:pPr>
            <w:proofErr w:type="spellStart"/>
            <w:r>
              <w:rPr>
                <w:rFonts w:ascii="Arial" w:hAnsi="Arial" w:cs="Arial"/>
                <w:sz w:val="24"/>
                <w:szCs w:val="24"/>
              </w:rPr>
              <w:t>PRoW</w:t>
            </w:r>
            <w:proofErr w:type="spellEnd"/>
          </w:p>
          <w:p w14:paraId="77127921" w14:textId="3011482F" w:rsidR="00C05CE0" w:rsidRPr="00392CBD" w:rsidRDefault="00A20F3E" w:rsidP="00112E51">
            <w:pPr>
              <w:pStyle w:val="QuestionMainBodyTextBold"/>
              <w:rPr>
                <w:rFonts w:ascii="Arial" w:hAnsi="Arial" w:cs="Arial"/>
                <w:b w:val="0"/>
                <w:bCs w:val="0"/>
                <w:sz w:val="24"/>
                <w:szCs w:val="24"/>
              </w:rPr>
            </w:pPr>
            <w:r w:rsidRPr="00392CBD">
              <w:rPr>
                <w:rFonts w:ascii="Arial" w:hAnsi="Arial" w:cs="Arial"/>
                <w:b w:val="0"/>
                <w:bCs w:val="0"/>
                <w:sz w:val="24"/>
                <w:szCs w:val="24"/>
              </w:rPr>
              <w:t xml:space="preserve">Within [APP-062] Paragraph 6.6.2.1 states that FLIX304 </w:t>
            </w:r>
            <w:r w:rsidR="00715DFF" w:rsidRPr="00392CBD">
              <w:rPr>
                <w:rFonts w:ascii="Arial" w:hAnsi="Arial" w:cs="Arial"/>
                <w:b w:val="0"/>
                <w:bCs w:val="0"/>
                <w:sz w:val="24"/>
                <w:szCs w:val="24"/>
              </w:rPr>
              <w:t xml:space="preserve">currently utilises a level crossing over the railway line. </w:t>
            </w:r>
            <w:r w:rsidR="00F71827" w:rsidRPr="00392CBD">
              <w:rPr>
                <w:rFonts w:ascii="Arial" w:hAnsi="Arial" w:cs="Arial"/>
                <w:b w:val="0"/>
                <w:bCs w:val="0"/>
                <w:sz w:val="24"/>
                <w:szCs w:val="24"/>
              </w:rPr>
              <w:t xml:space="preserve">From undertaking the USI </w:t>
            </w:r>
            <w:r w:rsidR="00236AE6" w:rsidRPr="00392CBD">
              <w:rPr>
                <w:rFonts w:ascii="Arial" w:hAnsi="Arial" w:cs="Arial"/>
                <w:b w:val="0"/>
                <w:bCs w:val="0"/>
                <w:sz w:val="24"/>
                <w:szCs w:val="24"/>
              </w:rPr>
              <w:t xml:space="preserve">it would appear to go under the railway line which at this point is elevated on a section of bridge. If the </w:t>
            </w:r>
            <w:proofErr w:type="spellStart"/>
            <w:r w:rsidR="00236AE6" w:rsidRPr="00392CBD">
              <w:rPr>
                <w:rFonts w:ascii="Arial" w:hAnsi="Arial" w:cs="Arial"/>
                <w:b w:val="0"/>
                <w:bCs w:val="0"/>
                <w:sz w:val="24"/>
                <w:szCs w:val="24"/>
              </w:rPr>
              <w:t>ExA</w:t>
            </w:r>
            <w:proofErr w:type="spellEnd"/>
            <w:r w:rsidR="00236AE6" w:rsidRPr="00392CBD">
              <w:rPr>
                <w:rFonts w:ascii="Arial" w:hAnsi="Arial" w:cs="Arial"/>
                <w:b w:val="0"/>
                <w:bCs w:val="0"/>
                <w:sz w:val="24"/>
                <w:szCs w:val="24"/>
              </w:rPr>
              <w:t xml:space="preserve"> have misunderstood this, please provide an </w:t>
            </w:r>
            <w:r w:rsidR="00392CBD" w:rsidRPr="00392CBD">
              <w:rPr>
                <w:rFonts w:ascii="Arial" w:hAnsi="Arial" w:cs="Arial"/>
                <w:b w:val="0"/>
                <w:bCs w:val="0"/>
                <w:sz w:val="24"/>
                <w:szCs w:val="24"/>
              </w:rPr>
              <w:t>ordnance</w:t>
            </w:r>
            <w:r w:rsidR="00236AE6" w:rsidRPr="00392CBD">
              <w:rPr>
                <w:rFonts w:ascii="Arial" w:hAnsi="Arial" w:cs="Arial"/>
                <w:b w:val="0"/>
                <w:bCs w:val="0"/>
                <w:sz w:val="24"/>
                <w:szCs w:val="24"/>
              </w:rPr>
              <w:t xml:space="preserve"> survey extract identifying the location of the level crossing</w:t>
            </w:r>
            <w:r w:rsidR="00392CBD" w:rsidRPr="00392CBD">
              <w:rPr>
                <w:rFonts w:ascii="Arial" w:hAnsi="Arial" w:cs="Arial"/>
                <w:b w:val="0"/>
                <w:bCs w:val="0"/>
                <w:sz w:val="24"/>
                <w:szCs w:val="24"/>
              </w:rPr>
              <w:t>.</w:t>
            </w:r>
            <w:r w:rsidR="00F71827" w:rsidRPr="00392CBD">
              <w:rPr>
                <w:rFonts w:ascii="Arial" w:hAnsi="Arial" w:cs="Arial"/>
                <w:b w:val="0"/>
                <w:bCs w:val="0"/>
                <w:sz w:val="24"/>
                <w:szCs w:val="24"/>
              </w:rPr>
              <w:t xml:space="preserve"> </w:t>
            </w:r>
          </w:p>
        </w:tc>
      </w:tr>
      <w:tr w:rsidR="00C1537E" w:rsidRPr="008C59AE" w14:paraId="585C2210" w14:textId="77777777" w:rsidTr="0CEF9531">
        <w:tc>
          <w:tcPr>
            <w:tcW w:w="1206" w:type="dxa"/>
            <w:gridSpan w:val="2"/>
            <w:shd w:val="clear" w:color="auto" w:fill="auto"/>
          </w:tcPr>
          <w:p w14:paraId="20657BA3" w14:textId="77777777" w:rsidR="00C1537E" w:rsidRPr="00092316" w:rsidRDefault="00C1537E" w:rsidP="005D2D03">
            <w:pPr>
              <w:pStyle w:val="Heading3"/>
              <w:rPr>
                <w:rFonts w:ascii="Arial" w:hAnsi="Arial" w:cs="Arial"/>
                <w:sz w:val="24"/>
                <w:szCs w:val="24"/>
              </w:rPr>
            </w:pPr>
          </w:p>
        </w:tc>
        <w:tc>
          <w:tcPr>
            <w:tcW w:w="3609" w:type="dxa"/>
            <w:shd w:val="clear" w:color="auto" w:fill="auto"/>
          </w:tcPr>
          <w:p w14:paraId="7044DBFA" w14:textId="58FFB4EE" w:rsidR="00C1537E" w:rsidRDefault="00C1537E" w:rsidP="00BC647A">
            <w:pPr>
              <w:rPr>
                <w:rFonts w:ascii="Arial" w:hAnsi="Arial" w:cs="Arial"/>
                <w:sz w:val="24"/>
                <w:szCs w:val="24"/>
              </w:rPr>
            </w:pPr>
            <w:r>
              <w:rPr>
                <w:rFonts w:ascii="Arial" w:hAnsi="Arial" w:cs="Arial"/>
                <w:sz w:val="24"/>
                <w:szCs w:val="24"/>
              </w:rPr>
              <w:t>NLC</w:t>
            </w:r>
          </w:p>
        </w:tc>
        <w:tc>
          <w:tcPr>
            <w:tcW w:w="10311" w:type="dxa"/>
            <w:shd w:val="clear" w:color="auto" w:fill="auto"/>
          </w:tcPr>
          <w:p w14:paraId="3C969BEB" w14:textId="77777777" w:rsidR="00C1537E" w:rsidRDefault="00C1537E" w:rsidP="00112E51">
            <w:pPr>
              <w:pStyle w:val="QuestionMainBodyTextBold"/>
              <w:rPr>
                <w:rFonts w:ascii="Arial" w:hAnsi="Arial" w:cs="Arial"/>
                <w:sz w:val="24"/>
                <w:szCs w:val="24"/>
              </w:rPr>
            </w:pPr>
            <w:proofErr w:type="spellStart"/>
            <w:r>
              <w:rPr>
                <w:rFonts w:ascii="Arial" w:hAnsi="Arial" w:cs="Arial"/>
                <w:sz w:val="24"/>
                <w:szCs w:val="24"/>
              </w:rPr>
              <w:t>PRoW</w:t>
            </w:r>
            <w:proofErr w:type="spellEnd"/>
          </w:p>
          <w:p w14:paraId="1CB7F5C4" w14:textId="0EF7D51C" w:rsidR="00C1537E" w:rsidRPr="00644800" w:rsidRDefault="00C1537E" w:rsidP="00112E51">
            <w:pPr>
              <w:pStyle w:val="QuestionMainBodyTextBold"/>
              <w:rPr>
                <w:rFonts w:ascii="Arial" w:hAnsi="Arial" w:cs="Arial"/>
                <w:b w:val="0"/>
                <w:bCs w:val="0"/>
                <w:sz w:val="24"/>
                <w:szCs w:val="24"/>
              </w:rPr>
            </w:pPr>
            <w:r w:rsidRPr="00644800">
              <w:rPr>
                <w:rFonts w:ascii="Arial" w:hAnsi="Arial" w:cs="Arial"/>
                <w:b w:val="0"/>
                <w:bCs w:val="0"/>
                <w:sz w:val="24"/>
                <w:szCs w:val="24"/>
              </w:rPr>
              <w:t>F</w:t>
            </w:r>
            <w:r w:rsidR="00644800" w:rsidRPr="00644800">
              <w:rPr>
                <w:rFonts w:ascii="Arial" w:hAnsi="Arial" w:cs="Arial"/>
                <w:b w:val="0"/>
                <w:bCs w:val="0"/>
                <w:sz w:val="24"/>
                <w:szCs w:val="24"/>
              </w:rPr>
              <w:t>LIX178 would currently appear to be a dead end.</w:t>
            </w:r>
            <w:r w:rsidR="00644800">
              <w:rPr>
                <w:rFonts w:ascii="Arial" w:hAnsi="Arial" w:cs="Arial"/>
                <w:b w:val="0"/>
                <w:bCs w:val="0"/>
                <w:sz w:val="24"/>
                <w:szCs w:val="24"/>
              </w:rPr>
              <w:t xml:space="preserve"> Should the public have access from </w:t>
            </w:r>
            <w:proofErr w:type="spellStart"/>
            <w:r w:rsidR="00644800">
              <w:rPr>
                <w:rFonts w:ascii="Arial" w:hAnsi="Arial" w:cs="Arial"/>
                <w:b w:val="0"/>
                <w:bCs w:val="0"/>
                <w:sz w:val="24"/>
                <w:szCs w:val="24"/>
              </w:rPr>
              <w:t>Flixborough</w:t>
            </w:r>
            <w:proofErr w:type="spellEnd"/>
            <w:r w:rsidR="00644800">
              <w:rPr>
                <w:rFonts w:ascii="Arial" w:hAnsi="Arial" w:cs="Arial"/>
                <w:b w:val="0"/>
                <w:bCs w:val="0"/>
                <w:sz w:val="24"/>
                <w:szCs w:val="24"/>
              </w:rPr>
              <w:t xml:space="preserve"> onto </w:t>
            </w:r>
            <w:proofErr w:type="spellStart"/>
            <w:r w:rsidR="00644800">
              <w:rPr>
                <w:rFonts w:ascii="Arial" w:hAnsi="Arial" w:cs="Arial"/>
                <w:b w:val="0"/>
                <w:bCs w:val="0"/>
                <w:sz w:val="24"/>
                <w:szCs w:val="24"/>
              </w:rPr>
              <w:t>Nisa</w:t>
            </w:r>
            <w:proofErr w:type="spellEnd"/>
            <w:r w:rsidR="00644800">
              <w:rPr>
                <w:rFonts w:ascii="Arial" w:hAnsi="Arial" w:cs="Arial"/>
                <w:b w:val="0"/>
                <w:bCs w:val="0"/>
                <w:sz w:val="24"/>
                <w:szCs w:val="24"/>
              </w:rPr>
              <w:t xml:space="preserve"> Way</w:t>
            </w:r>
            <w:r w:rsidR="00E86174">
              <w:rPr>
                <w:rFonts w:ascii="Arial" w:hAnsi="Arial" w:cs="Arial"/>
                <w:b w:val="0"/>
                <w:bCs w:val="0"/>
                <w:sz w:val="24"/>
                <w:szCs w:val="24"/>
              </w:rPr>
              <w:t xml:space="preserve"> or does the </w:t>
            </w:r>
            <w:proofErr w:type="spellStart"/>
            <w:r w:rsidR="00E86174">
              <w:rPr>
                <w:rFonts w:ascii="Arial" w:hAnsi="Arial" w:cs="Arial"/>
                <w:b w:val="0"/>
                <w:bCs w:val="0"/>
                <w:sz w:val="24"/>
                <w:szCs w:val="24"/>
              </w:rPr>
              <w:t>RoW</w:t>
            </w:r>
            <w:proofErr w:type="spellEnd"/>
            <w:r w:rsidR="00E86174">
              <w:rPr>
                <w:rFonts w:ascii="Arial" w:hAnsi="Arial" w:cs="Arial"/>
                <w:b w:val="0"/>
                <w:bCs w:val="0"/>
                <w:sz w:val="24"/>
                <w:szCs w:val="24"/>
              </w:rPr>
              <w:t xml:space="preserve"> </w:t>
            </w:r>
            <w:r w:rsidR="005C48B8">
              <w:rPr>
                <w:rFonts w:ascii="Arial" w:hAnsi="Arial" w:cs="Arial"/>
                <w:b w:val="0"/>
                <w:bCs w:val="0"/>
                <w:sz w:val="24"/>
                <w:szCs w:val="24"/>
              </w:rPr>
              <w:t>terminate short of the public highway</w:t>
            </w:r>
            <w:r w:rsidR="00A10EC5">
              <w:rPr>
                <w:rFonts w:ascii="Arial" w:hAnsi="Arial" w:cs="Arial"/>
                <w:b w:val="0"/>
                <w:bCs w:val="0"/>
                <w:sz w:val="24"/>
                <w:szCs w:val="24"/>
              </w:rPr>
              <w:t>?</w:t>
            </w:r>
          </w:p>
        </w:tc>
      </w:tr>
      <w:tr w:rsidR="00921833" w:rsidRPr="008C59AE" w14:paraId="0E88EAAC" w14:textId="77777777" w:rsidTr="0CEF9531">
        <w:tc>
          <w:tcPr>
            <w:tcW w:w="1206" w:type="dxa"/>
            <w:gridSpan w:val="2"/>
            <w:shd w:val="clear" w:color="auto" w:fill="auto"/>
          </w:tcPr>
          <w:p w14:paraId="5FB739FD" w14:textId="77777777" w:rsidR="00921833" w:rsidRPr="00092316" w:rsidRDefault="00921833" w:rsidP="005D2D03">
            <w:pPr>
              <w:pStyle w:val="Heading3"/>
              <w:rPr>
                <w:rFonts w:ascii="Arial" w:hAnsi="Arial" w:cs="Arial"/>
                <w:sz w:val="24"/>
                <w:szCs w:val="24"/>
              </w:rPr>
            </w:pPr>
          </w:p>
        </w:tc>
        <w:tc>
          <w:tcPr>
            <w:tcW w:w="3609" w:type="dxa"/>
            <w:shd w:val="clear" w:color="auto" w:fill="auto"/>
          </w:tcPr>
          <w:p w14:paraId="4347E870" w14:textId="2CCF7BA0" w:rsidR="003C4371" w:rsidRDefault="003C4371" w:rsidP="00BC647A">
            <w:pPr>
              <w:rPr>
                <w:rFonts w:ascii="Arial" w:hAnsi="Arial" w:cs="Arial"/>
                <w:sz w:val="24"/>
                <w:szCs w:val="24"/>
              </w:rPr>
            </w:pPr>
            <w:r>
              <w:rPr>
                <w:rFonts w:ascii="Arial" w:hAnsi="Arial" w:cs="Arial"/>
                <w:sz w:val="24"/>
                <w:szCs w:val="24"/>
              </w:rPr>
              <w:t xml:space="preserve">NE, EA, NLC, </w:t>
            </w:r>
            <w:r w:rsidR="0063724F">
              <w:rPr>
                <w:rFonts w:ascii="Arial" w:hAnsi="Arial" w:cs="Arial"/>
                <w:sz w:val="24"/>
                <w:szCs w:val="24"/>
              </w:rPr>
              <w:t>UK Health Security Agency</w:t>
            </w:r>
            <w:r w:rsidR="00931740">
              <w:rPr>
                <w:rFonts w:ascii="Arial" w:hAnsi="Arial" w:cs="Arial"/>
                <w:sz w:val="24"/>
                <w:szCs w:val="24"/>
              </w:rPr>
              <w:t xml:space="preserve"> </w:t>
            </w:r>
            <w:r w:rsidR="00305B0B">
              <w:rPr>
                <w:rFonts w:ascii="Arial" w:hAnsi="Arial" w:cs="Arial"/>
                <w:sz w:val="24"/>
                <w:szCs w:val="24"/>
              </w:rPr>
              <w:t>(</w:t>
            </w:r>
            <w:proofErr w:type="spellStart"/>
            <w:r w:rsidR="00305B0B">
              <w:rPr>
                <w:rFonts w:ascii="Arial" w:hAnsi="Arial" w:cs="Arial"/>
                <w:sz w:val="24"/>
                <w:szCs w:val="24"/>
              </w:rPr>
              <w:t>i</w:t>
            </w:r>
            <w:proofErr w:type="spellEnd"/>
            <w:r w:rsidR="00305B0B">
              <w:rPr>
                <w:rFonts w:ascii="Arial" w:hAnsi="Arial" w:cs="Arial"/>
                <w:sz w:val="24"/>
                <w:szCs w:val="24"/>
              </w:rPr>
              <w:t xml:space="preserve"> and ii only)</w:t>
            </w:r>
          </w:p>
          <w:p w14:paraId="13389214" w14:textId="2F4C63DC" w:rsidR="00693A48" w:rsidRDefault="00693A48" w:rsidP="00BC647A">
            <w:pPr>
              <w:rPr>
                <w:rFonts w:ascii="Arial" w:hAnsi="Arial" w:cs="Arial"/>
                <w:sz w:val="24"/>
                <w:szCs w:val="24"/>
              </w:rPr>
            </w:pPr>
            <w:r>
              <w:rPr>
                <w:rFonts w:ascii="Arial" w:hAnsi="Arial" w:cs="Arial"/>
                <w:sz w:val="24"/>
                <w:szCs w:val="24"/>
              </w:rPr>
              <w:t xml:space="preserve">The </w:t>
            </w:r>
            <w:r w:rsidRPr="00693A48">
              <w:rPr>
                <w:rFonts w:ascii="Arial" w:hAnsi="Arial" w:cs="Arial"/>
                <w:sz w:val="24"/>
                <w:szCs w:val="24"/>
              </w:rPr>
              <w:t>Applicant (iii)</w:t>
            </w:r>
          </w:p>
        </w:tc>
        <w:tc>
          <w:tcPr>
            <w:tcW w:w="10311" w:type="dxa"/>
            <w:shd w:val="clear" w:color="auto" w:fill="auto"/>
          </w:tcPr>
          <w:p w14:paraId="6BF8FECA" w14:textId="7894FC83" w:rsidR="00921833" w:rsidRDefault="002F0779" w:rsidP="00112E51">
            <w:pPr>
              <w:pStyle w:val="QuestionMainBodyTextBold"/>
              <w:rPr>
                <w:rFonts w:ascii="Arial" w:hAnsi="Arial" w:cs="Arial"/>
                <w:sz w:val="24"/>
                <w:szCs w:val="24"/>
              </w:rPr>
            </w:pPr>
            <w:r>
              <w:rPr>
                <w:rFonts w:ascii="Arial" w:hAnsi="Arial" w:cs="Arial"/>
                <w:sz w:val="24"/>
                <w:szCs w:val="24"/>
              </w:rPr>
              <w:t>Refuse Derived Fuel (</w:t>
            </w:r>
            <w:r w:rsidR="002A532A">
              <w:rPr>
                <w:rFonts w:ascii="Arial" w:hAnsi="Arial" w:cs="Arial"/>
                <w:sz w:val="24"/>
                <w:szCs w:val="24"/>
              </w:rPr>
              <w:t>RDF</w:t>
            </w:r>
            <w:r>
              <w:rPr>
                <w:rFonts w:ascii="Arial" w:hAnsi="Arial" w:cs="Arial"/>
                <w:sz w:val="24"/>
                <w:szCs w:val="24"/>
              </w:rPr>
              <w:t>)</w:t>
            </w:r>
          </w:p>
          <w:p w14:paraId="345C04E1" w14:textId="77777777" w:rsidR="0004096C" w:rsidRPr="0004096C" w:rsidRDefault="002A532A" w:rsidP="00A63095">
            <w:pPr>
              <w:pStyle w:val="QuestionMainBodyTextBold"/>
              <w:numPr>
                <w:ilvl w:val="5"/>
                <w:numId w:val="4"/>
              </w:numPr>
              <w:rPr>
                <w:rFonts w:ascii="Arial" w:hAnsi="Arial" w:cs="Arial"/>
                <w:sz w:val="24"/>
                <w:szCs w:val="24"/>
              </w:rPr>
            </w:pPr>
            <w:r w:rsidRPr="0004096C">
              <w:rPr>
                <w:rFonts w:ascii="Arial" w:hAnsi="Arial" w:cs="Arial"/>
                <w:b w:val="0"/>
                <w:bCs w:val="0"/>
                <w:sz w:val="24"/>
                <w:szCs w:val="24"/>
              </w:rPr>
              <w:t xml:space="preserve">It is anticipated that both the volume of material going to landfill and the content </w:t>
            </w:r>
            <w:r w:rsidR="00051500" w:rsidRPr="0004096C">
              <w:rPr>
                <w:rFonts w:ascii="Arial" w:hAnsi="Arial" w:cs="Arial"/>
                <w:b w:val="0"/>
                <w:bCs w:val="0"/>
                <w:sz w:val="24"/>
                <w:szCs w:val="24"/>
              </w:rPr>
              <w:t xml:space="preserve">will change over time as both recycling and other elements in the supply </w:t>
            </w:r>
            <w:r w:rsidR="00DD607C" w:rsidRPr="0004096C">
              <w:rPr>
                <w:rFonts w:ascii="Arial" w:hAnsi="Arial" w:cs="Arial"/>
                <w:b w:val="0"/>
                <w:bCs w:val="0"/>
                <w:sz w:val="24"/>
                <w:szCs w:val="24"/>
              </w:rPr>
              <w:t xml:space="preserve">chain </w:t>
            </w:r>
            <w:r w:rsidR="00051500" w:rsidRPr="0004096C">
              <w:rPr>
                <w:rFonts w:ascii="Arial" w:hAnsi="Arial" w:cs="Arial"/>
                <w:b w:val="0"/>
                <w:bCs w:val="0"/>
                <w:sz w:val="24"/>
                <w:szCs w:val="24"/>
              </w:rPr>
              <w:t xml:space="preserve">and manufacturing </w:t>
            </w:r>
            <w:r w:rsidR="003D4181" w:rsidRPr="0004096C">
              <w:rPr>
                <w:rFonts w:ascii="Arial" w:hAnsi="Arial" w:cs="Arial"/>
                <w:b w:val="0"/>
                <w:bCs w:val="0"/>
                <w:sz w:val="24"/>
                <w:szCs w:val="24"/>
              </w:rPr>
              <w:t>of materials changes.</w:t>
            </w:r>
            <w:r w:rsidR="006E3D15" w:rsidRPr="0004096C">
              <w:rPr>
                <w:rFonts w:ascii="Arial" w:hAnsi="Arial" w:cs="Arial"/>
                <w:b w:val="0"/>
                <w:bCs w:val="0"/>
                <w:sz w:val="24"/>
                <w:szCs w:val="24"/>
              </w:rPr>
              <w:t xml:space="preserve"> [APP-</w:t>
            </w:r>
            <w:r w:rsidR="004E04C2" w:rsidRPr="0004096C">
              <w:rPr>
                <w:rFonts w:ascii="Arial" w:hAnsi="Arial" w:cs="Arial"/>
                <w:b w:val="0"/>
                <w:bCs w:val="0"/>
                <w:sz w:val="24"/>
                <w:szCs w:val="24"/>
              </w:rPr>
              <w:t>054, Table 5]</w:t>
            </w:r>
            <w:r w:rsidR="003D4181" w:rsidRPr="0004096C">
              <w:rPr>
                <w:rFonts w:ascii="Arial" w:hAnsi="Arial" w:cs="Arial"/>
                <w:b w:val="0"/>
                <w:bCs w:val="0"/>
                <w:sz w:val="24"/>
                <w:szCs w:val="24"/>
              </w:rPr>
              <w:t xml:space="preserve"> </w:t>
            </w:r>
            <w:r w:rsidR="000F1449" w:rsidRPr="0004096C">
              <w:rPr>
                <w:rFonts w:ascii="Arial" w:hAnsi="Arial" w:cs="Arial"/>
                <w:b w:val="0"/>
                <w:bCs w:val="0"/>
                <w:sz w:val="24"/>
                <w:szCs w:val="24"/>
              </w:rPr>
              <w:t>Do you agree</w:t>
            </w:r>
            <w:r w:rsidR="003D4181" w:rsidRPr="0004096C">
              <w:rPr>
                <w:rFonts w:ascii="Arial" w:hAnsi="Arial" w:cs="Arial"/>
                <w:b w:val="0"/>
                <w:bCs w:val="0"/>
                <w:sz w:val="24"/>
                <w:szCs w:val="24"/>
              </w:rPr>
              <w:t xml:space="preserve"> the anticipated nature of the change to RDF </w:t>
            </w:r>
            <w:r w:rsidR="00931740" w:rsidRPr="0004096C">
              <w:rPr>
                <w:rFonts w:ascii="Arial" w:hAnsi="Arial" w:cs="Arial"/>
                <w:b w:val="0"/>
                <w:bCs w:val="0"/>
                <w:sz w:val="24"/>
                <w:szCs w:val="24"/>
              </w:rPr>
              <w:t xml:space="preserve">during the operational period </w:t>
            </w:r>
            <w:r w:rsidR="003D4181" w:rsidRPr="0004096C">
              <w:rPr>
                <w:rFonts w:ascii="Arial" w:hAnsi="Arial" w:cs="Arial"/>
                <w:b w:val="0"/>
                <w:bCs w:val="0"/>
                <w:sz w:val="24"/>
                <w:szCs w:val="24"/>
              </w:rPr>
              <w:t xml:space="preserve">has been </w:t>
            </w:r>
            <w:r w:rsidR="002148AC" w:rsidRPr="0004096C">
              <w:rPr>
                <w:rFonts w:ascii="Arial" w:hAnsi="Arial" w:cs="Arial"/>
                <w:b w:val="0"/>
                <w:bCs w:val="0"/>
                <w:sz w:val="24"/>
                <w:szCs w:val="24"/>
              </w:rPr>
              <w:t xml:space="preserve">reasonably </w:t>
            </w:r>
            <w:r w:rsidR="003D4181" w:rsidRPr="0004096C">
              <w:rPr>
                <w:rFonts w:ascii="Arial" w:hAnsi="Arial" w:cs="Arial"/>
                <w:b w:val="0"/>
                <w:bCs w:val="0"/>
                <w:sz w:val="24"/>
                <w:szCs w:val="24"/>
              </w:rPr>
              <w:t>assessed</w:t>
            </w:r>
            <w:r w:rsidR="00602368" w:rsidRPr="0004096C">
              <w:rPr>
                <w:rFonts w:ascii="Arial" w:hAnsi="Arial" w:cs="Arial"/>
                <w:b w:val="0"/>
                <w:bCs w:val="0"/>
                <w:sz w:val="24"/>
                <w:szCs w:val="24"/>
              </w:rPr>
              <w:t xml:space="preserve"> to reflect these changes that are anticipated to occur</w:t>
            </w:r>
            <w:r w:rsidR="00F12145" w:rsidRPr="0004096C">
              <w:rPr>
                <w:rFonts w:ascii="Arial" w:hAnsi="Arial" w:cs="Arial"/>
                <w:b w:val="0"/>
                <w:bCs w:val="0"/>
                <w:sz w:val="24"/>
                <w:szCs w:val="24"/>
              </w:rPr>
              <w:t>.</w:t>
            </w:r>
          </w:p>
          <w:p w14:paraId="4CBE0294" w14:textId="77777777" w:rsidR="0004096C" w:rsidRPr="0004096C" w:rsidRDefault="00F12145" w:rsidP="0004096C">
            <w:pPr>
              <w:pStyle w:val="QuestionMainBodyTextBold"/>
              <w:numPr>
                <w:ilvl w:val="5"/>
                <w:numId w:val="4"/>
              </w:numPr>
              <w:rPr>
                <w:rFonts w:ascii="Arial" w:hAnsi="Arial" w:cs="Arial"/>
                <w:sz w:val="24"/>
                <w:szCs w:val="24"/>
              </w:rPr>
            </w:pPr>
            <w:r w:rsidRPr="0004096C">
              <w:rPr>
                <w:rFonts w:ascii="Arial" w:hAnsi="Arial" w:cs="Arial"/>
                <w:b w:val="0"/>
                <w:bCs w:val="0"/>
                <w:sz w:val="24"/>
                <w:szCs w:val="24"/>
              </w:rPr>
              <w:t>Do you consider this has been adequately assessed within the ES to</w:t>
            </w:r>
            <w:r w:rsidRPr="0004096C">
              <w:rPr>
                <w:rFonts w:ascii="Arial" w:hAnsi="Arial" w:cs="Arial"/>
                <w:sz w:val="24"/>
                <w:szCs w:val="24"/>
              </w:rPr>
              <w:t xml:space="preserve"> </w:t>
            </w:r>
            <w:r w:rsidR="00595BE9" w:rsidRPr="0004096C">
              <w:rPr>
                <w:rFonts w:ascii="Arial" w:hAnsi="Arial" w:cs="Arial"/>
                <w:b w:val="0"/>
                <w:bCs w:val="0"/>
                <w:sz w:val="24"/>
                <w:szCs w:val="24"/>
              </w:rPr>
              <w:t xml:space="preserve">forecast </w:t>
            </w:r>
            <w:r w:rsidR="003C4371" w:rsidRPr="0004096C">
              <w:rPr>
                <w:rFonts w:ascii="Arial" w:hAnsi="Arial" w:cs="Arial"/>
                <w:b w:val="0"/>
                <w:bCs w:val="0"/>
                <w:sz w:val="24"/>
                <w:szCs w:val="24"/>
              </w:rPr>
              <w:t>p</w:t>
            </w:r>
            <w:r w:rsidR="00955BBD" w:rsidRPr="0004096C">
              <w:rPr>
                <w:rFonts w:ascii="Arial" w:hAnsi="Arial" w:cs="Arial"/>
                <w:b w:val="0"/>
                <w:bCs w:val="0"/>
                <w:sz w:val="24"/>
                <w:szCs w:val="24"/>
              </w:rPr>
              <w:t>o</w:t>
            </w:r>
            <w:r w:rsidR="003C4371" w:rsidRPr="0004096C">
              <w:rPr>
                <w:rFonts w:ascii="Arial" w:hAnsi="Arial" w:cs="Arial"/>
                <w:b w:val="0"/>
                <w:bCs w:val="0"/>
                <w:sz w:val="24"/>
                <w:szCs w:val="24"/>
              </w:rPr>
              <w:t>tential</w:t>
            </w:r>
            <w:r w:rsidR="00595BE9" w:rsidRPr="0004096C">
              <w:rPr>
                <w:rFonts w:ascii="Arial" w:hAnsi="Arial" w:cs="Arial"/>
                <w:b w:val="0"/>
                <w:bCs w:val="0"/>
                <w:sz w:val="24"/>
                <w:szCs w:val="24"/>
              </w:rPr>
              <w:t xml:space="preserve"> areas of effect</w:t>
            </w:r>
            <w:r w:rsidR="003C4371" w:rsidRPr="0004096C">
              <w:rPr>
                <w:rFonts w:ascii="Arial" w:hAnsi="Arial" w:cs="Arial"/>
                <w:b w:val="0"/>
                <w:bCs w:val="0"/>
                <w:sz w:val="24"/>
                <w:szCs w:val="24"/>
              </w:rPr>
              <w:t xml:space="preserve"> as predicted by the </w:t>
            </w:r>
            <w:r w:rsidR="00955BBD" w:rsidRPr="0004096C">
              <w:rPr>
                <w:rFonts w:ascii="Arial" w:hAnsi="Arial" w:cs="Arial"/>
                <w:b w:val="0"/>
                <w:bCs w:val="0"/>
                <w:sz w:val="24"/>
                <w:szCs w:val="24"/>
              </w:rPr>
              <w:t>Applicant? If not, what areas of concern do you have?</w:t>
            </w:r>
          </w:p>
          <w:p w14:paraId="7C48C3B5" w14:textId="421C24D6" w:rsidR="002B6E5D" w:rsidRDefault="002B6E5D" w:rsidP="0004096C">
            <w:pPr>
              <w:pStyle w:val="QuestionMainBodyTextBold"/>
              <w:numPr>
                <w:ilvl w:val="5"/>
                <w:numId w:val="4"/>
              </w:numPr>
              <w:rPr>
                <w:rFonts w:ascii="Arial" w:hAnsi="Arial" w:cs="Arial"/>
                <w:sz w:val="24"/>
                <w:szCs w:val="24"/>
              </w:rPr>
            </w:pPr>
            <w:r>
              <w:rPr>
                <w:rFonts w:ascii="Arial" w:hAnsi="Arial" w:cs="Arial"/>
                <w:b w:val="0"/>
                <w:bCs w:val="0"/>
                <w:sz w:val="24"/>
                <w:szCs w:val="24"/>
              </w:rPr>
              <w:t>Table 5 of [APP</w:t>
            </w:r>
            <w:r w:rsidR="00A23AF0">
              <w:rPr>
                <w:rFonts w:ascii="Arial" w:hAnsi="Arial" w:cs="Arial"/>
                <w:b w:val="0"/>
                <w:bCs w:val="0"/>
                <w:sz w:val="24"/>
                <w:szCs w:val="24"/>
              </w:rPr>
              <w:t xml:space="preserve">-054] would appear to calculate the </w:t>
            </w:r>
            <w:r w:rsidR="00DA7351">
              <w:rPr>
                <w:rFonts w:ascii="Arial" w:hAnsi="Arial" w:cs="Arial"/>
                <w:b w:val="0"/>
                <w:bCs w:val="0"/>
                <w:sz w:val="24"/>
                <w:szCs w:val="24"/>
              </w:rPr>
              <w:t>effects</w:t>
            </w:r>
            <w:r w:rsidR="00A23AF0">
              <w:rPr>
                <w:rFonts w:ascii="Arial" w:hAnsi="Arial" w:cs="Arial"/>
                <w:b w:val="0"/>
                <w:bCs w:val="0"/>
                <w:sz w:val="24"/>
                <w:szCs w:val="24"/>
              </w:rPr>
              <w:t xml:space="preserve"> on climate </w:t>
            </w:r>
            <w:r w:rsidR="002B1E91">
              <w:rPr>
                <w:rFonts w:ascii="Arial" w:hAnsi="Arial" w:cs="Arial"/>
                <w:b w:val="0"/>
                <w:bCs w:val="0"/>
                <w:sz w:val="24"/>
                <w:szCs w:val="24"/>
              </w:rPr>
              <w:t xml:space="preserve">change </w:t>
            </w:r>
            <w:r w:rsidR="00A23AF0">
              <w:rPr>
                <w:rFonts w:ascii="Arial" w:hAnsi="Arial" w:cs="Arial"/>
                <w:b w:val="0"/>
                <w:bCs w:val="0"/>
                <w:sz w:val="24"/>
                <w:szCs w:val="24"/>
              </w:rPr>
              <w:t>using</w:t>
            </w:r>
            <w:r w:rsidR="00DC0DB9">
              <w:rPr>
                <w:rFonts w:ascii="Arial" w:hAnsi="Arial" w:cs="Arial"/>
                <w:b w:val="0"/>
                <w:bCs w:val="0"/>
                <w:sz w:val="24"/>
                <w:szCs w:val="24"/>
              </w:rPr>
              <w:t xml:space="preserve"> </w:t>
            </w:r>
            <w:r w:rsidR="00DC0DB9" w:rsidRPr="00DC0DB9">
              <w:rPr>
                <w:rFonts w:ascii="Arial" w:hAnsi="Arial" w:cs="Arial"/>
                <w:b w:val="0"/>
                <w:bCs w:val="0"/>
                <w:sz w:val="24"/>
                <w:szCs w:val="24"/>
              </w:rPr>
              <w:t>650,000</w:t>
            </w:r>
            <w:r w:rsidR="00A23AF0">
              <w:rPr>
                <w:rFonts w:ascii="Arial" w:hAnsi="Arial" w:cs="Arial"/>
                <w:b w:val="0"/>
                <w:bCs w:val="0"/>
                <w:sz w:val="24"/>
                <w:szCs w:val="24"/>
              </w:rPr>
              <w:t xml:space="preserve"> </w:t>
            </w:r>
            <w:r w:rsidR="00DC0DB9">
              <w:rPr>
                <w:rFonts w:ascii="Arial" w:hAnsi="Arial" w:cs="Arial"/>
                <w:b w:val="0"/>
                <w:bCs w:val="0"/>
                <w:sz w:val="24"/>
                <w:szCs w:val="24"/>
              </w:rPr>
              <w:t>tonnes per annum</w:t>
            </w:r>
            <w:r w:rsidR="00DA7351">
              <w:rPr>
                <w:rFonts w:ascii="Arial" w:hAnsi="Arial" w:cs="Arial"/>
                <w:b w:val="0"/>
                <w:bCs w:val="0"/>
                <w:sz w:val="24"/>
                <w:szCs w:val="24"/>
              </w:rPr>
              <w:t xml:space="preserve"> (</w:t>
            </w:r>
            <w:proofErr w:type="spellStart"/>
            <w:r w:rsidR="00DA7351">
              <w:rPr>
                <w:rFonts w:ascii="Arial" w:hAnsi="Arial" w:cs="Arial"/>
                <w:b w:val="0"/>
                <w:bCs w:val="0"/>
                <w:sz w:val="24"/>
                <w:szCs w:val="24"/>
              </w:rPr>
              <w:t>tpa</w:t>
            </w:r>
            <w:proofErr w:type="spellEnd"/>
            <w:r w:rsidR="00DA7351">
              <w:rPr>
                <w:rFonts w:ascii="Arial" w:hAnsi="Arial" w:cs="Arial"/>
                <w:b w:val="0"/>
                <w:bCs w:val="0"/>
                <w:sz w:val="24"/>
                <w:szCs w:val="24"/>
              </w:rPr>
              <w:t>)</w:t>
            </w:r>
            <w:r w:rsidR="00DC0DB9">
              <w:rPr>
                <w:rFonts w:ascii="Arial" w:hAnsi="Arial" w:cs="Arial"/>
                <w:b w:val="0"/>
                <w:bCs w:val="0"/>
                <w:sz w:val="24"/>
                <w:szCs w:val="24"/>
              </w:rPr>
              <w:t xml:space="preserve"> of RDF</w:t>
            </w:r>
            <w:r w:rsidR="00724FE8">
              <w:rPr>
                <w:rFonts w:ascii="Arial" w:hAnsi="Arial" w:cs="Arial"/>
                <w:b w:val="0"/>
                <w:bCs w:val="0"/>
                <w:sz w:val="24"/>
                <w:szCs w:val="24"/>
              </w:rPr>
              <w:t xml:space="preserve">, yet the application references elsewhere </w:t>
            </w:r>
            <w:r w:rsidR="00F22228">
              <w:rPr>
                <w:rFonts w:ascii="Arial" w:hAnsi="Arial" w:cs="Arial"/>
                <w:b w:val="0"/>
                <w:bCs w:val="0"/>
                <w:sz w:val="24"/>
                <w:szCs w:val="24"/>
              </w:rPr>
              <w:t>[APP-051] paragraph 3.2.2.3</w:t>
            </w:r>
            <w:r w:rsidR="0081126B">
              <w:rPr>
                <w:rFonts w:ascii="Arial" w:hAnsi="Arial" w:cs="Arial"/>
                <w:b w:val="0"/>
                <w:bCs w:val="0"/>
                <w:sz w:val="24"/>
                <w:szCs w:val="24"/>
              </w:rPr>
              <w:t xml:space="preserve"> and</w:t>
            </w:r>
            <w:r w:rsidR="00F22228">
              <w:rPr>
                <w:rFonts w:ascii="Arial" w:hAnsi="Arial" w:cs="Arial"/>
                <w:b w:val="0"/>
                <w:bCs w:val="0"/>
                <w:sz w:val="24"/>
                <w:szCs w:val="24"/>
              </w:rPr>
              <w:t xml:space="preserve"> </w:t>
            </w:r>
            <w:r w:rsidR="00647A5F">
              <w:rPr>
                <w:rFonts w:ascii="Arial" w:hAnsi="Arial" w:cs="Arial"/>
                <w:b w:val="0"/>
                <w:bCs w:val="0"/>
                <w:sz w:val="24"/>
                <w:szCs w:val="24"/>
              </w:rPr>
              <w:t>[APP-</w:t>
            </w:r>
            <w:r w:rsidR="0081126B">
              <w:rPr>
                <w:rFonts w:ascii="Arial" w:hAnsi="Arial" w:cs="Arial"/>
                <w:b w:val="0"/>
                <w:bCs w:val="0"/>
                <w:sz w:val="24"/>
                <w:szCs w:val="24"/>
              </w:rPr>
              <w:t xml:space="preserve">044] paragraph 1.1.1.1 </w:t>
            </w:r>
            <w:r w:rsidR="000F5B9C">
              <w:rPr>
                <w:rFonts w:ascii="Arial" w:hAnsi="Arial" w:cs="Arial"/>
                <w:b w:val="0"/>
                <w:bCs w:val="0"/>
                <w:sz w:val="24"/>
                <w:szCs w:val="24"/>
              </w:rPr>
              <w:t>[APP-045] paragraph 1.4.</w:t>
            </w:r>
            <w:r w:rsidR="00A5031C">
              <w:rPr>
                <w:rFonts w:ascii="Arial" w:hAnsi="Arial" w:cs="Arial"/>
                <w:b w:val="0"/>
                <w:bCs w:val="0"/>
                <w:sz w:val="24"/>
                <w:szCs w:val="24"/>
              </w:rPr>
              <w:t xml:space="preserve">1 </w:t>
            </w:r>
            <w:r w:rsidR="00724FE8">
              <w:rPr>
                <w:rFonts w:ascii="Arial" w:hAnsi="Arial" w:cs="Arial"/>
                <w:b w:val="0"/>
                <w:bCs w:val="0"/>
                <w:sz w:val="24"/>
                <w:szCs w:val="24"/>
              </w:rPr>
              <w:t xml:space="preserve">a capacity of up to 760,000 </w:t>
            </w:r>
            <w:proofErr w:type="spellStart"/>
            <w:r w:rsidR="00DA7351">
              <w:rPr>
                <w:rFonts w:ascii="Arial" w:hAnsi="Arial" w:cs="Arial"/>
                <w:b w:val="0"/>
                <w:bCs w:val="0"/>
                <w:sz w:val="24"/>
                <w:szCs w:val="24"/>
              </w:rPr>
              <w:t>tpa</w:t>
            </w:r>
            <w:proofErr w:type="spellEnd"/>
            <w:r w:rsidR="00724FE8">
              <w:rPr>
                <w:rFonts w:ascii="Arial" w:hAnsi="Arial" w:cs="Arial"/>
                <w:b w:val="0"/>
                <w:bCs w:val="0"/>
                <w:sz w:val="24"/>
                <w:szCs w:val="24"/>
              </w:rPr>
              <w:t xml:space="preserve">. Please explain this </w:t>
            </w:r>
            <w:r w:rsidR="00F96D3D">
              <w:rPr>
                <w:rFonts w:ascii="Arial" w:hAnsi="Arial" w:cs="Arial"/>
                <w:b w:val="0"/>
                <w:bCs w:val="0"/>
                <w:sz w:val="24"/>
                <w:szCs w:val="24"/>
              </w:rPr>
              <w:t>discrepancy</w:t>
            </w:r>
            <w:r w:rsidR="00B036F4">
              <w:rPr>
                <w:rFonts w:ascii="Arial" w:hAnsi="Arial" w:cs="Arial"/>
                <w:b w:val="0"/>
                <w:bCs w:val="0"/>
                <w:sz w:val="24"/>
                <w:szCs w:val="24"/>
              </w:rPr>
              <w:t xml:space="preserve"> and whether this has any consequences for the conclusions reached?</w:t>
            </w:r>
          </w:p>
        </w:tc>
      </w:tr>
      <w:tr w:rsidR="00921833" w:rsidRPr="008C59AE" w14:paraId="24C8569A" w14:textId="77777777" w:rsidTr="0CEF9531">
        <w:tc>
          <w:tcPr>
            <w:tcW w:w="1206" w:type="dxa"/>
            <w:gridSpan w:val="2"/>
            <w:shd w:val="clear" w:color="auto" w:fill="auto"/>
          </w:tcPr>
          <w:p w14:paraId="2E07ABFF" w14:textId="77777777" w:rsidR="00921833" w:rsidRPr="00092316" w:rsidRDefault="00921833" w:rsidP="005D2D03">
            <w:pPr>
              <w:pStyle w:val="Heading3"/>
              <w:rPr>
                <w:rFonts w:ascii="Arial" w:hAnsi="Arial" w:cs="Arial"/>
                <w:sz w:val="24"/>
                <w:szCs w:val="24"/>
              </w:rPr>
            </w:pPr>
          </w:p>
        </w:tc>
        <w:tc>
          <w:tcPr>
            <w:tcW w:w="3609" w:type="dxa"/>
            <w:shd w:val="clear" w:color="auto" w:fill="auto"/>
          </w:tcPr>
          <w:p w14:paraId="775E32FF" w14:textId="36A87239" w:rsidR="00921833" w:rsidRDefault="00866F52" w:rsidP="00BC647A">
            <w:pPr>
              <w:rPr>
                <w:rFonts w:ascii="Arial" w:hAnsi="Arial" w:cs="Arial"/>
                <w:sz w:val="24"/>
                <w:szCs w:val="24"/>
              </w:rPr>
            </w:pPr>
            <w:r>
              <w:rPr>
                <w:rFonts w:ascii="Arial" w:hAnsi="Arial" w:cs="Arial"/>
                <w:sz w:val="24"/>
                <w:szCs w:val="24"/>
              </w:rPr>
              <w:t>EA</w:t>
            </w:r>
            <w:r w:rsidR="0014727E">
              <w:rPr>
                <w:rFonts w:ascii="Arial" w:hAnsi="Arial" w:cs="Arial"/>
                <w:sz w:val="24"/>
                <w:szCs w:val="24"/>
              </w:rPr>
              <w:t>, NLC</w:t>
            </w:r>
            <w:r w:rsidR="00F3240D">
              <w:rPr>
                <w:rFonts w:ascii="Arial" w:hAnsi="Arial" w:cs="Arial"/>
                <w:sz w:val="24"/>
                <w:szCs w:val="24"/>
              </w:rPr>
              <w:t>, NE</w:t>
            </w:r>
          </w:p>
        </w:tc>
        <w:tc>
          <w:tcPr>
            <w:tcW w:w="10311" w:type="dxa"/>
            <w:shd w:val="clear" w:color="auto" w:fill="auto"/>
          </w:tcPr>
          <w:p w14:paraId="2F7F437F" w14:textId="518DFF03" w:rsidR="001F0FC1" w:rsidRDefault="00591772" w:rsidP="00112E51">
            <w:pPr>
              <w:pStyle w:val="QuestionMainBodyTextBold"/>
              <w:rPr>
                <w:rFonts w:ascii="Arial" w:hAnsi="Arial" w:cs="Arial"/>
                <w:b w:val="0"/>
                <w:bCs w:val="0"/>
                <w:sz w:val="24"/>
                <w:szCs w:val="24"/>
              </w:rPr>
            </w:pPr>
            <w:r w:rsidRPr="00EC3D6F">
              <w:rPr>
                <w:rFonts w:ascii="Arial" w:hAnsi="Arial" w:cs="Arial"/>
                <w:sz w:val="24"/>
                <w:szCs w:val="24"/>
              </w:rPr>
              <w:t xml:space="preserve">Operational Environmental </w:t>
            </w:r>
            <w:r w:rsidR="00365437" w:rsidRPr="00EC3D6F">
              <w:rPr>
                <w:rFonts w:ascii="Arial" w:hAnsi="Arial" w:cs="Arial"/>
                <w:sz w:val="24"/>
                <w:szCs w:val="24"/>
              </w:rPr>
              <w:t>M</w:t>
            </w:r>
            <w:r w:rsidRPr="00EC3D6F">
              <w:rPr>
                <w:rFonts w:ascii="Arial" w:hAnsi="Arial" w:cs="Arial"/>
                <w:sz w:val="24"/>
                <w:szCs w:val="24"/>
              </w:rPr>
              <w:t>anagement Plan</w:t>
            </w:r>
            <w:r>
              <w:rPr>
                <w:rFonts w:ascii="Arial" w:hAnsi="Arial" w:cs="Arial"/>
                <w:b w:val="0"/>
                <w:bCs w:val="0"/>
                <w:sz w:val="24"/>
                <w:szCs w:val="24"/>
              </w:rPr>
              <w:t xml:space="preserve"> (OEMP) (Annex 8 Doc </w:t>
            </w:r>
            <w:r w:rsidR="00365437">
              <w:rPr>
                <w:rFonts w:ascii="Arial" w:hAnsi="Arial" w:cs="Arial"/>
                <w:b w:val="0"/>
                <w:bCs w:val="0"/>
                <w:sz w:val="24"/>
                <w:szCs w:val="24"/>
              </w:rPr>
              <w:t>6.3.8) [APP-075]</w:t>
            </w:r>
          </w:p>
          <w:p w14:paraId="675FE972" w14:textId="77777777" w:rsidR="00591772" w:rsidRDefault="00EC3D6F"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The Applicant states the OEMP will cover all environmental </w:t>
            </w:r>
            <w:r w:rsidR="0014727E">
              <w:rPr>
                <w:rFonts w:ascii="Arial" w:hAnsi="Arial" w:cs="Arial"/>
                <w:b w:val="0"/>
                <w:bCs w:val="0"/>
                <w:sz w:val="24"/>
                <w:szCs w:val="24"/>
              </w:rPr>
              <w:t>pollution activities not covered by an environmental permit. Do you agree</w:t>
            </w:r>
            <w:r w:rsidR="00241A0D">
              <w:rPr>
                <w:rFonts w:ascii="Arial" w:hAnsi="Arial" w:cs="Arial"/>
                <w:b w:val="0"/>
                <w:bCs w:val="0"/>
                <w:sz w:val="24"/>
                <w:szCs w:val="24"/>
              </w:rPr>
              <w:t xml:space="preserve"> that this is the case?</w:t>
            </w:r>
          </w:p>
          <w:p w14:paraId="73D746E9" w14:textId="6450C0E7" w:rsidR="00241A0D" w:rsidRPr="00375E14" w:rsidRDefault="00241A0D"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lastRenderedPageBreak/>
              <w:t xml:space="preserve">In the event that there is not agreement please advise of the areas where you consider there are gaps between the </w:t>
            </w:r>
            <w:r w:rsidR="0092038B">
              <w:rPr>
                <w:rFonts w:ascii="Arial" w:hAnsi="Arial" w:cs="Arial"/>
                <w:b w:val="0"/>
                <w:bCs w:val="0"/>
                <w:sz w:val="24"/>
                <w:szCs w:val="24"/>
              </w:rPr>
              <w:t>planning and permitting regime</w:t>
            </w:r>
            <w:r w:rsidR="006D33AE">
              <w:rPr>
                <w:rFonts w:ascii="Arial" w:hAnsi="Arial" w:cs="Arial"/>
                <w:b w:val="0"/>
                <w:bCs w:val="0"/>
                <w:sz w:val="24"/>
                <w:szCs w:val="24"/>
              </w:rPr>
              <w:t>s</w:t>
            </w:r>
            <w:r w:rsidR="0092038B">
              <w:rPr>
                <w:rFonts w:ascii="Arial" w:hAnsi="Arial" w:cs="Arial"/>
                <w:b w:val="0"/>
                <w:bCs w:val="0"/>
                <w:sz w:val="24"/>
                <w:szCs w:val="24"/>
              </w:rPr>
              <w:t xml:space="preserve"> and advise how you consider they might be best addressed.</w:t>
            </w:r>
          </w:p>
        </w:tc>
      </w:tr>
      <w:tr w:rsidR="00047113" w:rsidRPr="008C59AE" w14:paraId="04FB0F3F" w14:textId="77777777" w:rsidTr="0CEF9531">
        <w:tc>
          <w:tcPr>
            <w:tcW w:w="1206" w:type="dxa"/>
            <w:gridSpan w:val="2"/>
            <w:shd w:val="clear" w:color="auto" w:fill="auto"/>
          </w:tcPr>
          <w:p w14:paraId="2C9D083C" w14:textId="77777777" w:rsidR="00047113" w:rsidRPr="00092316" w:rsidRDefault="00047113" w:rsidP="005D2D03">
            <w:pPr>
              <w:pStyle w:val="Heading3"/>
              <w:rPr>
                <w:rFonts w:ascii="Arial" w:hAnsi="Arial" w:cs="Arial"/>
                <w:sz w:val="24"/>
                <w:szCs w:val="24"/>
              </w:rPr>
            </w:pPr>
          </w:p>
        </w:tc>
        <w:tc>
          <w:tcPr>
            <w:tcW w:w="3609" w:type="dxa"/>
            <w:shd w:val="clear" w:color="auto" w:fill="auto"/>
          </w:tcPr>
          <w:p w14:paraId="1F51B885" w14:textId="61A40DEB" w:rsidR="00047113" w:rsidRDefault="003657C8" w:rsidP="00BC647A">
            <w:pPr>
              <w:rPr>
                <w:rFonts w:ascii="Arial" w:hAnsi="Arial" w:cs="Arial"/>
                <w:sz w:val="24"/>
                <w:szCs w:val="24"/>
              </w:rPr>
            </w:pPr>
            <w:r>
              <w:rPr>
                <w:rFonts w:ascii="Arial" w:hAnsi="Arial" w:cs="Arial"/>
                <w:sz w:val="24"/>
                <w:szCs w:val="24"/>
              </w:rPr>
              <w:t xml:space="preserve">The </w:t>
            </w:r>
            <w:r w:rsidR="00047113">
              <w:rPr>
                <w:rFonts w:ascii="Arial" w:hAnsi="Arial" w:cs="Arial"/>
                <w:sz w:val="24"/>
                <w:szCs w:val="24"/>
              </w:rPr>
              <w:t>Applicant</w:t>
            </w:r>
          </w:p>
        </w:tc>
        <w:tc>
          <w:tcPr>
            <w:tcW w:w="10311" w:type="dxa"/>
            <w:shd w:val="clear" w:color="auto" w:fill="auto"/>
          </w:tcPr>
          <w:p w14:paraId="0D32D09E" w14:textId="77777777" w:rsidR="00047113" w:rsidRDefault="00047113" w:rsidP="00047113">
            <w:pPr>
              <w:pStyle w:val="QuestionMainBodyTextBold"/>
              <w:rPr>
                <w:rFonts w:ascii="Arial" w:hAnsi="Arial" w:cs="Arial"/>
                <w:sz w:val="24"/>
                <w:szCs w:val="24"/>
              </w:rPr>
            </w:pPr>
            <w:r>
              <w:rPr>
                <w:rFonts w:ascii="Arial" w:hAnsi="Arial" w:cs="Arial"/>
                <w:sz w:val="24"/>
                <w:szCs w:val="24"/>
              </w:rPr>
              <w:t>Licences and Permits</w:t>
            </w:r>
          </w:p>
          <w:p w14:paraId="4A457E96" w14:textId="3206EFA5" w:rsidR="00047113" w:rsidRPr="00047113" w:rsidRDefault="00047113" w:rsidP="00047113">
            <w:pPr>
              <w:pStyle w:val="QuestionMainBodyTextBold"/>
              <w:rPr>
                <w:rFonts w:ascii="Arial" w:hAnsi="Arial" w:cs="Arial"/>
                <w:b w:val="0"/>
                <w:bCs w:val="0"/>
                <w:sz w:val="24"/>
                <w:szCs w:val="24"/>
              </w:rPr>
            </w:pPr>
            <w:r w:rsidRPr="00047113">
              <w:rPr>
                <w:rFonts w:ascii="Arial" w:hAnsi="Arial" w:cs="Arial"/>
                <w:b w:val="0"/>
                <w:bCs w:val="0"/>
                <w:sz w:val="24"/>
                <w:szCs w:val="24"/>
              </w:rPr>
              <w:t>Document 5.</w:t>
            </w:r>
            <w:r w:rsidR="00476419">
              <w:rPr>
                <w:rFonts w:ascii="Arial" w:hAnsi="Arial" w:cs="Arial"/>
                <w:b w:val="0"/>
                <w:bCs w:val="0"/>
                <w:sz w:val="24"/>
                <w:szCs w:val="24"/>
              </w:rPr>
              <w:t>8</w:t>
            </w:r>
            <w:r w:rsidRPr="00047113">
              <w:rPr>
                <w:rFonts w:ascii="Arial" w:hAnsi="Arial" w:cs="Arial"/>
                <w:b w:val="0"/>
                <w:bCs w:val="0"/>
                <w:sz w:val="24"/>
                <w:szCs w:val="24"/>
              </w:rPr>
              <w:t xml:space="preserve"> ‘Consents and Licences’ [APP-0</w:t>
            </w:r>
            <w:r w:rsidR="00476419">
              <w:rPr>
                <w:rFonts w:ascii="Arial" w:hAnsi="Arial" w:cs="Arial"/>
                <w:b w:val="0"/>
                <w:bCs w:val="0"/>
                <w:sz w:val="24"/>
                <w:szCs w:val="24"/>
              </w:rPr>
              <w:t>42</w:t>
            </w:r>
            <w:r w:rsidRPr="00047113">
              <w:rPr>
                <w:rFonts w:ascii="Arial" w:hAnsi="Arial" w:cs="Arial"/>
                <w:b w:val="0"/>
                <w:bCs w:val="0"/>
                <w:sz w:val="24"/>
                <w:szCs w:val="24"/>
              </w:rPr>
              <w:t>] refers to a number of other</w:t>
            </w:r>
            <w:r w:rsidR="00A42F01">
              <w:rPr>
                <w:rFonts w:ascii="Arial" w:hAnsi="Arial" w:cs="Arial"/>
                <w:b w:val="0"/>
                <w:bCs w:val="0"/>
                <w:sz w:val="24"/>
                <w:szCs w:val="24"/>
              </w:rPr>
              <w:t xml:space="preserve"> </w:t>
            </w:r>
            <w:r w:rsidRPr="00047113">
              <w:rPr>
                <w:rFonts w:ascii="Arial" w:hAnsi="Arial" w:cs="Arial"/>
                <w:b w:val="0"/>
                <w:bCs w:val="0"/>
                <w:sz w:val="24"/>
                <w:szCs w:val="24"/>
              </w:rPr>
              <w:t>consents, licences and permits that would be required for the Proposed Development.</w:t>
            </w:r>
          </w:p>
          <w:p w14:paraId="67162F02" w14:textId="77777777" w:rsidR="00047113" w:rsidRPr="00047113" w:rsidRDefault="00047113" w:rsidP="00047113">
            <w:pPr>
              <w:pStyle w:val="QuestionMainBodyTextBold"/>
              <w:rPr>
                <w:rFonts w:ascii="Arial" w:hAnsi="Arial" w:cs="Arial"/>
                <w:b w:val="0"/>
                <w:bCs w:val="0"/>
                <w:sz w:val="24"/>
                <w:szCs w:val="24"/>
              </w:rPr>
            </w:pPr>
            <w:r w:rsidRPr="00047113">
              <w:rPr>
                <w:rFonts w:ascii="Arial" w:hAnsi="Arial" w:cs="Arial"/>
                <w:b w:val="0"/>
                <w:bCs w:val="0"/>
                <w:sz w:val="24"/>
                <w:szCs w:val="24"/>
              </w:rPr>
              <w:t>The Applicants are asked to:</w:t>
            </w:r>
          </w:p>
          <w:p w14:paraId="49F5246F" w14:textId="185B563C" w:rsidR="00047113" w:rsidRPr="00047113" w:rsidRDefault="00047113" w:rsidP="00047113">
            <w:pPr>
              <w:pStyle w:val="QuestionMainBodyTextBold"/>
              <w:rPr>
                <w:rFonts w:ascii="Arial" w:hAnsi="Arial" w:cs="Arial"/>
                <w:b w:val="0"/>
                <w:bCs w:val="0"/>
                <w:sz w:val="24"/>
                <w:szCs w:val="24"/>
              </w:rPr>
            </w:pPr>
            <w:proofErr w:type="spellStart"/>
            <w:r w:rsidRPr="00047113">
              <w:rPr>
                <w:rFonts w:ascii="Arial" w:hAnsi="Arial" w:cs="Arial"/>
                <w:b w:val="0"/>
                <w:bCs w:val="0"/>
                <w:sz w:val="24"/>
                <w:szCs w:val="24"/>
              </w:rPr>
              <w:t>i</w:t>
            </w:r>
            <w:proofErr w:type="spellEnd"/>
            <w:r w:rsidRPr="00047113">
              <w:rPr>
                <w:rFonts w:ascii="Arial" w:hAnsi="Arial" w:cs="Arial"/>
                <w:b w:val="0"/>
                <w:bCs w:val="0"/>
                <w:sz w:val="24"/>
                <w:szCs w:val="24"/>
              </w:rPr>
              <w:t>) Provide updates on progress with obtaining these consents, licences and permits</w:t>
            </w:r>
            <w:r w:rsidR="00A42F01">
              <w:rPr>
                <w:rFonts w:ascii="Arial" w:hAnsi="Arial" w:cs="Arial"/>
                <w:b w:val="0"/>
                <w:bCs w:val="0"/>
                <w:sz w:val="24"/>
                <w:szCs w:val="24"/>
              </w:rPr>
              <w:t xml:space="preserve"> </w:t>
            </w:r>
            <w:r w:rsidRPr="00047113">
              <w:rPr>
                <w:rFonts w:ascii="Arial" w:hAnsi="Arial" w:cs="Arial"/>
                <w:b w:val="0"/>
                <w:bCs w:val="0"/>
                <w:sz w:val="24"/>
                <w:szCs w:val="24"/>
              </w:rPr>
              <w:t>throughout the Examination;</w:t>
            </w:r>
          </w:p>
          <w:p w14:paraId="62BBE6FE" w14:textId="7A565D65" w:rsidR="00047113" w:rsidRDefault="00047113" w:rsidP="2BBEC4ED">
            <w:pPr>
              <w:pStyle w:val="QuestionMainBodyTextBold"/>
              <w:rPr>
                <w:rFonts w:ascii="Arial" w:hAnsi="Arial" w:cs="Arial"/>
                <w:sz w:val="24"/>
                <w:szCs w:val="24"/>
              </w:rPr>
            </w:pPr>
            <w:r w:rsidRPr="00047113">
              <w:rPr>
                <w:rFonts w:ascii="Arial" w:hAnsi="Arial" w:cs="Arial"/>
                <w:b w:val="0"/>
                <w:bCs w:val="0"/>
                <w:sz w:val="24"/>
                <w:szCs w:val="24"/>
              </w:rPr>
              <w:t>ii) Include a section providing an update on these consents, licences and permits in any</w:t>
            </w:r>
            <w:r w:rsidR="00A42F01">
              <w:rPr>
                <w:rFonts w:ascii="Arial" w:hAnsi="Arial" w:cs="Arial"/>
                <w:b w:val="0"/>
                <w:bCs w:val="0"/>
                <w:sz w:val="24"/>
                <w:szCs w:val="24"/>
              </w:rPr>
              <w:t xml:space="preserve"> </w:t>
            </w:r>
            <w:r w:rsidRPr="00047113">
              <w:rPr>
                <w:rFonts w:ascii="Arial" w:hAnsi="Arial" w:cs="Arial"/>
                <w:b w:val="0"/>
                <w:bCs w:val="0"/>
                <w:sz w:val="24"/>
                <w:szCs w:val="24"/>
              </w:rPr>
              <w:t>emerging Statements of Common Ground (</w:t>
            </w:r>
            <w:proofErr w:type="spellStart"/>
            <w:r w:rsidRPr="00047113">
              <w:rPr>
                <w:rFonts w:ascii="Arial" w:hAnsi="Arial" w:cs="Arial"/>
                <w:b w:val="0"/>
                <w:bCs w:val="0"/>
                <w:sz w:val="24"/>
                <w:szCs w:val="24"/>
              </w:rPr>
              <w:t>SoCG</w:t>
            </w:r>
            <w:proofErr w:type="spellEnd"/>
            <w:r w:rsidRPr="00047113">
              <w:rPr>
                <w:rFonts w:ascii="Arial" w:hAnsi="Arial" w:cs="Arial"/>
                <w:b w:val="0"/>
                <w:bCs w:val="0"/>
                <w:sz w:val="24"/>
                <w:szCs w:val="24"/>
              </w:rPr>
              <w:t>) that are being drafted with the</w:t>
            </w:r>
            <w:r w:rsidR="00A42F01">
              <w:rPr>
                <w:rFonts w:ascii="Arial" w:hAnsi="Arial" w:cs="Arial"/>
                <w:b w:val="0"/>
                <w:bCs w:val="0"/>
                <w:sz w:val="24"/>
                <w:szCs w:val="24"/>
              </w:rPr>
              <w:t xml:space="preserve"> </w:t>
            </w:r>
            <w:r w:rsidRPr="00047113">
              <w:rPr>
                <w:rFonts w:ascii="Arial" w:hAnsi="Arial" w:cs="Arial"/>
                <w:b w:val="0"/>
                <w:bCs w:val="0"/>
                <w:sz w:val="24"/>
                <w:szCs w:val="24"/>
              </w:rPr>
              <w:t>relevant consenting authorities</w:t>
            </w:r>
            <w:r w:rsidR="347BC5BC" w:rsidRPr="2BBEC4ED">
              <w:rPr>
                <w:rFonts w:ascii="Arial" w:hAnsi="Arial" w:cs="Arial"/>
                <w:b w:val="0"/>
                <w:bCs w:val="0"/>
                <w:sz w:val="24"/>
                <w:szCs w:val="24"/>
              </w:rPr>
              <w:t>; and</w:t>
            </w:r>
          </w:p>
          <w:p w14:paraId="1D208E2D" w14:textId="25EB0122" w:rsidR="00047113" w:rsidRDefault="012CE065" w:rsidP="000A2121">
            <w:pPr>
              <w:pStyle w:val="QuestionMainBodyTextBold"/>
              <w:rPr>
                <w:rFonts w:ascii="Arial" w:hAnsi="Arial" w:cs="Arial"/>
                <w:b w:val="0"/>
                <w:sz w:val="24"/>
                <w:szCs w:val="24"/>
              </w:rPr>
            </w:pPr>
            <w:r w:rsidRPr="2BBEC4ED">
              <w:rPr>
                <w:rFonts w:ascii="Arial" w:hAnsi="Arial" w:cs="Arial"/>
                <w:b w:val="0"/>
                <w:bCs w:val="0"/>
                <w:sz w:val="24"/>
                <w:szCs w:val="24"/>
              </w:rPr>
              <w:t xml:space="preserve">iii) Where the need for a permit, consent or licence is still unclear, </w:t>
            </w:r>
            <w:r w:rsidR="3388CAF0" w:rsidRPr="2BBEC4ED">
              <w:rPr>
                <w:rFonts w:ascii="Arial" w:hAnsi="Arial" w:cs="Arial"/>
                <w:b w:val="0"/>
                <w:bCs w:val="0"/>
                <w:sz w:val="24"/>
                <w:szCs w:val="24"/>
              </w:rPr>
              <w:t>provide an update as to the provision of a statement by the relevant authority that they would not advise agai</w:t>
            </w:r>
            <w:r w:rsidR="7E76AAC7" w:rsidRPr="2BBEC4ED">
              <w:rPr>
                <w:rFonts w:ascii="Arial" w:hAnsi="Arial" w:cs="Arial"/>
                <w:b w:val="0"/>
                <w:bCs w:val="0"/>
                <w:sz w:val="24"/>
                <w:szCs w:val="24"/>
              </w:rPr>
              <w:t>nst the granting of the DCO</w:t>
            </w:r>
            <w:r w:rsidR="000A2121">
              <w:rPr>
                <w:rFonts w:ascii="Arial" w:hAnsi="Arial" w:cs="Arial"/>
                <w:b w:val="0"/>
                <w:bCs w:val="0"/>
                <w:sz w:val="24"/>
                <w:szCs w:val="24"/>
              </w:rPr>
              <w:t>.</w:t>
            </w:r>
          </w:p>
        </w:tc>
      </w:tr>
      <w:tr w:rsidR="00DD45F7" w:rsidRPr="008C59AE" w14:paraId="5DF8D069" w14:textId="77777777" w:rsidTr="0CEF9531">
        <w:tc>
          <w:tcPr>
            <w:tcW w:w="1206" w:type="dxa"/>
            <w:gridSpan w:val="2"/>
            <w:shd w:val="clear" w:color="auto" w:fill="auto"/>
          </w:tcPr>
          <w:p w14:paraId="710C80B3" w14:textId="77777777" w:rsidR="00DD45F7" w:rsidRPr="00092316" w:rsidRDefault="00DD45F7" w:rsidP="005D2D03">
            <w:pPr>
              <w:pStyle w:val="Heading3"/>
              <w:rPr>
                <w:rFonts w:ascii="Arial" w:hAnsi="Arial" w:cs="Arial"/>
                <w:sz w:val="24"/>
                <w:szCs w:val="24"/>
              </w:rPr>
            </w:pPr>
          </w:p>
        </w:tc>
        <w:tc>
          <w:tcPr>
            <w:tcW w:w="3609" w:type="dxa"/>
            <w:shd w:val="clear" w:color="auto" w:fill="auto"/>
          </w:tcPr>
          <w:p w14:paraId="07B253AF" w14:textId="5998BDBA" w:rsidR="00DD45F7" w:rsidRDefault="00E24B5C"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74C2B037" w14:textId="77777777" w:rsidR="00DD45F7" w:rsidRDefault="00E24B5C" w:rsidP="00047113">
            <w:pPr>
              <w:pStyle w:val="QuestionMainBodyTextBold"/>
              <w:rPr>
                <w:rFonts w:ascii="Arial" w:hAnsi="Arial" w:cs="Arial"/>
                <w:sz w:val="24"/>
                <w:szCs w:val="24"/>
              </w:rPr>
            </w:pPr>
            <w:r>
              <w:rPr>
                <w:rFonts w:ascii="Arial" w:hAnsi="Arial" w:cs="Arial"/>
                <w:sz w:val="24"/>
                <w:szCs w:val="24"/>
              </w:rPr>
              <w:t>Licences and Permits</w:t>
            </w:r>
          </w:p>
          <w:p w14:paraId="5F410F67" w14:textId="60750E3E" w:rsidR="00906716" w:rsidRPr="009A2BCD" w:rsidRDefault="00E24B5C" w:rsidP="002D3A73">
            <w:pPr>
              <w:pStyle w:val="QuestionMainBodyTextBold"/>
              <w:numPr>
                <w:ilvl w:val="5"/>
                <w:numId w:val="4"/>
              </w:numPr>
              <w:rPr>
                <w:rFonts w:ascii="Arial" w:hAnsi="Arial" w:cs="Arial"/>
                <w:b w:val="0"/>
                <w:bCs w:val="0"/>
                <w:sz w:val="24"/>
                <w:szCs w:val="24"/>
              </w:rPr>
            </w:pPr>
            <w:r w:rsidRPr="009A2BCD">
              <w:rPr>
                <w:rFonts w:ascii="Arial" w:hAnsi="Arial" w:cs="Arial"/>
                <w:b w:val="0"/>
                <w:bCs w:val="0"/>
                <w:sz w:val="24"/>
                <w:szCs w:val="24"/>
              </w:rPr>
              <w:t xml:space="preserve">In light of the RR from </w:t>
            </w:r>
            <w:r w:rsidR="00D30BA6" w:rsidRPr="009A2BCD">
              <w:rPr>
                <w:rFonts w:ascii="Arial" w:hAnsi="Arial" w:cs="Arial"/>
                <w:b w:val="0"/>
                <w:bCs w:val="0"/>
                <w:sz w:val="24"/>
                <w:szCs w:val="24"/>
              </w:rPr>
              <w:t>Jotun Paints</w:t>
            </w:r>
            <w:r w:rsidR="00845BA3" w:rsidRPr="009A2BCD">
              <w:rPr>
                <w:rFonts w:ascii="Arial" w:hAnsi="Arial" w:cs="Arial"/>
                <w:b w:val="0"/>
                <w:bCs w:val="0"/>
                <w:sz w:val="24"/>
                <w:szCs w:val="24"/>
              </w:rPr>
              <w:t xml:space="preserve"> can the Applicant </w:t>
            </w:r>
            <w:r w:rsidR="00F94F2C" w:rsidRPr="009A2BCD">
              <w:rPr>
                <w:rFonts w:ascii="Arial" w:hAnsi="Arial" w:cs="Arial"/>
                <w:b w:val="0"/>
                <w:bCs w:val="0"/>
                <w:sz w:val="24"/>
                <w:szCs w:val="24"/>
              </w:rPr>
              <w:t>provide a</w:t>
            </w:r>
            <w:r w:rsidR="002F0523" w:rsidRPr="009A2BCD">
              <w:rPr>
                <w:rFonts w:ascii="Arial" w:hAnsi="Arial" w:cs="Arial"/>
                <w:b w:val="0"/>
                <w:bCs w:val="0"/>
                <w:sz w:val="24"/>
                <w:szCs w:val="24"/>
              </w:rPr>
              <w:t xml:space="preserve">n explanation of the relationship </w:t>
            </w:r>
            <w:r w:rsidR="00882585" w:rsidRPr="009A2BCD">
              <w:rPr>
                <w:rFonts w:ascii="Arial" w:hAnsi="Arial" w:cs="Arial"/>
                <w:b w:val="0"/>
                <w:bCs w:val="0"/>
                <w:sz w:val="24"/>
                <w:szCs w:val="24"/>
              </w:rPr>
              <w:t xml:space="preserve">to this COMAH site and what </w:t>
            </w:r>
            <w:r w:rsidR="00FF2569" w:rsidRPr="009A2BCD">
              <w:rPr>
                <w:rFonts w:ascii="Arial" w:hAnsi="Arial" w:cs="Arial"/>
                <w:b w:val="0"/>
                <w:bCs w:val="0"/>
                <w:sz w:val="24"/>
                <w:szCs w:val="24"/>
              </w:rPr>
              <w:t>advice has been received from the HSE</w:t>
            </w:r>
            <w:r w:rsidR="00221A61" w:rsidRPr="009A2BCD">
              <w:rPr>
                <w:rFonts w:ascii="Arial" w:hAnsi="Arial" w:cs="Arial"/>
                <w:b w:val="0"/>
                <w:bCs w:val="0"/>
                <w:sz w:val="24"/>
                <w:szCs w:val="24"/>
              </w:rPr>
              <w:t xml:space="preserve"> during consultation</w:t>
            </w:r>
          </w:p>
        </w:tc>
      </w:tr>
      <w:tr w:rsidR="002020A8" w:rsidRPr="008C59AE" w14:paraId="6F75B392" w14:textId="77777777" w:rsidTr="0CEF9531">
        <w:tc>
          <w:tcPr>
            <w:tcW w:w="1206" w:type="dxa"/>
            <w:gridSpan w:val="2"/>
            <w:shd w:val="clear" w:color="auto" w:fill="auto"/>
          </w:tcPr>
          <w:p w14:paraId="372108CE" w14:textId="77777777" w:rsidR="002020A8" w:rsidRPr="00092316" w:rsidRDefault="002020A8" w:rsidP="005D2D03">
            <w:pPr>
              <w:pStyle w:val="Heading3"/>
              <w:rPr>
                <w:rFonts w:ascii="Arial" w:hAnsi="Arial" w:cs="Arial"/>
                <w:sz w:val="24"/>
                <w:szCs w:val="24"/>
              </w:rPr>
            </w:pPr>
          </w:p>
        </w:tc>
        <w:tc>
          <w:tcPr>
            <w:tcW w:w="3609" w:type="dxa"/>
            <w:shd w:val="clear" w:color="auto" w:fill="auto"/>
          </w:tcPr>
          <w:p w14:paraId="095B91B1" w14:textId="71918557" w:rsidR="002020A8" w:rsidRDefault="003657C8" w:rsidP="00BC647A">
            <w:pPr>
              <w:rPr>
                <w:rFonts w:ascii="Arial" w:hAnsi="Arial" w:cs="Arial"/>
                <w:sz w:val="24"/>
                <w:szCs w:val="24"/>
              </w:rPr>
            </w:pPr>
            <w:r>
              <w:rPr>
                <w:rFonts w:ascii="Arial" w:hAnsi="Arial" w:cs="Arial"/>
                <w:sz w:val="24"/>
                <w:szCs w:val="24"/>
              </w:rPr>
              <w:t xml:space="preserve">The </w:t>
            </w:r>
            <w:r w:rsidR="003A7469">
              <w:rPr>
                <w:rFonts w:ascii="Arial" w:hAnsi="Arial" w:cs="Arial"/>
                <w:sz w:val="24"/>
                <w:szCs w:val="24"/>
              </w:rPr>
              <w:t>Applicant, NLC</w:t>
            </w:r>
            <w:r w:rsidR="00AC0023">
              <w:rPr>
                <w:rFonts w:ascii="Arial" w:hAnsi="Arial" w:cs="Arial"/>
                <w:sz w:val="24"/>
                <w:szCs w:val="24"/>
              </w:rPr>
              <w:t>, EA, NE</w:t>
            </w:r>
          </w:p>
        </w:tc>
        <w:tc>
          <w:tcPr>
            <w:tcW w:w="10311" w:type="dxa"/>
            <w:shd w:val="clear" w:color="auto" w:fill="auto"/>
          </w:tcPr>
          <w:p w14:paraId="00396EAB" w14:textId="77777777" w:rsidR="003A7469" w:rsidRDefault="003A7469" w:rsidP="00047113">
            <w:pPr>
              <w:pStyle w:val="QuestionMainBodyTextBold"/>
              <w:rPr>
                <w:rFonts w:ascii="Arial" w:hAnsi="Arial" w:cs="Arial"/>
                <w:sz w:val="24"/>
                <w:szCs w:val="24"/>
              </w:rPr>
            </w:pPr>
            <w:r>
              <w:rPr>
                <w:rFonts w:ascii="Arial" w:hAnsi="Arial" w:cs="Arial"/>
                <w:sz w:val="24"/>
                <w:szCs w:val="24"/>
              </w:rPr>
              <w:t>The Environment Act</w:t>
            </w:r>
          </w:p>
          <w:p w14:paraId="18F0F863" w14:textId="756A0B1E" w:rsidR="002020A8" w:rsidRPr="003A7469" w:rsidRDefault="002020A8" w:rsidP="00047113">
            <w:pPr>
              <w:pStyle w:val="QuestionMainBodyTextBold"/>
              <w:rPr>
                <w:rFonts w:ascii="Arial" w:hAnsi="Arial" w:cs="Arial"/>
                <w:b w:val="0"/>
                <w:bCs w:val="0"/>
                <w:sz w:val="24"/>
                <w:szCs w:val="24"/>
              </w:rPr>
            </w:pPr>
            <w:r w:rsidRPr="003A7469">
              <w:rPr>
                <w:rFonts w:ascii="Arial" w:hAnsi="Arial" w:cs="Arial"/>
                <w:b w:val="0"/>
                <w:bCs w:val="0"/>
                <w:sz w:val="24"/>
                <w:szCs w:val="24"/>
              </w:rPr>
              <w:t>The Environment Act passed into law on 9 November 2021. While many of its provisions await detail and implementation, does this have any implications for the application documentation submitted for the Proposed Development?</w:t>
            </w:r>
          </w:p>
        </w:tc>
      </w:tr>
      <w:tr w:rsidR="003657C8" w:rsidRPr="008C59AE" w14:paraId="5D23D372" w14:textId="77777777" w:rsidTr="0CEF9531">
        <w:tc>
          <w:tcPr>
            <w:tcW w:w="1206" w:type="dxa"/>
            <w:gridSpan w:val="2"/>
            <w:shd w:val="clear" w:color="auto" w:fill="auto"/>
          </w:tcPr>
          <w:p w14:paraId="4B6EBC5F" w14:textId="77777777" w:rsidR="003657C8" w:rsidRPr="00092316" w:rsidRDefault="003657C8" w:rsidP="005D2D03">
            <w:pPr>
              <w:pStyle w:val="Heading3"/>
              <w:rPr>
                <w:rFonts w:ascii="Arial" w:hAnsi="Arial" w:cs="Arial"/>
                <w:sz w:val="24"/>
                <w:szCs w:val="24"/>
              </w:rPr>
            </w:pPr>
          </w:p>
        </w:tc>
        <w:tc>
          <w:tcPr>
            <w:tcW w:w="3609" w:type="dxa"/>
            <w:shd w:val="clear" w:color="auto" w:fill="auto"/>
          </w:tcPr>
          <w:p w14:paraId="723D67E5" w14:textId="7B091AD4" w:rsidR="003657C8" w:rsidRDefault="003657C8"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0F165920" w14:textId="77777777" w:rsidR="003657C8" w:rsidRDefault="003657C8" w:rsidP="00047113">
            <w:pPr>
              <w:pStyle w:val="QuestionMainBodyTextBold"/>
              <w:rPr>
                <w:rFonts w:ascii="Arial" w:hAnsi="Arial" w:cs="Arial"/>
                <w:sz w:val="24"/>
                <w:szCs w:val="24"/>
              </w:rPr>
            </w:pPr>
            <w:r>
              <w:rPr>
                <w:rFonts w:ascii="Arial" w:hAnsi="Arial" w:cs="Arial"/>
                <w:sz w:val="24"/>
                <w:szCs w:val="24"/>
              </w:rPr>
              <w:t>Works Plans</w:t>
            </w:r>
          </w:p>
          <w:p w14:paraId="757A915B" w14:textId="358AB5EC" w:rsidR="003C7958" w:rsidRDefault="003C7958" w:rsidP="00F25615">
            <w:pPr>
              <w:pStyle w:val="QuestionMainBodyTextBold"/>
              <w:numPr>
                <w:ilvl w:val="5"/>
                <w:numId w:val="4"/>
              </w:numPr>
              <w:rPr>
                <w:rFonts w:ascii="Arial" w:hAnsi="Arial" w:cs="Arial"/>
                <w:b w:val="0"/>
                <w:bCs w:val="0"/>
                <w:sz w:val="24"/>
                <w:szCs w:val="24"/>
              </w:rPr>
            </w:pPr>
            <w:r w:rsidRPr="00B90FB3">
              <w:rPr>
                <w:rFonts w:ascii="Arial" w:hAnsi="Arial" w:cs="Arial"/>
                <w:b w:val="0"/>
                <w:bCs w:val="0"/>
                <w:sz w:val="24"/>
                <w:szCs w:val="24"/>
              </w:rPr>
              <w:t>Please provide clarification as to which works plans are to be certified documents.</w:t>
            </w:r>
            <w:r w:rsidR="0066144A" w:rsidRPr="00B90FB3">
              <w:rPr>
                <w:rFonts w:ascii="Arial" w:hAnsi="Arial" w:cs="Arial"/>
                <w:b w:val="0"/>
                <w:bCs w:val="0"/>
                <w:sz w:val="24"/>
                <w:szCs w:val="24"/>
              </w:rPr>
              <w:t xml:space="preserve"> [APP-016] Includes plans</w:t>
            </w:r>
            <w:r w:rsidR="00B90FB3" w:rsidRPr="00B90FB3">
              <w:rPr>
                <w:rFonts w:ascii="Arial" w:hAnsi="Arial" w:cs="Arial"/>
                <w:b w:val="0"/>
                <w:bCs w:val="0"/>
                <w:sz w:val="24"/>
                <w:szCs w:val="24"/>
              </w:rPr>
              <w:t xml:space="preserve"> for </w:t>
            </w:r>
            <w:r w:rsidR="00210373">
              <w:rPr>
                <w:rFonts w:ascii="Arial" w:hAnsi="Arial" w:cs="Arial"/>
                <w:b w:val="0"/>
                <w:bCs w:val="0"/>
                <w:sz w:val="24"/>
                <w:szCs w:val="24"/>
              </w:rPr>
              <w:t>all Work No</w:t>
            </w:r>
            <w:r w:rsidR="007C1FB6">
              <w:rPr>
                <w:rFonts w:ascii="Arial" w:hAnsi="Arial" w:cs="Arial"/>
                <w:b w:val="0"/>
                <w:bCs w:val="0"/>
                <w:sz w:val="24"/>
                <w:szCs w:val="24"/>
              </w:rPr>
              <w:t>s 1-15</w:t>
            </w:r>
            <w:r w:rsidR="002B1077">
              <w:rPr>
                <w:rFonts w:ascii="Arial" w:hAnsi="Arial" w:cs="Arial"/>
                <w:b w:val="0"/>
                <w:bCs w:val="0"/>
                <w:sz w:val="24"/>
                <w:szCs w:val="24"/>
              </w:rPr>
              <w:t>, versions</w:t>
            </w:r>
            <w:r w:rsidR="007C1FB6">
              <w:rPr>
                <w:rFonts w:ascii="Arial" w:hAnsi="Arial" w:cs="Arial"/>
                <w:b w:val="0"/>
                <w:bCs w:val="0"/>
                <w:sz w:val="24"/>
                <w:szCs w:val="24"/>
              </w:rPr>
              <w:t xml:space="preserve"> of Work No. 14 and 15</w:t>
            </w:r>
            <w:r w:rsidR="002B1077">
              <w:rPr>
                <w:rFonts w:ascii="Arial" w:hAnsi="Arial" w:cs="Arial"/>
                <w:b w:val="0"/>
                <w:bCs w:val="0"/>
                <w:sz w:val="24"/>
                <w:szCs w:val="24"/>
              </w:rPr>
              <w:t xml:space="preserve"> are also included in [APP-017]</w:t>
            </w:r>
            <w:r w:rsidR="00192379">
              <w:rPr>
                <w:rFonts w:ascii="Arial" w:hAnsi="Arial" w:cs="Arial"/>
                <w:b w:val="0"/>
                <w:bCs w:val="0"/>
                <w:sz w:val="24"/>
                <w:szCs w:val="24"/>
              </w:rPr>
              <w:t>, while a</w:t>
            </w:r>
            <w:r w:rsidR="00210373">
              <w:rPr>
                <w:rFonts w:ascii="Arial" w:hAnsi="Arial" w:cs="Arial"/>
                <w:b w:val="0"/>
                <w:bCs w:val="0"/>
                <w:sz w:val="24"/>
                <w:szCs w:val="24"/>
              </w:rPr>
              <w:t xml:space="preserve"> </w:t>
            </w:r>
            <w:r w:rsidR="00192379">
              <w:rPr>
                <w:rFonts w:ascii="Arial" w:hAnsi="Arial" w:cs="Arial"/>
                <w:b w:val="0"/>
                <w:bCs w:val="0"/>
                <w:sz w:val="24"/>
                <w:szCs w:val="24"/>
              </w:rPr>
              <w:t>further set of plans for Work Nos 12, 12A and 14 are provided in [APP-018</w:t>
            </w:r>
            <w:r w:rsidR="00210373">
              <w:rPr>
                <w:rFonts w:ascii="Arial" w:hAnsi="Arial" w:cs="Arial"/>
                <w:b w:val="0"/>
                <w:bCs w:val="0"/>
                <w:sz w:val="24"/>
                <w:szCs w:val="24"/>
              </w:rPr>
              <w:t>]</w:t>
            </w:r>
            <w:r w:rsidR="002B4EDC">
              <w:rPr>
                <w:rFonts w:ascii="Arial" w:hAnsi="Arial" w:cs="Arial"/>
                <w:b w:val="0"/>
                <w:bCs w:val="0"/>
                <w:sz w:val="24"/>
                <w:szCs w:val="24"/>
              </w:rPr>
              <w:t>.</w:t>
            </w:r>
          </w:p>
          <w:p w14:paraId="1EB6E7F8" w14:textId="7A59AA1D" w:rsidR="002B4EDC" w:rsidRDefault="002B4EDC"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lastRenderedPageBreak/>
              <w:t>These different plans do not have the same drawing Nos – are there differences between them?</w:t>
            </w:r>
            <w:r w:rsidR="002B6CB6">
              <w:rPr>
                <w:rFonts w:ascii="Arial" w:hAnsi="Arial" w:cs="Arial"/>
                <w:b w:val="0"/>
                <w:bCs w:val="0"/>
                <w:sz w:val="24"/>
                <w:szCs w:val="24"/>
              </w:rPr>
              <w:t xml:space="preserve"> Please explain what these are if there are any</w:t>
            </w:r>
            <w:r w:rsidR="00B500C8">
              <w:rPr>
                <w:rFonts w:ascii="Arial" w:hAnsi="Arial" w:cs="Arial"/>
                <w:b w:val="0"/>
                <w:bCs w:val="0"/>
                <w:sz w:val="24"/>
                <w:szCs w:val="24"/>
              </w:rPr>
              <w:t xml:space="preserve"> and how the </w:t>
            </w:r>
            <w:r w:rsidR="0028565B">
              <w:rPr>
                <w:rFonts w:ascii="Arial" w:hAnsi="Arial" w:cs="Arial"/>
                <w:b w:val="0"/>
                <w:bCs w:val="0"/>
                <w:sz w:val="24"/>
                <w:szCs w:val="24"/>
              </w:rPr>
              <w:t xml:space="preserve">DCO and </w:t>
            </w:r>
            <w:r w:rsidR="00856EC3">
              <w:rPr>
                <w:rFonts w:ascii="Arial" w:hAnsi="Arial" w:cs="Arial"/>
                <w:b w:val="0"/>
                <w:bCs w:val="0"/>
                <w:sz w:val="24"/>
                <w:szCs w:val="24"/>
              </w:rPr>
              <w:t>the respective schedule of Work plan</w:t>
            </w:r>
            <w:r w:rsidR="009C0EB3">
              <w:rPr>
                <w:rFonts w:ascii="Arial" w:hAnsi="Arial" w:cs="Arial"/>
                <w:b w:val="0"/>
                <w:bCs w:val="0"/>
                <w:sz w:val="24"/>
                <w:szCs w:val="24"/>
              </w:rPr>
              <w:t xml:space="preserve"> </w:t>
            </w:r>
            <w:r w:rsidR="00856EC3">
              <w:rPr>
                <w:rFonts w:ascii="Arial" w:hAnsi="Arial" w:cs="Arial"/>
                <w:b w:val="0"/>
                <w:bCs w:val="0"/>
                <w:sz w:val="24"/>
                <w:szCs w:val="24"/>
              </w:rPr>
              <w:t>Nos is proposed to work</w:t>
            </w:r>
            <w:r w:rsidR="002B6CB6">
              <w:rPr>
                <w:rFonts w:ascii="Arial" w:hAnsi="Arial" w:cs="Arial"/>
                <w:b w:val="0"/>
                <w:bCs w:val="0"/>
                <w:sz w:val="24"/>
                <w:szCs w:val="24"/>
              </w:rPr>
              <w:t>.</w:t>
            </w:r>
          </w:p>
          <w:p w14:paraId="38C79ECC" w14:textId="5AE3B203" w:rsidR="00F6308F" w:rsidRPr="00B90FB3" w:rsidRDefault="00F6308F"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Option B</w:t>
            </w:r>
            <w:r w:rsidR="00DF08B2">
              <w:rPr>
                <w:rFonts w:ascii="Arial" w:hAnsi="Arial" w:cs="Arial"/>
                <w:b w:val="0"/>
                <w:bCs w:val="0"/>
                <w:sz w:val="24"/>
                <w:szCs w:val="24"/>
              </w:rPr>
              <w:t xml:space="preserve"> on Work Plan B6 only appears to show utility construction and diversio</w:t>
            </w:r>
            <w:r w:rsidR="008829EE">
              <w:rPr>
                <w:rFonts w:ascii="Arial" w:hAnsi="Arial" w:cs="Arial"/>
                <w:b w:val="0"/>
                <w:bCs w:val="0"/>
                <w:sz w:val="24"/>
                <w:szCs w:val="24"/>
              </w:rPr>
              <w:t xml:space="preserve">n linking to the existing </w:t>
            </w:r>
            <w:proofErr w:type="spellStart"/>
            <w:r w:rsidR="008829EE">
              <w:rPr>
                <w:rFonts w:ascii="Arial" w:hAnsi="Arial" w:cs="Arial"/>
                <w:b w:val="0"/>
                <w:bCs w:val="0"/>
                <w:sz w:val="24"/>
                <w:szCs w:val="24"/>
              </w:rPr>
              <w:t>sub station</w:t>
            </w:r>
            <w:proofErr w:type="spellEnd"/>
            <w:r w:rsidR="008829EE">
              <w:rPr>
                <w:rFonts w:ascii="Arial" w:hAnsi="Arial" w:cs="Arial"/>
                <w:b w:val="0"/>
                <w:bCs w:val="0"/>
                <w:sz w:val="24"/>
                <w:szCs w:val="24"/>
              </w:rPr>
              <w:t xml:space="preserve"> area – is this correct or should it also show the Private Wire Network?</w:t>
            </w:r>
          </w:p>
        </w:tc>
      </w:tr>
      <w:tr w:rsidR="003657C8" w:rsidRPr="008C59AE" w14:paraId="4D63E5E0" w14:textId="77777777" w:rsidTr="0CEF9531">
        <w:tc>
          <w:tcPr>
            <w:tcW w:w="1206" w:type="dxa"/>
            <w:gridSpan w:val="2"/>
            <w:shd w:val="clear" w:color="auto" w:fill="auto"/>
          </w:tcPr>
          <w:p w14:paraId="187C4E78" w14:textId="77777777" w:rsidR="003657C8" w:rsidRPr="00092316" w:rsidRDefault="003657C8" w:rsidP="005D2D03">
            <w:pPr>
              <w:pStyle w:val="Heading3"/>
              <w:rPr>
                <w:rFonts w:ascii="Arial" w:hAnsi="Arial" w:cs="Arial"/>
                <w:sz w:val="24"/>
                <w:szCs w:val="24"/>
              </w:rPr>
            </w:pPr>
          </w:p>
        </w:tc>
        <w:tc>
          <w:tcPr>
            <w:tcW w:w="3609" w:type="dxa"/>
            <w:shd w:val="clear" w:color="auto" w:fill="auto"/>
          </w:tcPr>
          <w:p w14:paraId="73DB0118" w14:textId="79983A5E" w:rsidR="003657C8" w:rsidRDefault="0011353A"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64973AE9" w14:textId="77777777" w:rsidR="003657C8" w:rsidRDefault="006544E7" w:rsidP="00047113">
            <w:pPr>
              <w:pStyle w:val="QuestionMainBodyTextBold"/>
              <w:rPr>
                <w:rFonts w:ascii="Arial" w:hAnsi="Arial" w:cs="Arial"/>
                <w:sz w:val="24"/>
                <w:szCs w:val="24"/>
              </w:rPr>
            </w:pPr>
            <w:r>
              <w:rPr>
                <w:rFonts w:ascii="Arial" w:hAnsi="Arial" w:cs="Arial"/>
                <w:sz w:val="24"/>
                <w:szCs w:val="24"/>
              </w:rPr>
              <w:t>Energy generation</w:t>
            </w:r>
          </w:p>
          <w:p w14:paraId="0375E163" w14:textId="687C0CB9" w:rsidR="006544E7" w:rsidRDefault="006544E7" w:rsidP="00047113">
            <w:pPr>
              <w:pStyle w:val="QuestionMainBodyTextBold"/>
              <w:rPr>
                <w:rFonts w:ascii="Arial" w:hAnsi="Arial" w:cs="Arial"/>
                <w:b w:val="0"/>
                <w:bCs w:val="0"/>
                <w:sz w:val="24"/>
                <w:szCs w:val="24"/>
              </w:rPr>
            </w:pPr>
            <w:r w:rsidRPr="007828CE">
              <w:rPr>
                <w:rFonts w:ascii="Arial" w:hAnsi="Arial" w:cs="Arial"/>
                <w:b w:val="0"/>
                <w:bCs w:val="0"/>
                <w:sz w:val="24"/>
                <w:szCs w:val="24"/>
              </w:rPr>
              <w:t>The ERF as proposed could generate up</w:t>
            </w:r>
            <w:r w:rsidR="00683283" w:rsidRPr="007828CE">
              <w:rPr>
                <w:rFonts w:ascii="Arial" w:hAnsi="Arial" w:cs="Arial"/>
                <w:b w:val="0"/>
                <w:bCs w:val="0"/>
                <w:sz w:val="24"/>
                <w:szCs w:val="24"/>
              </w:rPr>
              <w:t xml:space="preserve"> </w:t>
            </w:r>
            <w:r w:rsidRPr="007828CE">
              <w:rPr>
                <w:rFonts w:ascii="Arial" w:hAnsi="Arial" w:cs="Arial"/>
                <w:b w:val="0"/>
                <w:bCs w:val="0"/>
                <w:sz w:val="24"/>
                <w:szCs w:val="24"/>
              </w:rPr>
              <w:t>to 95M</w:t>
            </w:r>
            <w:r w:rsidR="00683283" w:rsidRPr="007828CE">
              <w:rPr>
                <w:rFonts w:ascii="Arial" w:hAnsi="Arial" w:cs="Arial"/>
                <w:b w:val="0"/>
                <w:bCs w:val="0"/>
                <w:sz w:val="24"/>
                <w:szCs w:val="24"/>
              </w:rPr>
              <w:t>w</w:t>
            </w:r>
            <w:r w:rsidRPr="007828CE">
              <w:rPr>
                <w:rFonts w:ascii="Arial" w:hAnsi="Arial" w:cs="Arial"/>
                <w:b w:val="0"/>
                <w:bCs w:val="0"/>
                <w:sz w:val="24"/>
                <w:szCs w:val="24"/>
              </w:rPr>
              <w:t>e</w:t>
            </w:r>
            <w:r w:rsidR="00683283" w:rsidRPr="007828CE">
              <w:rPr>
                <w:rFonts w:ascii="Arial" w:hAnsi="Arial" w:cs="Arial"/>
                <w:b w:val="0"/>
                <w:bCs w:val="0"/>
                <w:sz w:val="24"/>
                <w:szCs w:val="24"/>
              </w:rPr>
              <w:t xml:space="preserve">. Within Chapter 3 [APP-051] the </w:t>
            </w:r>
            <w:r w:rsidR="007212B9" w:rsidRPr="007828CE">
              <w:rPr>
                <w:rFonts w:ascii="Arial" w:hAnsi="Arial" w:cs="Arial"/>
                <w:b w:val="0"/>
                <w:bCs w:val="0"/>
                <w:sz w:val="24"/>
                <w:szCs w:val="24"/>
              </w:rPr>
              <w:t xml:space="preserve">energy necessary to operate the ERF </w:t>
            </w:r>
            <w:r w:rsidR="00A51EE8">
              <w:rPr>
                <w:rFonts w:ascii="Arial" w:hAnsi="Arial" w:cs="Arial"/>
                <w:b w:val="0"/>
                <w:bCs w:val="0"/>
                <w:sz w:val="24"/>
                <w:szCs w:val="24"/>
              </w:rPr>
              <w:t xml:space="preserve">is specified as a parasitic load of </w:t>
            </w:r>
            <w:r w:rsidR="007212B9" w:rsidRPr="007828CE">
              <w:rPr>
                <w:rFonts w:ascii="Arial" w:hAnsi="Arial" w:cs="Arial"/>
                <w:b w:val="0"/>
                <w:bCs w:val="0"/>
                <w:sz w:val="24"/>
                <w:szCs w:val="24"/>
              </w:rPr>
              <w:t>9.5 M</w:t>
            </w:r>
            <w:r w:rsidR="007828CE" w:rsidRPr="007828CE">
              <w:rPr>
                <w:rFonts w:ascii="Arial" w:hAnsi="Arial" w:cs="Arial"/>
                <w:b w:val="0"/>
                <w:bCs w:val="0"/>
                <w:sz w:val="24"/>
                <w:szCs w:val="24"/>
              </w:rPr>
              <w:t>W</w:t>
            </w:r>
            <w:r w:rsidR="007212B9" w:rsidRPr="007828CE">
              <w:rPr>
                <w:rFonts w:ascii="Arial" w:hAnsi="Arial" w:cs="Arial"/>
                <w:b w:val="0"/>
                <w:bCs w:val="0"/>
                <w:sz w:val="24"/>
                <w:szCs w:val="24"/>
              </w:rPr>
              <w:t>e</w:t>
            </w:r>
            <w:r w:rsidR="00941D11">
              <w:rPr>
                <w:rFonts w:ascii="Arial" w:hAnsi="Arial" w:cs="Arial"/>
                <w:b w:val="0"/>
                <w:bCs w:val="0"/>
                <w:sz w:val="24"/>
                <w:szCs w:val="24"/>
              </w:rPr>
              <w:t xml:space="preserve">. The energy necessary </w:t>
            </w:r>
            <w:r w:rsidR="00843346">
              <w:rPr>
                <w:rFonts w:ascii="Arial" w:hAnsi="Arial" w:cs="Arial"/>
                <w:b w:val="0"/>
                <w:bCs w:val="0"/>
                <w:sz w:val="24"/>
                <w:szCs w:val="24"/>
              </w:rPr>
              <w:t xml:space="preserve">for the </w:t>
            </w:r>
            <w:r w:rsidR="00941D11">
              <w:rPr>
                <w:rFonts w:ascii="Arial" w:hAnsi="Arial" w:cs="Arial"/>
                <w:b w:val="0"/>
                <w:bCs w:val="0"/>
                <w:sz w:val="24"/>
                <w:szCs w:val="24"/>
              </w:rPr>
              <w:t xml:space="preserve">other elements of the plant </w:t>
            </w:r>
            <w:r w:rsidR="00843346">
              <w:rPr>
                <w:rFonts w:ascii="Arial" w:hAnsi="Arial" w:cs="Arial"/>
                <w:b w:val="0"/>
                <w:bCs w:val="0"/>
                <w:sz w:val="24"/>
                <w:szCs w:val="24"/>
              </w:rPr>
              <w:t>are set out in MWh</w:t>
            </w:r>
            <w:r w:rsidR="00BF5488">
              <w:rPr>
                <w:rFonts w:ascii="Arial" w:hAnsi="Arial" w:cs="Arial"/>
                <w:b w:val="0"/>
                <w:bCs w:val="0"/>
                <w:sz w:val="24"/>
                <w:szCs w:val="24"/>
              </w:rPr>
              <w:t xml:space="preserve"> or </w:t>
            </w:r>
            <w:proofErr w:type="spellStart"/>
            <w:r w:rsidR="00BF5488">
              <w:rPr>
                <w:rFonts w:ascii="Arial" w:hAnsi="Arial" w:cs="Arial"/>
                <w:b w:val="0"/>
                <w:bCs w:val="0"/>
                <w:sz w:val="24"/>
                <w:szCs w:val="24"/>
              </w:rPr>
              <w:t>MWhe</w:t>
            </w:r>
            <w:proofErr w:type="spellEnd"/>
            <w:r w:rsidR="00843346">
              <w:rPr>
                <w:rFonts w:ascii="Arial" w:hAnsi="Arial" w:cs="Arial"/>
                <w:b w:val="0"/>
                <w:bCs w:val="0"/>
                <w:sz w:val="24"/>
                <w:szCs w:val="24"/>
              </w:rPr>
              <w:t xml:space="preserve"> per annum or no figure is provided.</w:t>
            </w:r>
          </w:p>
          <w:p w14:paraId="33C5FC11" w14:textId="0D4D9C61" w:rsidR="00843346" w:rsidRPr="007828CE" w:rsidRDefault="00843346"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It would be helpful to understand </w:t>
            </w:r>
            <w:r w:rsidR="00D21A65">
              <w:rPr>
                <w:rFonts w:ascii="Arial" w:hAnsi="Arial" w:cs="Arial"/>
                <w:b w:val="0"/>
                <w:bCs w:val="0"/>
                <w:sz w:val="24"/>
                <w:szCs w:val="24"/>
              </w:rPr>
              <w:t xml:space="preserve">the quantity of energy that will be </w:t>
            </w:r>
            <w:r w:rsidR="00D460B7">
              <w:rPr>
                <w:rFonts w:ascii="Arial" w:hAnsi="Arial" w:cs="Arial"/>
                <w:b w:val="0"/>
                <w:bCs w:val="0"/>
                <w:sz w:val="24"/>
                <w:szCs w:val="24"/>
              </w:rPr>
              <w:t>required</w:t>
            </w:r>
            <w:r w:rsidR="00D21A65">
              <w:rPr>
                <w:rFonts w:ascii="Arial" w:hAnsi="Arial" w:cs="Arial"/>
                <w:b w:val="0"/>
                <w:bCs w:val="0"/>
                <w:sz w:val="24"/>
                <w:szCs w:val="24"/>
              </w:rPr>
              <w:t xml:space="preserve"> by the different elements of the project relative to the output of the ERF</w:t>
            </w:r>
            <w:r w:rsidR="004C4A35">
              <w:rPr>
                <w:rFonts w:ascii="Arial" w:hAnsi="Arial" w:cs="Arial"/>
                <w:b w:val="0"/>
                <w:bCs w:val="0"/>
                <w:sz w:val="24"/>
                <w:szCs w:val="24"/>
              </w:rPr>
              <w:t>. Please provide a table setting out the breakdown of this information</w:t>
            </w:r>
            <w:r w:rsidR="00B01DB1">
              <w:rPr>
                <w:rFonts w:ascii="Arial" w:hAnsi="Arial" w:cs="Arial"/>
                <w:b w:val="0"/>
                <w:bCs w:val="0"/>
                <w:sz w:val="24"/>
                <w:szCs w:val="24"/>
              </w:rPr>
              <w:t>.</w:t>
            </w:r>
          </w:p>
        </w:tc>
      </w:tr>
      <w:tr w:rsidR="00563EFE" w:rsidRPr="008C59AE" w14:paraId="7349E434" w14:textId="77777777" w:rsidTr="0CEF9531">
        <w:tc>
          <w:tcPr>
            <w:tcW w:w="1206" w:type="dxa"/>
            <w:gridSpan w:val="2"/>
            <w:shd w:val="clear" w:color="auto" w:fill="auto"/>
          </w:tcPr>
          <w:p w14:paraId="179D3E05" w14:textId="77777777" w:rsidR="00563EFE" w:rsidRPr="00092316" w:rsidRDefault="00563EFE" w:rsidP="005D2D03">
            <w:pPr>
              <w:pStyle w:val="Heading3"/>
              <w:rPr>
                <w:rFonts w:ascii="Arial" w:hAnsi="Arial" w:cs="Arial"/>
                <w:sz w:val="24"/>
                <w:szCs w:val="24"/>
              </w:rPr>
            </w:pPr>
          </w:p>
        </w:tc>
        <w:tc>
          <w:tcPr>
            <w:tcW w:w="3609" w:type="dxa"/>
            <w:shd w:val="clear" w:color="auto" w:fill="auto"/>
          </w:tcPr>
          <w:p w14:paraId="06610C2E" w14:textId="0CA656E9" w:rsidR="00563EFE" w:rsidRDefault="00563EFE"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2E9BB713" w14:textId="77777777" w:rsidR="00563EFE" w:rsidRDefault="00B80CDB" w:rsidP="00047113">
            <w:pPr>
              <w:pStyle w:val="QuestionMainBodyTextBold"/>
              <w:rPr>
                <w:rFonts w:ascii="Arial" w:hAnsi="Arial" w:cs="Arial"/>
                <w:sz w:val="24"/>
                <w:szCs w:val="24"/>
              </w:rPr>
            </w:pPr>
            <w:r>
              <w:rPr>
                <w:rFonts w:ascii="Arial" w:hAnsi="Arial" w:cs="Arial"/>
                <w:sz w:val="24"/>
                <w:szCs w:val="24"/>
              </w:rPr>
              <w:t>Area of land to the east of the proposed Access Road</w:t>
            </w:r>
          </w:p>
          <w:p w14:paraId="2E748F2D" w14:textId="77777777" w:rsidR="00B80CDB" w:rsidRDefault="0071384A"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Figure 3 of ES Chapter 1 [APP-</w:t>
            </w:r>
            <w:r w:rsidR="00D243A5">
              <w:rPr>
                <w:rFonts w:ascii="Arial" w:hAnsi="Arial" w:cs="Arial"/>
                <w:b w:val="0"/>
                <w:bCs w:val="0"/>
                <w:sz w:val="24"/>
                <w:szCs w:val="24"/>
              </w:rPr>
              <w:t>049] and the corresponding Figure 4</w:t>
            </w:r>
            <w:r w:rsidR="00E77E7D">
              <w:rPr>
                <w:rFonts w:ascii="Arial" w:hAnsi="Arial" w:cs="Arial"/>
                <w:b w:val="0"/>
                <w:bCs w:val="0"/>
                <w:sz w:val="24"/>
                <w:szCs w:val="24"/>
              </w:rPr>
              <w:t xml:space="preserve"> in ES Chapter 3 [APP-051] identify this area</w:t>
            </w:r>
            <w:r w:rsidR="00C85396">
              <w:rPr>
                <w:rFonts w:ascii="Arial" w:hAnsi="Arial" w:cs="Arial"/>
                <w:b w:val="0"/>
                <w:bCs w:val="0"/>
                <w:sz w:val="24"/>
                <w:szCs w:val="24"/>
              </w:rPr>
              <w:t xml:space="preserve"> of land</w:t>
            </w:r>
            <w:r w:rsidR="00E77E7D">
              <w:rPr>
                <w:rFonts w:ascii="Arial" w:hAnsi="Arial" w:cs="Arial"/>
                <w:b w:val="0"/>
                <w:bCs w:val="0"/>
                <w:sz w:val="24"/>
                <w:szCs w:val="24"/>
              </w:rPr>
              <w:t xml:space="preserve"> as flood management</w:t>
            </w:r>
            <w:r w:rsidR="00C85396">
              <w:rPr>
                <w:rFonts w:ascii="Arial" w:hAnsi="Arial" w:cs="Arial"/>
                <w:b w:val="0"/>
                <w:bCs w:val="0"/>
                <w:sz w:val="24"/>
                <w:szCs w:val="24"/>
              </w:rPr>
              <w:t xml:space="preserve"> by way of blue hatching. </w:t>
            </w:r>
            <w:r w:rsidR="00335CCE">
              <w:rPr>
                <w:rFonts w:ascii="Arial" w:hAnsi="Arial" w:cs="Arial"/>
                <w:b w:val="0"/>
                <w:bCs w:val="0"/>
                <w:sz w:val="24"/>
                <w:szCs w:val="24"/>
              </w:rPr>
              <w:t>Within [APP-058] ES Chapter 10 Ecology and Nature Conservation</w:t>
            </w:r>
            <w:r w:rsidR="00515D30">
              <w:rPr>
                <w:rFonts w:ascii="Arial" w:hAnsi="Arial" w:cs="Arial"/>
                <w:b w:val="0"/>
                <w:bCs w:val="0"/>
                <w:sz w:val="24"/>
                <w:szCs w:val="24"/>
              </w:rPr>
              <w:t xml:space="preserve"> on page 17 within Table 2</w:t>
            </w:r>
            <w:r w:rsidR="00603C03">
              <w:rPr>
                <w:rFonts w:ascii="Arial" w:hAnsi="Arial" w:cs="Arial"/>
                <w:b w:val="0"/>
                <w:bCs w:val="0"/>
                <w:sz w:val="24"/>
                <w:szCs w:val="24"/>
              </w:rPr>
              <w:t>,</w:t>
            </w:r>
            <w:r w:rsidR="00FF29C3">
              <w:rPr>
                <w:rFonts w:ascii="Arial" w:hAnsi="Arial" w:cs="Arial"/>
                <w:b w:val="0"/>
                <w:bCs w:val="0"/>
                <w:sz w:val="24"/>
                <w:szCs w:val="24"/>
              </w:rPr>
              <w:t xml:space="preserve"> in response to comments from Natural England who identify</w:t>
            </w:r>
            <w:r w:rsidR="00B86E7E">
              <w:rPr>
                <w:rFonts w:ascii="Arial" w:hAnsi="Arial" w:cs="Arial"/>
                <w:b w:val="0"/>
                <w:bCs w:val="0"/>
                <w:sz w:val="24"/>
                <w:szCs w:val="24"/>
              </w:rPr>
              <w:t xml:space="preserve"> that</w:t>
            </w:r>
            <w:r w:rsidR="00FF29C3">
              <w:rPr>
                <w:rFonts w:ascii="Arial" w:hAnsi="Arial" w:cs="Arial"/>
                <w:b w:val="0"/>
                <w:bCs w:val="0"/>
                <w:sz w:val="24"/>
                <w:szCs w:val="24"/>
              </w:rPr>
              <w:t xml:space="preserve"> </w:t>
            </w:r>
            <w:r w:rsidR="00B86E7E">
              <w:rPr>
                <w:rFonts w:ascii="Arial" w:hAnsi="Arial" w:cs="Arial"/>
                <w:b w:val="0"/>
                <w:bCs w:val="0"/>
                <w:sz w:val="24"/>
                <w:szCs w:val="24"/>
              </w:rPr>
              <w:t>“</w:t>
            </w:r>
            <w:r w:rsidR="00B86E7E" w:rsidRPr="00B86E7E">
              <w:rPr>
                <w:rFonts w:ascii="Arial" w:hAnsi="Arial" w:cs="Arial"/>
                <w:b w:val="0"/>
                <w:bCs w:val="0"/>
                <w:i/>
                <w:iCs/>
                <w:sz w:val="24"/>
                <w:szCs w:val="24"/>
              </w:rPr>
              <w:t>Large areas of land within the Order Limits</w:t>
            </w:r>
            <w:r w:rsidR="00603C03">
              <w:rPr>
                <w:rFonts w:ascii="Arial" w:hAnsi="Arial" w:cs="Arial"/>
                <w:b w:val="0"/>
                <w:bCs w:val="0"/>
                <w:i/>
                <w:iCs/>
                <w:sz w:val="24"/>
                <w:szCs w:val="24"/>
              </w:rPr>
              <w:t xml:space="preserve"> </w:t>
            </w:r>
            <w:r w:rsidR="00B86E7E" w:rsidRPr="00B86E7E">
              <w:rPr>
                <w:rFonts w:ascii="Arial" w:hAnsi="Arial" w:cs="Arial"/>
                <w:b w:val="0"/>
                <w:bCs w:val="0"/>
                <w:i/>
                <w:iCs/>
                <w:sz w:val="24"/>
                <w:szCs w:val="24"/>
              </w:rPr>
              <w:t>will remain undeveloped, although it is unclear whether any works are proposed</w:t>
            </w:r>
            <w:r w:rsidR="00B86E7E">
              <w:rPr>
                <w:rFonts w:ascii="Arial" w:hAnsi="Arial" w:cs="Arial"/>
                <w:b w:val="0"/>
                <w:bCs w:val="0"/>
                <w:sz w:val="24"/>
                <w:szCs w:val="24"/>
              </w:rPr>
              <w:t>”</w:t>
            </w:r>
            <w:r w:rsidR="009B0EEB">
              <w:rPr>
                <w:rFonts w:ascii="Arial" w:hAnsi="Arial" w:cs="Arial"/>
                <w:b w:val="0"/>
                <w:bCs w:val="0"/>
                <w:sz w:val="24"/>
                <w:szCs w:val="24"/>
              </w:rPr>
              <w:t xml:space="preserve"> you direct the reader </w:t>
            </w:r>
            <w:r w:rsidR="009A412F">
              <w:rPr>
                <w:rFonts w:ascii="Arial" w:hAnsi="Arial" w:cs="Arial"/>
                <w:b w:val="0"/>
                <w:bCs w:val="0"/>
                <w:sz w:val="24"/>
                <w:szCs w:val="24"/>
              </w:rPr>
              <w:t>to a figure within Chapter 3. Please confirm this refers to Figure 4.</w:t>
            </w:r>
          </w:p>
          <w:p w14:paraId="541CE354" w14:textId="773FA9A2" w:rsidR="002A3367" w:rsidRPr="0071384A" w:rsidRDefault="005A4BC5"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Further reference is given to the </w:t>
            </w:r>
            <w:r w:rsidR="00EA58EB">
              <w:rPr>
                <w:rFonts w:ascii="Arial" w:hAnsi="Arial" w:cs="Arial"/>
                <w:b w:val="0"/>
                <w:bCs w:val="0"/>
                <w:sz w:val="24"/>
                <w:szCs w:val="24"/>
              </w:rPr>
              <w:t xml:space="preserve">Project Description [APP-051], </w:t>
            </w:r>
            <w:r>
              <w:rPr>
                <w:rFonts w:ascii="Arial" w:hAnsi="Arial" w:cs="Arial"/>
                <w:b w:val="0"/>
                <w:bCs w:val="0"/>
                <w:sz w:val="24"/>
                <w:szCs w:val="24"/>
              </w:rPr>
              <w:t xml:space="preserve">Flood </w:t>
            </w:r>
            <w:r w:rsidR="00542760">
              <w:rPr>
                <w:rFonts w:ascii="Arial" w:hAnsi="Arial" w:cs="Arial"/>
                <w:b w:val="0"/>
                <w:bCs w:val="0"/>
                <w:sz w:val="24"/>
                <w:szCs w:val="24"/>
              </w:rPr>
              <w:t>R</w:t>
            </w:r>
            <w:r>
              <w:rPr>
                <w:rFonts w:ascii="Arial" w:hAnsi="Arial" w:cs="Arial"/>
                <w:b w:val="0"/>
                <w:bCs w:val="0"/>
                <w:sz w:val="24"/>
                <w:szCs w:val="24"/>
              </w:rPr>
              <w:t xml:space="preserve">isk </w:t>
            </w:r>
            <w:r w:rsidR="00542760">
              <w:rPr>
                <w:rFonts w:ascii="Arial" w:hAnsi="Arial" w:cs="Arial"/>
                <w:b w:val="0"/>
                <w:bCs w:val="0"/>
                <w:sz w:val="24"/>
                <w:szCs w:val="24"/>
              </w:rPr>
              <w:t>Assessment [APP-</w:t>
            </w:r>
            <w:r w:rsidR="00D47FE1">
              <w:rPr>
                <w:rFonts w:ascii="Arial" w:hAnsi="Arial" w:cs="Arial"/>
                <w:b w:val="0"/>
                <w:bCs w:val="0"/>
                <w:sz w:val="24"/>
                <w:szCs w:val="24"/>
              </w:rPr>
              <w:t>070]</w:t>
            </w:r>
            <w:r w:rsidR="00EA58EB">
              <w:rPr>
                <w:rFonts w:ascii="Arial" w:hAnsi="Arial" w:cs="Arial"/>
                <w:b w:val="0"/>
                <w:bCs w:val="0"/>
                <w:sz w:val="24"/>
                <w:szCs w:val="24"/>
              </w:rPr>
              <w:t xml:space="preserve">, </w:t>
            </w:r>
            <w:r w:rsidR="00AF2E64">
              <w:rPr>
                <w:rFonts w:ascii="Arial" w:hAnsi="Arial" w:cs="Arial"/>
                <w:b w:val="0"/>
                <w:bCs w:val="0"/>
                <w:sz w:val="24"/>
                <w:szCs w:val="24"/>
              </w:rPr>
              <w:t>and Economic, Community and Land Use Impact</w:t>
            </w:r>
            <w:r w:rsidR="003709D2">
              <w:rPr>
                <w:rFonts w:ascii="Arial" w:hAnsi="Arial" w:cs="Arial"/>
                <w:b w:val="0"/>
                <w:bCs w:val="0"/>
                <w:sz w:val="24"/>
                <w:szCs w:val="24"/>
              </w:rPr>
              <w:t xml:space="preserve"> Chapter [APP-062]. </w:t>
            </w:r>
            <w:r w:rsidR="002E5D25">
              <w:rPr>
                <w:rFonts w:ascii="Arial" w:hAnsi="Arial" w:cs="Arial"/>
                <w:b w:val="0"/>
                <w:bCs w:val="0"/>
                <w:sz w:val="24"/>
                <w:szCs w:val="24"/>
              </w:rPr>
              <w:t xml:space="preserve">Please identify within each of the chapters referenced where reference to this area of land is </w:t>
            </w:r>
            <w:r w:rsidR="008D59A9">
              <w:rPr>
                <w:rFonts w:ascii="Arial" w:hAnsi="Arial" w:cs="Arial"/>
                <w:b w:val="0"/>
                <w:bCs w:val="0"/>
                <w:sz w:val="24"/>
                <w:szCs w:val="24"/>
              </w:rPr>
              <w:t xml:space="preserve">set out and </w:t>
            </w:r>
            <w:r w:rsidR="002E5D25">
              <w:rPr>
                <w:rFonts w:ascii="Arial" w:hAnsi="Arial" w:cs="Arial"/>
                <w:b w:val="0"/>
                <w:bCs w:val="0"/>
                <w:sz w:val="24"/>
                <w:szCs w:val="24"/>
              </w:rPr>
              <w:t>explain</w:t>
            </w:r>
            <w:r w:rsidR="005002C2">
              <w:rPr>
                <w:rFonts w:ascii="Arial" w:hAnsi="Arial" w:cs="Arial"/>
                <w:b w:val="0"/>
                <w:bCs w:val="0"/>
                <w:sz w:val="24"/>
                <w:szCs w:val="24"/>
              </w:rPr>
              <w:t xml:space="preserve"> how the future use would be secured</w:t>
            </w:r>
            <w:r w:rsidR="00B72787">
              <w:rPr>
                <w:rFonts w:ascii="Arial" w:hAnsi="Arial" w:cs="Arial"/>
                <w:b w:val="0"/>
                <w:bCs w:val="0"/>
                <w:sz w:val="24"/>
                <w:szCs w:val="24"/>
              </w:rPr>
              <w:t xml:space="preserve"> expressing clearly where this is linked within the DCO</w:t>
            </w:r>
            <w:r w:rsidR="00C800DF">
              <w:rPr>
                <w:rFonts w:ascii="Arial" w:hAnsi="Arial" w:cs="Arial"/>
                <w:b w:val="0"/>
                <w:bCs w:val="0"/>
                <w:sz w:val="24"/>
                <w:szCs w:val="24"/>
              </w:rPr>
              <w:t xml:space="preserve"> and or </w:t>
            </w:r>
            <w:r w:rsidR="00F4773F">
              <w:rPr>
                <w:rFonts w:ascii="Arial" w:hAnsi="Arial" w:cs="Arial"/>
                <w:b w:val="0"/>
                <w:bCs w:val="0"/>
                <w:sz w:val="24"/>
                <w:szCs w:val="24"/>
              </w:rPr>
              <w:t>supporting mitigation</w:t>
            </w:r>
            <w:r w:rsidR="00C800DF">
              <w:rPr>
                <w:rFonts w:ascii="Arial" w:hAnsi="Arial" w:cs="Arial"/>
                <w:b w:val="0"/>
                <w:bCs w:val="0"/>
                <w:sz w:val="24"/>
                <w:szCs w:val="24"/>
              </w:rPr>
              <w:t xml:space="preserve"> documentation</w:t>
            </w:r>
            <w:r w:rsidR="005002C2">
              <w:rPr>
                <w:rFonts w:ascii="Arial" w:hAnsi="Arial" w:cs="Arial"/>
                <w:b w:val="0"/>
                <w:bCs w:val="0"/>
                <w:sz w:val="24"/>
                <w:szCs w:val="24"/>
              </w:rPr>
              <w:t xml:space="preserve">. </w:t>
            </w:r>
          </w:p>
        </w:tc>
      </w:tr>
      <w:tr w:rsidR="00286F40" w:rsidRPr="008C59AE" w14:paraId="489961CC" w14:textId="77777777" w:rsidTr="0CEF9531">
        <w:tc>
          <w:tcPr>
            <w:tcW w:w="1206" w:type="dxa"/>
            <w:gridSpan w:val="2"/>
            <w:shd w:val="clear" w:color="auto" w:fill="auto"/>
          </w:tcPr>
          <w:p w14:paraId="10436194" w14:textId="77777777" w:rsidR="00286F40" w:rsidRPr="00092316" w:rsidRDefault="00286F40" w:rsidP="005D2D03">
            <w:pPr>
              <w:pStyle w:val="Heading3"/>
              <w:rPr>
                <w:rFonts w:ascii="Arial" w:hAnsi="Arial" w:cs="Arial"/>
                <w:sz w:val="24"/>
                <w:szCs w:val="24"/>
              </w:rPr>
            </w:pPr>
          </w:p>
        </w:tc>
        <w:tc>
          <w:tcPr>
            <w:tcW w:w="3609" w:type="dxa"/>
            <w:shd w:val="clear" w:color="auto" w:fill="auto"/>
          </w:tcPr>
          <w:p w14:paraId="04032D28" w14:textId="185A69DB" w:rsidR="00286F40" w:rsidRDefault="00286F40"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2A3C7040" w14:textId="77777777" w:rsidR="00AD6884" w:rsidRPr="00AD6884" w:rsidRDefault="009F544C" w:rsidP="00047113">
            <w:pPr>
              <w:pStyle w:val="QuestionMainBodyTextBold"/>
              <w:rPr>
                <w:rFonts w:ascii="Arial" w:hAnsi="Arial" w:cs="Arial"/>
                <w:sz w:val="24"/>
                <w:szCs w:val="24"/>
              </w:rPr>
            </w:pPr>
            <w:r w:rsidRPr="00AD6884">
              <w:rPr>
                <w:rFonts w:ascii="Arial" w:hAnsi="Arial" w:cs="Arial"/>
                <w:sz w:val="24"/>
                <w:szCs w:val="24"/>
              </w:rPr>
              <w:t>Tree Planting and Ecological Enhancement</w:t>
            </w:r>
          </w:p>
          <w:p w14:paraId="1D5555B9" w14:textId="77777777" w:rsidR="00AD6884" w:rsidRDefault="00796193" w:rsidP="00047113">
            <w:pPr>
              <w:pStyle w:val="QuestionMainBodyTextBold"/>
              <w:rPr>
                <w:rFonts w:ascii="Arial" w:hAnsi="Arial" w:cs="Arial"/>
                <w:b w:val="0"/>
                <w:bCs w:val="0"/>
                <w:sz w:val="24"/>
                <w:szCs w:val="24"/>
              </w:rPr>
            </w:pPr>
            <w:r w:rsidRPr="00796193">
              <w:rPr>
                <w:rFonts w:ascii="Arial" w:hAnsi="Arial" w:cs="Arial"/>
                <w:b w:val="0"/>
                <w:bCs w:val="0"/>
                <w:sz w:val="24"/>
                <w:szCs w:val="24"/>
              </w:rPr>
              <w:t xml:space="preserve">Figure 3 of ES Chapter 1 Introduction [APP-049] identifies ‘Areas for Potential Future Mitigation’. </w:t>
            </w:r>
          </w:p>
          <w:p w14:paraId="08E80877" w14:textId="3C383D3E" w:rsidR="00286F40" w:rsidRPr="00796193" w:rsidRDefault="00796193" w:rsidP="00AD6884">
            <w:pPr>
              <w:pStyle w:val="QuestionMainBodyTextBold"/>
              <w:numPr>
                <w:ilvl w:val="5"/>
                <w:numId w:val="4"/>
              </w:numPr>
              <w:rPr>
                <w:rFonts w:ascii="Arial" w:hAnsi="Arial" w:cs="Arial"/>
                <w:b w:val="0"/>
                <w:bCs w:val="0"/>
                <w:sz w:val="24"/>
                <w:szCs w:val="24"/>
              </w:rPr>
            </w:pPr>
            <w:r w:rsidRPr="00796193">
              <w:rPr>
                <w:rFonts w:ascii="Arial" w:hAnsi="Arial" w:cs="Arial"/>
                <w:b w:val="0"/>
                <w:bCs w:val="0"/>
                <w:sz w:val="24"/>
                <w:szCs w:val="24"/>
              </w:rPr>
              <w:lastRenderedPageBreak/>
              <w:t xml:space="preserve">Can the Applicant confirm what is meant by this term, as the </w:t>
            </w:r>
            <w:proofErr w:type="spellStart"/>
            <w:r w:rsidRPr="00796193">
              <w:rPr>
                <w:rFonts w:ascii="Arial" w:hAnsi="Arial" w:cs="Arial"/>
                <w:b w:val="0"/>
                <w:bCs w:val="0"/>
                <w:sz w:val="24"/>
                <w:szCs w:val="24"/>
              </w:rPr>
              <w:t>ExA</w:t>
            </w:r>
            <w:proofErr w:type="spellEnd"/>
            <w:r w:rsidRPr="00796193">
              <w:rPr>
                <w:rFonts w:ascii="Arial" w:hAnsi="Arial" w:cs="Arial"/>
                <w:b w:val="0"/>
                <w:bCs w:val="0"/>
                <w:sz w:val="24"/>
                <w:szCs w:val="24"/>
              </w:rPr>
              <w:t xml:space="preserve"> understands from the Outline Landscape and Biodiversity Management and Monitoring Plan (LBMMP) [APP-041] and Indicative Landscape and biodiversity plan [APP-024] that these areas have been set aside for tree planting and an ecological enhancement area.</w:t>
            </w:r>
          </w:p>
        </w:tc>
      </w:tr>
      <w:tr w:rsidR="00C30376" w:rsidRPr="008C59AE" w14:paraId="4C35E7B3" w14:textId="77777777" w:rsidTr="0CEF9531">
        <w:tc>
          <w:tcPr>
            <w:tcW w:w="1206" w:type="dxa"/>
            <w:gridSpan w:val="2"/>
            <w:shd w:val="clear" w:color="auto" w:fill="auto"/>
          </w:tcPr>
          <w:p w14:paraId="2B805AF0" w14:textId="77777777" w:rsidR="00C30376" w:rsidRPr="00092316" w:rsidRDefault="00C30376" w:rsidP="005D2D03">
            <w:pPr>
              <w:pStyle w:val="Heading3"/>
              <w:rPr>
                <w:rFonts w:ascii="Arial" w:hAnsi="Arial" w:cs="Arial"/>
                <w:sz w:val="24"/>
                <w:szCs w:val="24"/>
              </w:rPr>
            </w:pPr>
          </w:p>
        </w:tc>
        <w:tc>
          <w:tcPr>
            <w:tcW w:w="3609" w:type="dxa"/>
            <w:shd w:val="clear" w:color="auto" w:fill="auto"/>
          </w:tcPr>
          <w:p w14:paraId="762D7324" w14:textId="4E87A1E2" w:rsidR="00C30376" w:rsidRDefault="009300A2"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60ECC840" w14:textId="06171E0A" w:rsidR="00542654" w:rsidRDefault="00365C92" w:rsidP="009300A2">
            <w:pPr>
              <w:pStyle w:val="QuestionMainBodyTextBold"/>
              <w:rPr>
                <w:rFonts w:ascii="Arial" w:hAnsi="Arial" w:cs="Arial"/>
                <w:sz w:val="24"/>
                <w:szCs w:val="24"/>
              </w:rPr>
            </w:pPr>
            <w:r>
              <w:rPr>
                <w:rFonts w:ascii="Arial" w:hAnsi="Arial" w:cs="Arial"/>
                <w:sz w:val="24"/>
                <w:szCs w:val="24"/>
              </w:rPr>
              <w:t>Exterior Storage Tanks</w:t>
            </w:r>
          </w:p>
          <w:p w14:paraId="0B872AA9" w14:textId="7298A253" w:rsidR="00365C92" w:rsidRDefault="00943B96" w:rsidP="009D17A9">
            <w:pPr>
              <w:pStyle w:val="QuestionMainBodyTextBold"/>
              <w:rPr>
                <w:rFonts w:ascii="Arial" w:hAnsi="Arial" w:cs="Arial"/>
                <w:b w:val="0"/>
                <w:bCs w:val="0"/>
                <w:sz w:val="24"/>
                <w:szCs w:val="24"/>
              </w:rPr>
            </w:pPr>
            <w:r>
              <w:rPr>
                <w:rFonts w:ascii="Arial" w:hAnsi="Arial" w:cs="Arial"/>
                <w:b w:val="0"/>
                <w:bCs w:val="0"/>
                <w:sz w:val="24"/>
                <w:szCs w:val="24"/>
              </w:rPr>
              <w:t xml:space="preserve">In Chapter 3 </w:t>
            </w:r>
            <w:r w:rsidR="00F052A9">
              <w:rPr>
                <w:rFonts w:ascii="Arial" w:hAnsi="Arial" w:cs="Arial"/>
                <w:b w:val="0"/>
                <w:bCs w:val="0"/>
                <w:sz w:val="24"/>
                <w:szCs w:val="24"/>
              </w:rPr>
              <w:t xml:space="preserve">[APP-051] </w:t>
            </w:r>
            <w:r>
              <w:rPr>
                <w:rFonts w:ascii="Arial" w:hAnsi="Arial" w:cs="Arial"/>
                <w:b w:val="0"/>
                <w:bCs w:val="0"/>
                <w:sz w:val="24"/>
                <w:szCs w:val="24"/>
              </w:rPr>
              <w:t xml:space="preserve">at paragraph </w:t>
            </w:r>
            <w:r w:rsidR="00450A7B">
              <w:rPr>
                <w:rFonts w:ascii="Arial" w:hAnsi="Arial" w:cs="Arial"/>
                <w:b w:val="0"/>
                <w:bCs w:val="0"/>
                <w:sz w:val="24"/>
                <w:szCs w:val="24"/>
              </w:rPr>
              <w:t xml:space="preserve">3.2.2.25 it states </w:t>
            </w:r>
            <w:r w:rsidR="009D17A9">
              <w:rPr>
                <w:rFonts w:ascii="Arial" w:hAnsi="Arial" w:cs="Arial"/>
                <w:b w:val="0"/>
                <w:bCs w:val="0"/>
                <w:sz w:val="24"/>
                <w:szCs w:val="24"/>
              </w:rPr>
              <w:t>“</w:t>
            </w:r>
            <w:r w:rsidR="009D17A9" w:rsidRPr="009D17A9">
              <w:rPr>
                <w:rFonts w:ascii="Arial" w:hAnsi="Arial" w:cs="Arial"/>
                <w:b w:val="0"/>
                <w:bCs w:val="0"/>
                <w:sz w:val="24"/>
                <w:szCs w:val="24"/>
              </w:rPr>
              <w:t>The facility will also be equipped with a fire water tank, sized to surpass the minimum requirements o</w:t>
            </w:r>
            <w:r w:rsidR="009D17A9">
              <w:rPr>
                <w:rFonts w:ascii="Arial" w:hAnsi="Arial" w:cs="Arial"/>
                <w:b w:val="0"/>
                <w:bCs w:val="0"/>
                <w:sz w:val="24"/>
                <w:szCs w:val="24"/>
              </w:rPr>
              <w:t>f NFPA 850</w:t>
            </w:r>
            <w:r w:rsidR="00577A2D">
              <w:rPr>
                <w:rFonts w:ascii="Arial" w:hAnsi="Arial" w:cs="Arial"/>
                <w:b w:val="0"/>
                <w:bCs w:val="0"/>
                <w:sz w:val="24"/>
                <w:szCs w:val="24"/>
              </w:rPr>
              <w:t>”</w:t>
            </w:r>
            <w:r w:rsidR="00296535">
              <w:rPr>
                <w:rFonts w:ascii="Arial" w:hAnsi="Arial" w:cs="Arial"/>
                <w:b w:val="0"/>
                <w:bCs w:val="0"/>
                <w:sz w:val="24"/>
                <w:szCs w:val="24"/>
              </w:rPr>
              <w:t>.</w:t>
            </w:r>
            <w:r w:rsidR="00334A18">
              <w:t xml:space="preserve"> </w:t>
            </w:r>
            <w:r w:rsidR="00334A18" w:rsidRPr="00334A18">
              <w:rPr>
                <w:rFonts w:ascii="Arial" w:hAnsi="Arial" w:cs="Arial"/>
                <w:b w:val="0"/>
                <w:bCs w:val="0"/>
                <w:sz w:val="24"/>
                <w:szCs w:val="24"/>
              </w:rPr>
              <w:t xml:space="preserve">7 </w:t>
            </w:r>
            <w:r w:rsidR="00334A18">
              <w:rPr>
                <w:rFonts w:ascii="Arial" w:hAnsi="Arial" w:cs="Arial"/>
                <w:b w:val="0"/>
                <w:bCs w:val="0"/>
                <w:sz w:val="24"/>
                <w:szCs w:val="24"/>
              </w:rPr>
              <w:t>(</w:t>
            </w:r>
            <w:r w:rsidR="00334A18" w:rsidRPr="00334A18">
              <w:rPr>
                <w:rFonts w:ascii="Arial" w:hAnsi="Arial" w:cs="Arial"/>
                <w:b w:val="0"/>
                <w:bCs w:val="0"/>
                <w:sz w:val="24"/>
                <w:szCs w:val="24"/>
              </w:rPr>
              <w:t>National Fire Protection Agency</w:t>
            </w:r>
            <w:r w:rsidR="00334A18">
              <w:rPr>
                <w:rFonts w:ascii="Arial" w:hAnsi="Arial" w:cs="Arial"/>
                <w:b w:val="0"/>
                <w:bCs w:val="0"/>
                <w:sz w:val="24"/>
                <w:szCs w:val="24"/>
              </w:rPr>
              <w:t>)</w:t>
            </w:r>
          </w:p>
          <w:p w14:paraId="6449E430" w14:textId="77777777" w:rsidR="00296535" w:rsidRDefault="00296535" w:rsidP="0029653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How is this secured within the DCO?</w:t>
            </w:r>
          </w:p>
          <w:p w14:paraId="48A710A2" w14:textId="5491CDB7" w:rsidR="003A24E8" w:rsidRPr="00943B96" w:rsidRDefault="003A24E8" w:rsidP="0029653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How much larger </w:t>
            </w:r>
            <w:r w:rsidR="00ED7630">
              <w:rPr>
                <w:rFonts w:ascii="Arial" w:hAnsi="Arial" w:cs="Arial"/>
                <w:b w:val="0"/>
                <w:bCs w:val="0"/>
                <w:sz w:val="24"/>
                <w:szCs w:val="24"/>
              </w:rPr>
              <w:t>than the minimum requirements will this be, in answering this please provide a volume and percentage and a justification for this approach.</w:t>
            </w:r>
          </w:p>
        </w:tc>
      </w:tr>
      <w:tr w:rsidR="00563EFE" w:rsidRPr="008C59AE" w14:paraId="6F7A70F2" w14:textId="77777777" w:rsidTr="0CEF9531">
        <w:tc>
          <w:tcPr>
            <w:tcW w:w="1206" w:type="dxa"/>
            <w:gridSpan w:val="2"/>
            <w:shd w:val="clear" w:color="auto" w:fill="auto"/>
          </w:tcPr>
          <w:p w14:paraId="40995F69" w14:textId="77777777" w:rsidR="00563EFE" w:rsidRPr="00092316" w:rsidRDefault="00563EFE" w:rsidP="005D2D03">
            <w:pPr>
              <w:pStyle w:val="Heading3"/>
              <w:rPr>
                <w:rFonts w:ascii="Arial" w:hAnsi="Arial" w:cs="Arial"/>
                <w:sz w:val="24"/>
                <w:szCs w:val="24"/>
              </w:rPr>
            </w:pPr>
          </w:p>
        </w:tc>
        <w:tc>
          <w:tcPr>
            <w:tcW w:w="3609" w:type="dxa"/>
            <w:shd w:val="clear" w:color="auto" w:fill="auto"/>
          </w:tcPr>
          <w:p w14:paraId="56EE0F3E" w14:textId="1BA2E00D" w:rsidR="00563EFE" w:rsidRDefault="76D26737" w:rsidP="00BC647A">
            <w:pPr>
              <w:rPr>
                <w:rFonts w:ascii="Arial" w:hAnsi="Arial" w:cs="Arial"/>
                <w:sz w:val="24"/>
                <w:szCs w:val="24"/>
              </w:rPr>
            </w:pPr>
            <w:r w:rsidRPr="411292B4">
              <w:rPr>
                <w:rFonts w:ascii="Arial" w:hAnsi="Arial" w:cs="Arial"/>
                <w:sz w:val="24"/>
                <w:szCs w:val="24"/>
              </w:rPr>
              <w:t>Applicant</w:t>
            </w:r>
          </w:p>
        </w:tc>
        <w:tc>
          <w:tcPr>
            <w:tcW w:w="10311" w:type="dxa"/>
            <w:shd w:val="clear" w:color="auto" w:fill="auto"/>
          </w:tcPr>
          <w:p w14:paraId="3186C155" w14:textId="62BB9030" w:rsidR="00563EFE" w:rsidRDefault="44917C34" w:rsidP="411292B4">
            <w:pPr>
              <w:pStyle w:val="QuestionMainBodyTextBold"/>
              <w:rPr>
                <w:rFonts w:ascii="Arial" w:hAnsi="Arial" w:cs="Arial"/>
                <w:sz w:val="24"/>
                <w:szCs w:val="24"/>
              </w:rPr>
            </w:pPr>
            <w:r w:rsidRPr="411292B4">
              <w:rPr>
                <w:rFonts w:ascii="Arial" w:hAnsi="Arial" w:cs="Arial"/>
                <w:sz w:val="24"/>
                <w:szCs w:val="24"/>
              </w:rPr>
              <w:t>Health</w:t>
            </w:r>
          </w:p>
          <w:p w14:paraId="28AB3117" w14:textId="38705DC8" w:rsidR="00563EFE" w:rsidRDefault="44917C34" w:rsidP="411292B4">
            <w:pPr>
              <w:pStyle w:val="QuestionMainBodyTextBold"/>
              <w:rPr>
                <w:rFonts w:ascii="Arial" w:hAnsi="Arial" w:cs="Arial"/>
                <w:b w:val="0"/>
                <w:bCs w:val="0"/>
                <w:sz w:val="24"/>
                <w:szCs w:val="24"/>
              </w:rPr>
            </w:pPr>
            <w:r w:rsidRPr="411292B4">
              <w:rPr>
                <w:rFonts w:ascii="Arial" w:hAnsi="Arial" w:cs="Arial"/>
                <w:b w:val="0"/>
                <w:bCs w:val="0"/>
                <w:sz w:val="24"/>
                <w:szCs w:val="24"/>
              </w:rPr>
              <w:t xml:space="preserve">With respect to APP-065 </w:t>
            </w:r>
            <w:r w:rsidR="55BBA736" w:rsidRPr="411292B4">
              <w:rPr>
                <w:rFonts w:ascii="Arial" w:hAnsi="Arial" w:cs="Arial"/>
                <w:b w:val="0"/>
                <w:bCs w:val="0"/>
                <w:sz w:val="24"/>
                <w:szCs w:val="24"/>
              </w:rPr>
              <w:t>ES Chapter 17 Health</w:t>
            </w:r>
          </w:p>
          <w:p w14:paraId="4DDA2B6E" w14:textId="002E695D" w:rsidR="00AD3438" w:rsidRPr="00AD3438" w:rsidRDefault="328F4F1B" w:rsidP="00AD3438">
            <w:pPr>
              <w:pStyle w:val="QuestionMainBodyTextBold"/>
              <w:numPr>
                <w:ilvl w:val="5"/>
                <w:numId w:val="4"/>
              </w:numPr>
              <w:rPr>
                <w:rFonts w:ascii="Arial" w:eastAsia="Arial" w:hAnsi="Arial" w:cs="Arial"/>
                <w:b w:val="0"/>
                <w:sz w:val="24"/>
                <w:szCs w:val="24"/>
              </w:rPr>
            </w:pPr>
            <w:r w:rsidRPr="411292B4">
              <w:rPr>
                <w:rFonts w:ascii="Arial" w:hAnsi="Arial" w:cs="Arial"/>
                <w:b w:val="0"/>
                <w:bCs w:val="0"/>
                <w:sz w:val="24"/>
                <w:szCs w:val="24"/>
              </w:rPr>
              <w:t>Please could the</w:t>
            </w:r>
            <w:r w:rsidR="353BDF69" w:rsidRPr="411292B4">
              <w:rPr>
                <w:rFonts w:ascii="Arial" w:hAnsi="Arial" w:cs="Arial"/>
                <w:b w:val="0"/>
                <w:bCs w:val="0"/>
                <w:sz w:val="24"/>
                <w:szCs w:val="24"/>
              </w:rPr>
              <w:t xml:space="preserve"> assertions at 6.5, including 6.5.1.5,</w:t>
            </w:r>
            <w:r w:rsidR="63CC1D37" w:rsidRPr="411292B4">
              <w:rPr>
                <w:rFonts w:ascii="Arial" w:hAnsi="Arial" w:cs="Arial"/>
                <w:b w:val="0"/>
                <w:bCs w:val="0"/>
                <w:sz w:val="24"/>
                <w:szCs w:val="24"/>
              </w:rPr>
              <w:t xml:space="preserve"> be amended to provide a clear set of conclusions with the respect to the operation of all the processing plant</w:t>
            </w:r>
            <w:r w:rsidR="5E84A342" w:rsidRPr="411292B4">
              <w:rPr>
                <w:rFonts w:ascii="Arial" w:hAnsi="Arial" w:cs="Arial"/>
                <w:b w:val="0"/>
                <w:bCs w:val="0"/>
                <w:sz w:val="24"/>
                <w:szCs w:val="24"/>
              </w:rPr>
              <w:t xml:space="preserve">, including </w:t>
            </w:r>
            <w:r w:rsidR="7415013C" w:rsidRPr="411292B4">
              <w:rPr>
                <w:rFonts w:ascii="Arial" w:hAnsi="Arial" w:cs="Arial"/>
                <w:b w:val="0"/>
                <w:bCs w:val="0"/>
                <w:sz w:val="24"/>
                <w:szCs w:val="24"/>
              </w:rPr>
              <w:t xml:space="preserve">(but not limited to) that required for </w:t>
            </w:r>
            <w:r w:rsidR="5E84A342" w:rsidRPr="411292B4">
              <w:rPr>
                <w:rFonts w:ascii="Arial" w:hAnsi="Arial" w:cs="Arial"/>
                <w:b w:val="0"/>
                <w:bCs w:val="0"/>
                <w:sz w:val="24"/>
                <w:szCs w:val="24"/>
              </w:rPr>
              <w:t xml:space="preserve">the </w:t>
            </w:r>
            <w:r w:rsidR="25687D67" w:rsidRPr="411292B4">
              <w:rPr>
                <w:rFonts w:ascii="Arial" w:hAnsi="Arial" w:cs="Arial"/>
                <w:b w:val="0"/>
                <w:bCs w:val="0"/>
                <w:sz w:val="24"/>
                <w:szCs w:val="24"/>
              </w:rPr>
              <w:t>incineration of waste</w:t>
            </w:r>
            <w:r w:rsidR="5E84A342" w:rsidRPr="411292B4">
              <w:rPr>
                <w:rFonts w:ascii="Arial" w:hAnsi="Arial" w:cs="Arial"/>
                <w:b w:val="0"/>
                <w:bCs w:val="0"/>
                <w:sz w:val="24"/>
                <w:szCs w:val="24"/>
              </w:rPr>
              <w:t xml:space="preserve"> and </w:t>
            </w:r>
            <w:r w:rsidR="7483C9E6" w:rsidRPr="411292B4">
              <w:rPr>
                <w:rFonts w:ascii="Arial" w:hAnsi="Arial" w:cs="Arial"/>
                <w:b w:val="0"/>
                <w:bCs w:val="0"/>
                <w:sz w:val="24"/>
                <w:szCs w:val="24"/>
              </w:rPr>
              <w:t>that required for c</w:t>
            </w:r>
            <w:r w:rsidR="5E84A342" w:rsidRPr="411292B4">
              <w:rPr>
                <w:rFonts w:ascii="Arial" w:hAnsi="Arial" w:cs="Arial"/>
                <w:b w:val="0"/>
                <w:bCs w:val="0"/>
                <w:sz w:val="24"/>
                <w:szCs w:val="24"/>
              </w:rPr>
              <w:t xml:space="preserve">arbon capture plant </w:t>
            </w:r>
            <w:r w:rsidR="49DBDF2A" w:rsidRPr="411292B4">
              <w:rPr>
                <w:rFonts w:ascii="Arial" w:hAnsi="Arial" w:cs="Arial"/>
                <w:b w:val="0"/>
                <w:bCs w:val="0"/>
                <w:sz w:val="24"/>
                <w:szCs w:val="24"/>
              </w:rPr>
              <w:t>drawn from</w:t>
            </w:r>
            <w:r w:rsidR="5E84A342" w:rsidRPr="411292B4">
              <w:rPr>
                <w:rFonts w:ascii="Arial" w:hAnsi="Arial" w:cs="Arial"/>
                <w:b w:val="0"/>
                <w:bCs w:val="0"/>
                <w:sz w:val="24"/>
                <w:szCs w:val="24"/>
              </w:rPr>
              <w:t xml:space="preserve"> </w:t>
            </w:r>
            <w:r w:rsidR="1861CF4F" w:rsidRPr="411292B4">
              <w:rPr>
                <w:rFonts w:ascii="Arial" w:hAnsi="Arial" w:cs="Arial"/>
                <w:b w:val="0"/>
                <w:bCs w:val="0"/>
                <w:sz w:val="24"/>
                <w:szCs w:val="24"/>
              </w:rPr>
              <w:t xml:space="preserve">the </w:t>
            </w:r>
            <w:r w:rsidR="3E0FE648" w:rsidRPr="411292B4">
              <w:rPr>
                <w:rFonts w:ascii="Arial" w:hAnsi="Arial" w:cs="Arial"/>
                <w:b w:val="0"/>
                <w:bCs w:val="0"/>
                <w:sz w:val="24"/>
                <w:szCs w:val="24"/>
              </w:rPr>
              <w:t xml:space="preserve">Human Health Risk Assessment </w:t>
            </w:r>
            <w:r w:rsidR="7397FF78" w:rsidRPr="411292B4">
              <w:rPr>
                <w:rFonts w:ascii="Arial" w:hAnsi="Arial" w:cs="Arial"/>
                <w:b w:val="0"/>
                <w:bCs w:val="0"/>
                <w:sz w:val="24"/>
                <w:szCs w:val="24"/>
              </w:rPr>
              <w:t xml:space="preserve">presented in </w:t>
            </w:r>
            <w:r w:rsidR="5E84A342" w:rsidRPr="411292B4">
              <w:rPr>
                <w:rFonts w:ascii="Arial" w:hAnsi="Arial" w:cs="Arial"/>
                <w:b w:val="0"/>
                <w:bCs w:val="0"/>
                <w:sz w:val="24"/>
                <w:szCs w:val="24"/>
              </w:rPr>
              <w:t>Appendix B</w:t>
            </w:r>
            <w:r w:rsidR="379D6E86" w:rsidRPr="4673412D">
              <w:rPr>
                <w:rFonts w:ascii="Arial" w:hAnsi="Arial" w:cs="Arial"/>
                <w:b w:val="0"/>
                <w:bCs w:val="0"/>
                <w:sz w:val="24"/>
                <w:szCs w:val="24"/>
              </w:rPr>
              <w:t>?</w:t>
            </w:r>
          </w:p>
          <w:p w14:paraId="05CB9E09" w14:textId="2931DCF6" w:rsidR="00563EFE" w:rsidRDefault="56E6348D" w:rsidP="00AD3438">
            <w:pPr>
              <w:pStyle w:val="QuestionMainBodyTextBold"/>
              <w:numPr>
                <w:ilvl w:val="5"/>
                <w:numId w:val="4"/>
              </w:numPr>
              <w:rPr>
                <w:rFonts w:ascii="Arial" w:eastAsia="Arial" w:hAnsi="Arial" w:cs="Arial"/>
                <w:b w:val="0"/>
                <w:sz w:val="24"/>
                <w:szCs w:val="24"/>
              </w:rPr>
            </w:pPr>
            <w:r w:rsidRPr="411292B4">
              <w:rPr>
                <w:rFonts w:ascii="Arial" w:eastAsia="Arial" w:hAnsi="Arial" w:cs="Arial"/>
                <w:b w:val="0"/>
                <w:bCs w:val="0"/>
                <w:sz w:val="24"/>
                <w:szCs w:val="24"/>
              </w:rPr>
              <w:t>Within Appendix B the final risk as</w:t>
            </w:r>
            <w:r w:rsidR="04E0E32B" w:rsidRPr="411292B4">
              <w:rPr>
                <w:rFonts w:ascii="Arial" w:eastAsia="Arial" w:hAnsi="Arial" w:cs="Arial"/>
                <w:b w:val="0"/>
                <w:bCs w:val="0"/>
                <w:sz w:val="24"/>
                <w:szCs w:val="24"/>
              </w:rPr>
              <w:t>s</w:t>
            </w:r>
            <w:r w:rsidRPr="411292B4">
              <w:rPr>
                <w:rFonts w:ascii="Arial" w:eastAsia="Arial" w:hAnsi="Arial" w:cs="Arial"/>
                <w:b w:val="0"/>
                <w:bCs w:val="0"/>
                <w:sz w:val="24"/>
                <w:szCs w:val="24"/>
              </w:rPr>
              <w:t xml:space="preserve">essment </w:t>
            </w:r>
            <w:r w:rsidR="1B7EA9C5" w:rsidRPr="411292B4">
              <w:rPr>
                <w:rFonts w:ascii="Arial" w:eastAsia="Arial" w:hAnsi="Arial" w:cs="Arial"/>
                <w:b w:val="0"/>
                <w:bCs w:val="0"/>
                <w:sz w:val="24"/>
                <w:szCs w:val="24"/>
              </w:rPr>
              <w:t>values</w:t>
            </w:r>
            <w:r w:rsidRPr="411292B4">
              <w:rPr>
                <w:rFonts w:ascii="Arial" w:eastAsia="Arial" w:hAnsi="Arial" w:cs="Arial"/>
                <w:b w:val="0"/>
                <w:bCs w:val="0"/>
                <w:sz w:val="24"/>
                <w:szCs w:val="24"/>
              </w:rPr>
              <w:t xml:space="preserve"> are compared </w:t>
            </w:r>
            <w:r w:rsidR="7D5AD46D" w:rsidRPr="411292B4">
              <w:rPr>
                <w:rFonts w:ascii="Arial" w:eastAsia="Arial" w:hAnsi="Arial" w:cs="Arial"/>
                <w:b w:val="0"/>
                <w:bCs w:val="0"/>
                <w:sz w:val="24"/>
                <w:szCs w:val="24"/>
              </w:rPr>
              <w:t xml:space="preserve">favourably </w:t>
            </w:r>
            <w:r w:rsidRPr="411292B4">
              <w:rPr>
                <w:rFonts w:ascii="Arial" w:eastAsia="Arial" w:hAnsi="Arial" w:cs="Arial"/>
                <w:b w:val="0"/>
                <w:bCs w:val="0"/>
                <w:sz w:val="24"/>
                <w:szCs w:val="24"/>
              </w:rPr>
              <w:t xml:space="preserve">with </w:t>
            </w:r>
            <w:r w:rsidR="4CFA90A6" w:rsidRPr="411292B4">
              <w:rPr>
                <w:rFonts w:ascii="Arial" w:eastAsia="Arial" w:hAnsi="Arial" w:cs="Arial"/>
                <w:b w:val="0"/>
                <w:bCs w:val="0"/>
                <w:sz w:val="24"/>
                <w:szCs w:val="24"/>
              </w:rPr>
              <w:t xml:space="preserve">those </w:t>
            </w:r>
            <w:r w:rsidR="7E07C7E8" w:rsidRPr="411292B4">
              <w:rPr>
                <w:rFonts w:ascii="Arial" w:eastAsia="Arial" w:hAnsi="Arial" w:cs="Arial"/>
                <w:b w:val="0"/>
                <w:bCs w:val="0"/>
                <w:sz w:val="24"/>
                <w:szCs w:val="24"/>
              </w:rPr>
              <w:t>‘</w:t>
            </w:r>
            <w:r w:rsidR="4CFA90A6" w:rsidRPr="411292B4">
              <w:rPr>
                <w:rFonts w:ascii="Arial" w:eastAsia="Arial" w:hAnsi="Arial" w:cs="Arial"/>
                <w:b w:val="0"/>
                <w:bCs w:val="0"/>
                <w:sz w:val="24"/>
                <w:szCs w:val="24"/>
              </w:rPr>
              <w:t>conventionally considered to be acceptable for industrial</w:t>
            </w:r>
            <w:r w:rsidR="3154174D" w:rsidRPr="411292B4">
              <w:rPr>
                <w:rFonts w:ascii="Arial" w:eastAsia="Arial" w:hAnsi="Arial" w:cs="Arial"/>
                <w:b w:val="0"/>
                <w:bCs w:val="0"/>
                <w:sz w:val="24"/>
                <w:szCs w:val="24"/>
              </w:rPr>
              <w:t xml:space="preserve"> </w:t>
            </w:r>
            <w:r w:rsidR="4CFA90A6" w:rsidRPr="411292B4">
              <w:rPr>
                <w:rFonts w:ascii="Arial" w:eastAsia="Arial" w:hAnsi="Arial" w:cs="Arial"/>
                <w:b w:val="0"/>
                <w:bCs w:val="0"/>
                <w:sz w:val="24"/>
                <w:szCs w:val="24"/>
              </w:rPr>
              <w:t>regulation in the UK</w:t>
            </w:r>
            <w:r w:rsidR="29938C74" w:rsidRPr="411292B4">
              <w:rPr>
                <w:rFonts w:ascii="Arial" w:eastAsia="Arial" w:hAnsi="Arial" w:cs="Arial"/>
                <w:b w:val="0"/>
                <w:bCs w:val="0"/>
                <w:sz w:val="24"/>
                <w:szCs w:val="24"/>
              </w:rPr>
              <w:t xml:space="preserve">’ Please could the </w:t>
            </w:r>
            <w:r w:rsidR="4C259299" w:rsidRPr="411292B4">
              <w:rPr>
                <w:rFonts w:ascii="Arial" w:eastAsia="Arial" w:hAnsi="Arial" w:cs="Arial"/>
                <w:b w:val="0"/>
                <w:bCs w:val="0"/>
                <w:sz w:val="24"/>
                <w:szCs w:val="24"/>
              </w:rPr>
              <w:t>source</w:t>
            </w:r>
            <w:r w:rsidR="29938C74" w:rsidRPr="411292B4">
              <w:rPr>
                <w:rFonts w:ascii="Arial" w:eastAsia="Arial" w:hAnsi="Arial" w:cs="Arial"/>
                <w:b w:val="0"/>
                <w:bCs w:val="0"/>
                <w:sz w:val="24"/>
                <w:szCs w:val="24"/>
              </w:rPr>
              <w:t xml:space="preserve"> be included and </w:t>
            </w:r>
            <w:r w:rsidR="6BD1EC1A" w:rsidRPr="411292B4">
              <w:rPr>
                <w:rFonts w:ascii="Arial" w:eastAsia="Arial" w:hAnsi="Arial" w:cs="Arial"/>
                <w:b w:val="0"/>
                <w:bCs w:val="0"/>
                <w:sz w:val="24"/>
                <w:szCs w:val="24"/>
              </w:rPr>
              <w:t>explained,</w:t>
            </w:r>
            <w:r w:rsidR="29938C74" w:rsidRPr="411292B4">
              <w:rPr>
                <w:rFonts w:ascii="Arial" w:eastAsia="Arial" w:hAnsi="Arial" w:cs="Arial"/>
                <w:b w:val="0"/>
                <w:bCs w:val="0"/>
                <w:sz w:val="24"/>
                <w:szCs w:val="24"/>
              </w:rPr>
              <w:t xml:space="preserve"> or a reference provided within the submissions</w:t>
            </w:r>
            <w:r w:rsidR="1514A83A" w:rsidRPr="411292B4">
              <w:rPr>
                <w:rFonts w:ascii="Arial" w:eastAsia="Arial" w:hAnsi="Arial" w:cs="Arial"/>
                <w:b w:val="0"/>
                <w:bCs w:val="0"/>
                <w:sz w:val="24"/>
                <w:szCs w:val="24"/>
              </w:rPr>
              <w:t xml:space="preserve"> where this can be found</w:t>
            </w:r>
            <w:r w:rsidR="547AD994" w:rsidRPr="4673412D">
              <w:rPr>
                <w:rFonts w:ascii="Arial" w:eastAsia="Arial" w:hAnsi="Arial" w:cs="Arial"/>
                <w:b w:val="0"/>
                <w:bCs w:val="0"/>
                <w:sz w:val="24"/>
                <w:szCs w:val="24"/>
              </w:rPr>
              <w:t>?</w:t>
            </w:r>
          </w:p>
        </w:tc>
      </w:tr>
      <w:tr w:rsidR="009335CC" w:rsidRPr="008C59AE" w14:paraId="5E3AE76A" w14:textId="77777777" w:rsidTr="0CEF9531">
        <w:tc>
          <w:tcPr>
            <w:tcW w:w="1206" w:type="dxa"/>
            <w:gridSpan w:val="2"/>
            <w:shd w:val="clear" w:color="auto" w:fill="auto"/>
          </w:tcPr>
          <w:p w14:paraId="3F173D3C" w14:textId="77777777" w:rsidR="009335CC" w:rsidRPr="00092316" w:rsidRDefault="009335CC" w:rsidP="005D2D03">
            <w:pPr>
              <w:pStyle w:val="Heading3"/>
              <w:rPr>
                <w:rFonts w:ascii="Arial" w:hAnsi="Arial" w:cs="Arial"/>
                <w:sz w:val="24"/>
                <w:szCs w:val="24"/>
              </w:rPr>
            </w:pPr>
          </w:p>
        </w:tc>
        <w:tc>
          <w:tcPr>
            <w:tcW w:w="3609" w:type="dxa"/>
            <w:shd w:val="clear" w:color="auto" w:fill="auto"/>
          </w:tcPr>
          <w:p w14:paraId="7995025B" w14:textId="3C17AB3A" w:rsidR="009335CC" w:rsidRDefault="009335CC"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69DCA7B2" w14:textId="77777777" w:rsidR="009335CC" w:rsidRDefault="009335CC" w:rsidP="411292B4">
            <w:pPr>
              <w:pStyle w:val="QuestionMainBodyTextBold"/>
              <w:rPr>
                <w:rFonts w:ascii="Arial" w:hAnsi="Arial" w:cs="Arial"/>
                <w:sz w:val="24"/>
                <w:szCs w:val="24"/>
              </w:rPr>
            </w:pPr>
            <w:r>
              <w:rPr>
                <w:rFonts w:ascii="Arial" w:hAnsi="Arial" w:cs="Arial"/>
                <w:sz w:val="24"/>
                <w:szCs w:val="24"/>
              </w:rPr>
              <w:t>Land Reinstatement Policy</w:t>
            </w:r>
          </w:p>
          <w:p w14:paraId="64885BE9" w14:textId="1297EFF1" w:rsidR="009335CC" w:rsidRPr="009335CC" w:rsidRDefault="009335CC" w:rsidP="411292B4">
            <w:pPr>
              <w:pStyle w:val="QuestionMainBodyTextBold"/>
              <w:rPr>
                <w:rFonts w:ascii="Arial" w:hAnsi="Arial" w:cs="Arial"/>
                <w:b w:val="0"/>
                <w:bCs w:val="0"/>
                <w:sz w:val="24"/>
                <w:szCs w:val="24"/>
              </w:rPr>
            </w:pPr>
            <w:r w:rsidRPr="009335CC">
              <w:rPr>
                <w:rFonts w:ascii="Arial" w:hAnsi="Arial" w:cs="Arial"/>
                <w:b w:val="0"/>
                <w:bCs w:val="0"/>
                <w:sz w:val="24"/>
                <w:szCs w:val="24"/>
              </w:rPr>
              <w:t>Can the Applicant confirm where the Land Reinstatement Policy, referenced at e-page 77 of the Code of Construction Plan [APP-074], can be found?</w:t>
            </w:r>
          </w:p>
        </w:tc>
      </w:tr>
      <w:tr w:rsidR="00436B4D" w:rsidRPr="008C59AE" w14:paraId="6D79540D" w14:textId="77777777" w:rsidTr="0CEF9531">
        <w:tc>
          <w:tcPr>
            <w:tcW w:w="1206" w:type="dxa"/>
            <w:gridSpan w:val="2"/>
            <w:shd w:val="clear" w:color="auto" w:fill="auto"/>
          </w:tcPr>
          <w:p w14:paraId="419F4B15" w14:textId="77777777" w:rsidR="00436B4D" w:rsidRPr="00092316" w:rsidRDefault="00436B4D" w:rsidP="005D2D03">
            <w:pPr>
              <w:pStyle w:val="Heading3"/>
              <w:rPr>
                <w:rFonts w:ascii="Arial" w:hAnsi="Arial" w:cs="Arial"/>
                <w:sz w:val="24"/>
                <w:szCs w:val="24"/>
              </w:rPr>
            </w:pPr>
          </w:p>
        </w:tc>
        <w:tc>
          <w:tcPr>
            <w:tcW w:w="3609" w:type="dxa"/>
            <w:shd w:val="clear" w:color="auto" w:fill="auto"/>
          </w:tcPr>
          <w:p w14:paraId="17102EBC" w14:textId="39617C4B" w:rsidR="00436B4D" w:rsidRDefault="00436B4D"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2F9C84D4" w14:textId="77777777" w:rsidR="00436B4D" w:rsidRDefault="00436B4D" w:rsidP="411292B4">
            <w:pPr>
              <w:pStyle w:val="QuestionMainBodyTextBold"/>
              <w:rPr>
                <w:rFonts w:ascii="Arial" w:hAnsi="Arial" w:cs="Arial"/>
                <w:sz w:val="24"/>
                <w:szCs w:val="24"/>
              </w:rPr>
            </w:pPr>
            <w:r>
              <w:rPr>
                <w:rFonts w:ascii="Arial" w:hAnsi="Arial" w:cs="Arial"/>
                <w:sz w:val="24"/>
                <w:szCs w:val="24"/>
              </w:rPr>
              <w:t>Working Hours</w:t>
            </w:r>
          </w:p>
          <w:p w14:paraId="452535CC" w14:textId="77777777" w:rsidR="002A5817" w:rsidRDefault="00436B4D" w:rsidP="411292B4">
            <w:pPr>
              <w:pStyle w:val="QuestionMainBodyTextBold"/>
              <w:rPr>
                <w:rFonts w:ascii="Arial" w:hAnsi="Arial" w:cs="Arial"/>
                <w:b w:val="0"/>
                <w:bCs w:val="0"/>
                <w:sz w:val="24"/>
                <w:szCs w:val="24"/>
              </w:rPr>
            </w:pPr>
            <w:r w:rsidRPr="00436B4D">
              <w:rPr>
                <w:rFonts w:ascii="Arial" w:hAnsi="Arial" w:cs="Arial"/>
                <w:b w:val="0"/>
                <w:bCs w:val="0"/>
                <w:sz w:val="24"/>
                <w:szCs w:val="24"/>
              </w:rPr>
              <w:t xml:space="preserve">Paragraph 6.1.1.6 of ES Chapter 3 [APP-051] states that working hours would be 07:00-19:00 and that there would be no working during night-time hours of 23:00-07:00 except with specific agreement of North Lincolnshire Council (NLC) and/or in the event of an emergency. This is stipulated in the </w:t>
            </w:r>
            <w:proofErr w:type="spellStart"/>
            <w:r w:rsidRPr="00436B4D">
              <w:rPr>
                <w:rFonts w:ascii="Arial" w:hAnsi="Arial" w:cs="Arial"/>
                <w:b w:val="0"/>
                <w:bCs w:val="0"/>
                <w:sz w:val="24"/>
                <w:szCs w:val="24"/>
              </w:rPr>
              <w:t>CoCP</w:t>
            </w:r>
            <w:proofErr w:type="spellEnd"/>
            <w:r w:rsidRPr="00436B4D">
              <w:rPr>
                <w:rFonts w:ascii="Arial" w:hAnsi="Arial" w:cs="Arial"/>
                <w:b w:val="0"/>
                <w:bCs w:val="0"/>
                <w:sz w:val="24"/>
                <w:szCs w:val="24"/>
              </w:rPr>
              <w:t xml:space="preserve"> [APP-074]. </w:t>
            </w:r>
          </w:p>
          <w:p w14:paraId="62DDAE6C" w14:textId="204A4598" w:rsidR="00436B4D" w:rsidRPr="00436B4D" w:rsidRDefault="00436B4D" w:rsidP="002A5817">
            <w:pPr>
              <w:pStyle w:val="QuestionMainBodyTextBold"/>
              <w:numPr>
                <w:ilvl w:val="5"/>
                <w:numId w:val="4"/>
              </w:numPr>
              <w:rPr>
                <w:rFonts w:ascii="Arial" w:hAnsi="Arial" w:cs="Arial"/>
                <w:b w:val="0"/>
                <w:bCs w:val="0"/>
                <w:sz w:val="24"/>
                <w:szCs w:val="24"/>
              </w:rPr>
            </w:pPr>
            <w:r w:rsidRPr="00436B4D">
              <w:rPr>
                <w:rFonts w:ascii="Arial" w:hAnsi="Arial" w:cs="Arial"/>
                <w:b w:val="0"/>
                <w:bCs w:val="0"/>
                <w:sz w:val="24"/>
                <w:szCs w:val="24"/>
              </w:rPr>
              <w:lastRenderedPageBreak/>
              <w:t>Can the Applicant confirm whether agreement with NLC would be required for any works between 19:00-23:00?</w:t>
            </w:r>
          </w:p>
        </w:tc>
      </w:tr>
      <w:tr w:rsidR="00B92CA6" w:rsidRPr="008C59AE" w14:paraId="5236942C" w14:textId="77777777" w:rsidTr="0CEF9531">
        <w:tc>
          <w:tcPr>
            <w:tcW w:w="1206" w:type="dxa"/>
            <w:gridSpan w:val="2"/>
            <w:shd w:val="clear" w:color="auto" w:fill="auto"/>
          </w:tcPr>
          <w:p w14:paraId="35C13B57" w14:textId="77777777" w:rsidR="00B92CA6" w:rsidRPr="00092316" w:rsidRDefault="00B92CA6" w:rsidP="005D2D03">
            <w:pPr>
              <w:pStyle w:val="Heading3"/>
              <w:rPr>
                <w:rFonts w:ascii="Arial" w:hAnsi="Arial" w:cs="Arial"/>
                <w:sz w:val="24"/>
                <w:szCs w:val="24"/>
              </w:rPr>
            </w:pPr>
          </w:p>
        </w:tc>
        <w:tc>
          <w:tcPr>
            <w:tcW w:w="3609" w:type="dxa"/>
            <w:shd w:val="clear" w:color="auto" w:fill="auto"/>
          </w:tcPr>
          <w:p w14:paraId="510E44E2" w14:textId="360A9C43" w:rsidR="00B92CA6" w:rsidRDefault="00D77C6C" w:rsidP="00BC647A">
            <w:pPr>
              <w:rPr>
                <w:rFonts w:ascii="Arial" w:hAnsi="Arial" w:cs="Arial"/>
                <w:sz w:val="24"/>
                <w:szCs w:val="24"/>
              </w:rPr>
            </w:pPr>
            <w:r>
              <w:rPr>
                <w:rFonts w:ascii="Arial" w:hAnsi="Arial" w:cs="Arial"/>
                <w:sz w:val="24"/>
                <w:szCs w:val="24"/>
              </w:rPr>
              <w:t xml:space="preserve">North Lincolnshire </w:t>
            </w:r>
            <w:r w:rsidR="00D94B67">
              <w:rPr>
                <w:rFonts w:ascii="Arial" w:hAnsi="Arial" w:cs="Arial"/>
                <w:sz w:val="24"/>
                <w:szCs w:val="24"/>
              </w:rPr>
              <w:t>Council (NLC)</w:t>
            </w:r>
          </w:p>
        </w:tc>
        <w:tc>
          <w:tcPr>
            <w:tcW w:w="10311" w:type="dxa"/>
            <w:shd w:val="clear" w:color="auto" w:fill="auto"/>
          </w:tcPr>
          <w:p w14:paraId="6B134D26" w14:textId="77777777" w:rsidR="00D357A7" w:rsidRDefault="00D357A7" w:rsidP="411292B4">
            <w:pPr>
              <w:pStyle w:val="QuestionMainBodyTextBold"/>
              <w:rPr>
                <w:rFonts w:ascii="Arial" w:hAnsi="Arial" w:cs="Arial"/>
                <w:sz w:val="24"/>
                <w:szCs w:val="24"/>
              </w:rPr>
            </w:pPr>
            <w:r>
              <w:rPr>
                <w:rFonts w:ascii="Arial" w:hAnsi="Arial" w:cs="Arial"/>
                <w:sz w:val="24"/>
                <w:szCs w:val="24"/>
              </w:rPr>
              <w:t>Cumulative Effects</w:t>
            </w:r>
          </w:p>
          <w:p w14:paraId="2B75687F" w14:textId="26BAE5EC" w:rsidR="00B92CA6" w:rsidRPr="00D357A7" w:rsidRDefault="00D357A7" w:rsidP="411292B4">
            <w:pPr>
              <w:pStyle w:val="QuestionMainBodyTextBold"/>
              <w:rPr>
                <w:rFonts w:ascii="Arial" w:hAnsi="Arial" w:cs="Arial"/>
                <w:b w:val="0"/>
                <w:bCs w:val="0"/>
                <w:sz w:val="24"/>
                <w:szCs w:val="24"/>
              </w:rPr>
            </w:pPr>
            <w:r w:rsidRPr="00D357A7">
              <w:rPr>
                <w:rFonts w:ascii="Arial" w:hAnsi="Arial" w:cs="Arial"/>
                <w:b w:val="0"/>
                <w:bCs w:val="0"/>
                <w:sz w:val="24"/>
                <w:szCs w:val="24"/>
              </w:rPr>
              <w:t>Does North Lincolnshire Council agree with the plans or projects that have been included within the cumulative effects assessment (ES Chapter 18)?</w:t>
            </w:r>
          </w:p>
        </w:tc>
      </w:tr>
      <w:tr w:rsidR="00E50C74" w:rsidRPr="008C59AE" w14:paraId="62360B79" w14:textId="77777777" w:rsidTr="0CEF9531">
        <w:tc>
          <w:tcPr>
            <w:tcW w:w="1206" w:type="dxa"/>
            <w:gridSpan w:val="2"/>
            <w:shd w:val="clear" w:color="auto" w:fill="auto"/>
          </w:tcPr>
          <w:p w14:paraId="4A1E249D" w14:textId="77777777" w:rsidR="00E50C74" w:rsidRPr="00092316" w:rsidRDefault="00E50C74" w:rsidP="005D2D03">
            <w:pPr>
              <w:pStyle w:val="Heading3"/>
              <w:rPr>
                <w:rFonts w:ascii="Arial" w:hAnsi="Arial" w:cs="Arial"/>
                <w:sz w:val="24"/>
                <w:szCs w:val="24"/>
              </w:rPr>
            </w:pPr>
          </w:p>
        </w:tc>
        <w:tc>
          <w:tcPr>
            <w:tcW w:w="3609" w:type="dxa"/>
            <w:shd w:val="clear" w:color="auto" w:fill="auto"/>
          </w:tcPr>
          <w:p w14:paraId="016F80B8" w14:textId="2C9A9FC1" w:rsidR="00E50C74" w:rsidRDefault="006E3F0C"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568D9C28" w14:textId="77777777" w:rsidR="00E50C74" w:rsidRDefault="00E50C74" w:rsidP="411292B4">
            <w:pPr>
              <w:pStyle w:val="QuestionMainBodyTextBold"/>
              <w:rPr>
                <w:rFonts w:ascii="Arial" w:hAnsi="Arial" w:cs="Arial"/>
                <w:sz w:val="24"/>
                <w:szCs w:val="24"/>
              </w:rPr>
            </w:pPr>
            <w:r>
              <w:rPr>
                <w:rFonts w:ascii="Arial" w:hAnsi="Arial" w:cs="Arial"/>
                <w:sz w:val="24"/>
                <w:szCs w:val="24"/>
              </w:rPr>
              <w:t>In combination effects</w:t>
            </w:r>
          </w:p>
          <w:p w14:paraId="49A01F6D" w14:textId="77777777" w:rsidR="00E50C74" w:rsidRDefault="00E50C74" w:rsidP="00E50C74">
            <w:pPr>
              <w:pStyle w:val="QuestionMainBodyTextBold"/>
              <w:numPr>
                <w:ilvl w:val="5"/>
                <w:numId w:val="4"/>
              </w:numPr>
              <w:rPr>
                <w:rFonts w:ascii="Arial" w:hAnsi="Arial" w:cs="Arial"/>
                <w:b w:val="0"/>
                <w:bCs w:val="0"/>
                <w:sz w:val="24"/>
                <w:szCs w:val="24"/>
              </w:rPr>
            </w:pPr>
            <w:r w:rsidRPr="00E50C74">
              <w:rPr>
                <w:rFonts w:ascii="Arial" w:hAnsi="Arial" w:cs="Arial"/>
                <w:b w:val="0"/>
                <w:bCs w:val="0"/>
                <w:sz w:val="24"/>
                <w:szCs w:val="24"/>
              </w:rPr>
              <w:t>Can the Applicant confirm whether the concurrent installation of the DHPWN with the grid connection (to be provided by the District Network Operator) would result in increased working widths or installation timescales compared to installation of the DHPWN alone?</w:t>
            </w:r>
          </w:p>
          <w:p w14:paraId="2DA9B29D" w14:textId="781F79AE" w:rsidR="008721DC" w:rsidRPr="00E50C74" w:rsidRDefault="008721DC" w:rsidP="00E50C74">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Please provide answers to this in respect of both Options A and option B and highlight any differences that may arise</w:t>
            </w:r>
          </w:p>
        </w:tc>
      </w:tr>
      <w:tr w:rsidR="6DAE2EB7" w14:paraId="77008DAF" w14:textId="77777777" w:rsidTr="0CEF9531">
        <w:tc>
          <w:tcPr>
            <w:tcW w:w="1206" w:type="dxa"/>
            <w:gridSpan w:val="2"/>
            <w:shd w:val="clear" w:color="auto" w:fill="auto"/>
          </w:tcPr>
          <w:p w14:paraId="457C5FC9" w14:textId="00881866" w:rsidR="6DAE2EB7" w:rsidRDefault="6DAE2EB7" w:rsidP="00DA63ED">
            <w:pPr>
              <w:pStyle w:val="Heading3"/>
            </w:pPr>
          </w:p>
        </w:tc>
        <w:tc>
          <w:tcPr>
            <w:tcW w:w="3609" w:type="dxa"/>
            <w:shd w:val="clear" w:color="auto" w:fill="auto"/>
          </w:tcPr>
          <w:p w14:paraId="0789EFE7" w14:textId="2C9A9FC1" w:rsidR="4A92907A" w:rsidRDefault="4A92907A" w:rsidP="6DAE2EB7">
            <w:pPr>
              <w:rPr>
                <w:rFonts w:ascii="Arial" w:hAnsi="Arial" w:cs="Arial"/>
                <w:sz w:val="24"/>
                <w:szCs w:val="24"/>
              </w:rPr>
            </w:pPr>
            <w:r w:rsidRPr="6DAE2EB7">
              <w:rPr>
                <w:rFonts w:ascii="Arial" w:hAnsi="Arial" w:cs="Arial"/>
                <w:sz w:val="24"/>
                <w:szCs w:val="24"/>
              </w:rPr>
              <w:t>The Applicant</w:t>
            </w:r>
          </w:p>
          <w:p w14:paraId="33373E4E" w14:textId="6176248E" w:rsidR="6DAE2EB7" w:rsidRDefault="6DAE2EB7" w:rsidP="6DAE2EB7">
            <w:pPr>
              <w:rPr>
                <w:rFonts w:ascii="Arial" w:hAnsi="Arial" w:cs="Arial"/>
                <w:sz w:val="24"/>
                <w:szCs w:val="24"/>
              </w:rPr>
            </w:pPr>
          </w:p>
        </w:tc>
        <w:tc>
          <w:tcPr>
            <w:tcW w:w="10311" w:type="dxa"/>
            <w:shd w:val="clear" w:color="auto" w:fill="auto"/>
          </w:tcPr>
          <w:p w14:paraId="28E36EDA" w14:textId="64129883" w:rsidR="4A92907A" w:rsidRDefault="4A92907A" w:rsidP="6DAE2EB7">
            <w:pPr>
              <w:pStyle w:val="QuestionMainBodyTextBold"/>
              <w:rPr>
                <w:rFonts w:ascii="Arial" w:hAnsi="Arial" w:cs="Arial"/>
                <w:sz w:val="24"/>
                <w:szCs w:val="24"/>
              </w:rPr>
            </w:pPr>
            <w:r w:rsidRPr="6DAE2EB7">
              <w:rPr>
                <w:rFonts w:ascii="Arial" w:hAnsi="Arial" w:cs="Arial"/>
                <w:sz w:val="24"/>
                <w:szCs w:val="24"/>
              </w:rPr>
              <w:t>Code of Construction Practice</w:t>
            </w:r>
          </w:p>
          <w:p w14:paraId="5B7CF1F4" w14:textId="7356735A" w:rsidR="38D6A5EC" w:rsidRDefault="38D6A5EC" w:rsidP="6DAE2EB7">
            <w:pPr>
              <w:pStyle w:val="QuestionMainBodyTextBold"/>
              <w:rPr>
                <w:rFonts w:ascii="Arial" w:hAnsi="Arial" w:cs="Arial"/>
                <w:b w:val="0"/>
                <w:bCs w:val="0"/>
                <w:sz w:val="24"/>
                <w:szCs w:val="24"/>
              </w:rPr>
            </w:pPr>
            <w:r w:rsidRPr="6DAE2EB7">
              <w:rPr>
                <w:rFonts w:ascii="Arial" w:hAnsi="Arial" w:cs="Arial"/>
                <w:b w:val="0"/>
                <w:bCs w:val="0"/>
                <w:sz w:val="24"/>
                <w:szCs w:val="24"/>
              </w:rPr>
              <w:t xml:space="preserve">The </w:t>
            </w:r>
            <w:r w:rsidR="4A92907A" w:rsidRPr="6DAE2EB7">
              <w:rPr>
                <w:rFonts w:ascii="Arial" w:hAnsi="Arial" w:cs="Arial"/>
                <w:b w:val="0"/>
                <w:bCs w:val="0"/>
                <w:sz w:val="24"/>
                <w:szCs w:val="24"/>
              </w:rPr>
              <w:t>ES Annex 7 6.3.7 [APP-074</w:t>
            </w:r>
            <w:r w:rsidR="6889E844" w:rsidRPr="6DAE2EB7">
              <w:rPr>
                <w:rFonts w:ascii="Arial" w:hAnsi="Arial" w:cs="Arial"/>
                <w:b w:val="0"/>
                <w:bCs w:val="0"/>
                <w:sz w:val="24"/>
                <w:szCs w:val="24"/>
              </w:rPr>
              <w:t>]</w:t>
            </w:r>
            <w:r w:rsidR="4A92907A" w:rsidRPr="6DAE2EB7">
              <w:rPr>
                <w:rFonts w:ascii="Arial" w:hAnsi="Arial" w:cs="Arial"/>
                <w:b w:val="0"/>
                <w:bCs w:val="0"/>
                <w:sz w:val="24"/>
                <w:szCs w:val="24"/>
              </w:rPr>
              <w:t xml:space="preserve"> Code of Construction Practice</w:t>
            </w:r>
            <w:r w:rsidR="3E693F5B" w:rsidRPr="6DAE2EB7">
              <w:rPr>
                <w:rFonts w:ascii="Arial" w:hAnsi="Arial" w:cs="Arial"/>
                <w:b w:val="0"/>
                <w:bCs w:val="0"/>
                <w:sz w:val="24"/>
                <w:szCs w:val="24"/>
              </w:rPr>
              <w:t xml:space="preserve"> </w:t>
            </w:r>
            <w:r w:rsidR="1B55472A" w:rsidRPr="6DAE2EB7">
              <w:rPr>
                <w:rFonts w:ascii="Arial" w:hAnsi="Arial" w:cs="Arial"/>
                <w:b w:val="0"/>
                <w:bCs w:val="0"/>
                <w:sz w:val="24"/>
                <w:szCs w:val="24"/>
              </w:rPr>
              <w:t xml:space="preserve">normally </w:t>
            </w:r>
            <w:r w:rsidR="35915EEB" w:rsidRPr="6DAE2EB7">
              <w:rPr>
                <w:rFonts w:ascii="Arial" w:hAnsi="Arial" w:cs="Arial"/>
                <w:b w:val="0"/>
                <w:bCs w:val="0"/>
                <w:sz w:val="24"/>
                <w:szCs w:val="24"/>
              </w:rPr>
              <w:t>describes how it is intended to</w:t>
            </w:r>
            <w:r w:rsidR="1D5B1DBD" w:rsidRPr="6DAE2EB7">
              <w:rPr>
                <w:rFonts w:ascii="Arial" w:hAnsi="Arial" w:cs="Arial"/>
                <w:b w:val="0"/>
                <w:bCs w:val="0"/>
                <w:sz w:val="24"/>
                <w:szCs w:val="24"/>
              </w:rPr>
              <w:t xml:space="preserve"> </w:t>
            </w:r>
            <w:r w:rsidR="12309E9D" w:rsidRPr="6DAE2EB7">
              <w:rPr>
                <w:rFonts w:ascii="Arial" w:hAnsi="Arial" w:cs="Arial"/>
                <w:b w:val="0"/>
                <w:bCs w:val="0"/>
                <w:sz w:val="24"/>
                <w:szCs w:val="24"/>
              </w:rPr>
              <w:t xml:space="preserve">control adverse effects during </w:t>
            </w:r>
            <w:r w:rsidR="2B426092" w:rsidRPr="6DAE2EB7">
              <w:rPr>
                <w:rFonts w:ascii="Arial" w:hAnsi="Arial" w:cs="Arial"/>
                <w:b w:val="0"/>
                <w:bCs w:val="0"/>
                <w:sz w:val="24"/>
                <w:szCs w:val="24"/>
              </w:rPr>
              <w:t>construction</w:t>
            </w:r>
            <w:r w:rsidR="3E3AB08C" w:rsidRPr="6DAE2EB7">
              <w:rPr>
                <w:rFonts w:ascii="Arial" w:hAnsi="Arial" w:cs="Arial"/>
                <w:b w:val="0"/>
                <w:bCs w:val="0"/>
                <w:sz w:val="24"/>
                <w:szCs w:val="24"/>
              </w:rPr>
              <w:t>.</w:t>
            </w:r>
          </w:p>
          <w:p w14:paraId="0FED143E" w14:textId="75973704" w:rsidR="3F7F1A43" w:rsidRDefault="3F7F1A43" w:rsidP="6DAE2EB7">
            <w:pPr>
              <w:pStyle w:val="QuestionMainBodyTextBold"/>
              <w:rPr>
                <w:rFonts w:ascii="Arial" w:hAnsi="Arial" w:cs="Arial"/>
                <w:b w:val="0"/>
                <w:bCs w:val="0"/>
                <w:sz w:val="24"/>
                <w:szCs w:val="24"/>
              </w:rPr>
            </w:pPr>
            <w:r w:rsidRPr="6DAE2EB7">
              <w:rPr>
                <w:rFonts w:ascii="Arial" w:hAnsi="Arial" w:cs="Arial"/>
                <w:b w:val="0"/>
                <w:bCs w:val="0"/>
                <w:sz w:val="24"/>
                <w:szCs w:val="24"/>
              </w:rPr>
              <w:t>Could the Applicant explain why th</w:t>
            </w:r>
            <w:r w:rsidR="1246B443" w:rsidRPr="6DAE2EB7">
              <w:rPr>
                <w:rFonts w:ascii="Arial" w:hAnsi="Arial" w:cs="Arial"/>
                <w:b w:val="0"/>
                <w:bCs w:val="0"/>
                <w:sz w:val="24"/>
                <w:szCs w:val="24"/>
              </w:rPr>
              <w:t>eir intentions</w:t>
            </w:r>
            <w:r w:rsidRPr="6DAE2EB7">
              <w:rPr>
                <w:rFonts w:ascii="Arial" w:hAnsi="Arial" w:cs="Arial"/>
                <w:b w:val="0"/>
                <w:bCs w:val="0"/>
                <w:sz w:val="24"/>
                <w:szCs w:val="24"/>
              </w:rPr>
              <w:t xml:space="preserve"> with respect to core construction working hours</w:t>
            </w:r>
            <w:r w:rsidR="56526598" w:rsidRPr="6DAE2EB7">
              <w:rPr>
                <w:rFonts w:ascii="Arial" w:hAnsi="Arial" w:cs="Arial"/>
                <w:b w:val="0"/>
                <w:bCs w:val="0"/>
                <w:sz w:val="24"/>
                <w:szCs w:val="24"/>
              </w:rPr>
              <w:t xml:space="preserve"> have not been </w:t>
            </w:r>
            <w:r w:rsidR="47CECD73" w:rsidRPr="6DAE2EB7">
              <w:rPr>
                <w:rFonts w:ascii="Arial" w:hAnsi="Arial" w:cs="Arial"/>
                <w:b w:val="0"/>
                <w:bCs w:val="0"/>
                <w:sz w:val="24"/>
                <w:szCs w:val="24"/>
              </w:rPr>
              <w:t>set out</w:t>
            </w:r>
            <w:r w:rsidR="4166DF31" w:rsidRPr="6DAE2EB7">
              <w:rPr>
                <w:rFonts w:ascii="Arial" w:hAnsi="Arial" w:cs="Arial"/>
                <w:b w:val="0"/>
                <w:bCs w:val="0"/>
                <w:sz w:val="24"/>
                <w:szCs w:val="24"/>
              </w:rPr>
              <w:t>?</w:t>
            </w:r>
          </w:p>
        </w:tc>
      </w:tr>
      <w:tr w:rsidR="66C5DF16" w14:paraId="1DC592EF" w14:textId="77777777" w:rsidTr="0CEF9531">
        <w:tc>
          <w:tcPr>
            <w:tcW w:w="1206" w:type="dxa"/>
            <w:gridSpan w:val="2"/>
            <w:shd w:val="clear" w:color="auto" w:fill="auto"/>
          </w:tcPr>
          <w:p w14:paraId="5E12E6F4" w14:textId="3C95A1FF" w:rsidR="66C5DF16" w:rsidRDefault="66C5DF16" w:rsidP="00DA63ED">
            <w:pPr>
              <w:pStyle w:val="Heading3"/>
            </w:pPr>
          </w:p>
        </w:tc>
        <w:tc>
          <w:tcPr>
            <w:tcW w:w="3609" w:type="dxa"/>
            <w:shd w:val="clear" w:color="auto" w:fill="auto"/>
          </w:tcPr>
          <w:p w14:paraId="04A55C62" w14:textId="2A7C8677" w:rsidR="55905260" w:rsidRDefault="55905260" w:rsidP="66C5DF16">
            <w:pPr>
              <w:rPr>
                <w:rFonts w:ascii="Arial" w:hAnsi="Arial" w:cs="Arial"/>
                <w:sz w:val="24"/>
                <w:szCs w:val="24"/>
              </w:rPr>
            </w:pPr>
            <w:r w:rsidRPr="66C5DF16">
              <w:rPr>
                <w:rFonts w:ascii="Arial" w:hAnsi="Arial" w:cs="Arial"/>
                <w:sz w:val="24"/>
                <w:szCs w:val="24"/>
              </w:rPr>
              <w:t>NLC</w:t>
            </w:r>
          </w:p>
        </w:tc>
        <w:tc>
          <w:tcPr>
            <w:tcW w:w="10311" w:type="dxa"/>
            <w:shd w:val="clear" w:color="auto" w:fill="auto"/>
          </w:tcPr>
          <w:p w14:paraId="75AEED77" w14:textId="3455E3DE" w:rsidR="645AE244" w:rsidRDefault="645AE244" w:rsidP="66C5DF16">
            <w:pPr>
              <w:pStyle w:val="QuestionMainBodyTextBold"/>
              <w:rPr>
                <w:rFonts w:ascii="Arial" w:hAnsi="Arial" w:cs="Arial"/>
                <w:sz w:val="24"/>
                <w:szCs w:val="24"/>
              </w:rPr>
            </w:pPr>
            <w:r w:rsidRPr="66C5DF16">
              <w:rPr>
                <w:rFonts w:ascii="Arial" w:hAnsi="Arial" w:cs="Arial"/>
                <w:sz w:val="24"/>
                <w:szCs w:val="24"/>
              </w:rPr>
              <w:t>Adverse e</w:t>
            </w:r>
            <w:r w:rsidR="55905260" w:rsidRPr="66C5DF16">
              <w:rPr>
                <w:rFonts w:ascii="Arial" w:hAnsi="Arial" w:cs="Arial"/>
                <w:sz w:val="24"/>
                <w:szCs w:val="24"/>
              </w:rPr>
              <w:t xml:space="preserve">ffects during </w:t>
            </w:r>
            <w:r w:rsidR="4A91C7A8" w:rsidRPr="66C5DF16">
              <w:rPr>
                <w:rFonts w:ascii="Arial" w:hAnsi="Arial" w:cs="Arial"/>
                <w:sz w:val="24"/>
                <w:szCs w:val="24"/>
              </w:rPr>
              <w:t>c</w:t>
            </w:r>
            <w:r w:rsidR="55905260" w:rsidRPr="66C5DF16">
              <w:rPr>
                <w:rFonts w:ascii="Arial" w:hAnsi="Arial" w:cs="Arial"/>
                <w:sz w:val="24"/>
                <w:szCs w:val="24"/>
              </w:rPr>
              <w:t>onstruction</w:t>
            </w:r>
          </w:p>
          <w:p w14:paraId="064FADE8" w14:textId="56C4B1CB" w:rsidR="523E6F77" w:rsidRDefault="523E6F77" w:rsidP="66C5DF16">
            <w:pPr>
              <w:pStyle w:val="QuestionMainBodyTextBold"/>
              <w:numPr>
                <w:ilvl w:val="0"/>
                <w:numId w:val="31"/>
              </w:numPr>
              <w:rPr>
                <w:rFonts w:ascii="Arial" w:hAnsi="Arial" w:cs="Arial"/>
                <w:b w:val="0"/>
                <w:bCs w:val="0"/>
                <w:sz w:val="24"/>
                <w:szCs w:val="24"/>
              </w:rPr>
            </w:pPr>
            <w:r w:rsidRPr="66C5DF16">
              <w:rPr>
                <w:rFonts w:ascii="Arial" w:hAnsi="Arial" w:cs="Arial"/>
                <w:b w:val="0"/>
                <w:bCs w:val="0"/>
                <w:sz w:val="24"/>
                <w:szCs w:val="24"/>
              </w:rPr>
              <w:t xml:space="preserve">Does NLC agree </w:t>
            </w:r>
            <w:r w:rsidR="6DFC9368" w:rsidRPr="66C5DF16">
              <w:rPr>
                <w:rFonts w:ascii="Arial" w:hAnsi="Arial" w:cs="Arial"/>
                <w:b w:val="0"/>
                <w:bCs w:val="0"/>
                <w:sz w:val="24"/>
                <w:szCs w:val="24"/>
              </w:rPr>
              <w:t xml:space="preserve">with the </w:t>
            </w:r>
            <w:r w:rsidR="035420F6" w:rsidRPr="66C5DF16">
              <w:rPr>
                <w:rFonts w:ascii="Arial" w:hAnsi="Arial" w:cs="Arial"/>
                <w:b w:val="0"/>
                <w:bCs w:val="0"/>
                <w:sz w:val="24"/>
                <w:szCs w:val="24"/>
              </w:rPr>
              <w:t xml:space="preserve">Applicant’s </w:t>
            </w:r>
            <w:r w:rsidR="6DFC9368" w:rsidRPr="66C5DF16">
              <w:rPr>
                <w:rFonts w:ascii="Arial" w:hAnsi="Arial" w:cs="Arial"/>
                <w:b w:val="0"/>
                <w:bCs w:val="0"/>
                <w:sz w:val="24"/>
                <w:szCs w:val="24"/>
              </w:rPr>
              <w:t>assessme</w:t>
            </w:r>
            <w:r w:rsidR="6A5362FF" w:rsidRPr="66C5DF16">
              <w:rPr>
                <w:rFonts w:ascii="Arial" w:hAnsi="Arial" w:cs="Arial"/>
                <w:b w:val="0"/>
                <w:bCs w:val="0"/>
                <w:sz w:val="24"/>
                <w:szCs w:val="24"/>
              </w:rPr>
              <w:t>n</w:t>
            </w:r>
            <w:r w:rsidR="6DFC9368" w:rsidRPr="66C5DF16">
              <w:rPr>
                <w:rFonts w:ascii="Arial" w:hAnsi="Arial" w:cs="Arial"/>
                <w:b w:val="0"/>
                <w:bCs w:val="0"/>
                <w:sz w:val="24"/>
                <w:szCs w:val="24"/>
              </w:rPr>
              <w:t xml:space="preserve">t of </w:t>
            </w:r>
            <w:r w:rsidR="2C2476D6" w:rsidRPr="66C5DF16">
              <w:rPr>
                <w:rFonts w:ascii="Arial" w:hAnsi="Arial" w:cs="Arial"/>
                <w:b w:val="0"/>
                <w:bCs w:val="0"/>
                <w:sz w:val="24"/>
                <w:szCs w:val="24"/>
              </w:rPr>
              <w:t xml:space="preserve">adverse </w:t>
            </w:r>
            <w:r w:rsidR="6DFC9368" w:rsidRPr="66C5DF16">
              <w:rPr>
                <w:rFonts w:ascii="Arial" w:hAnsi="Arial" w:cs="Arial"/>
                <w:b w:val="0"/>
                <w:bCs w:val="0"/>
                <w:sz w:val="24"/>
                <w:szCs w:val="24"/>
              </w:rPr>
              <w:t xml:space="preserve">effects caused by the construction of the proposed scheme </w:t>
            </w:r>
            <w:r w:rsidR="5671BDAB" w:rsidRPr="66C5DF16">
              <w:rPr>
                <w:rFonts w:ascii="Arial" w:hAnsi="Arial" w:cs="Arial"/>
                <w:b w:val="0"/>
                <w:bCs w:val="0"/>
                <w:sz w:val="24"/>
                <w:szCs w:val="24"/>
              </w:rPr>
              <w:t xml:space="preserve">regarding </w:t>
            </w:r>
            <w:r w:rsidRPr="66C5DF16">
              <w:rPr>
                <w:rFonts w:ascii="Arial" w:hAnsi="Arial" w:cs="Arial"/>
                <w:b w:val="0"/>
                <w:bCs w:val="0"/>
                <w:sz w:val="24"/>
                <w:szCs w:val="24"/>
              </w:rPr>
              <w:t>thos</w:t>
            </w:r>
            <w:r w:rsidR="632EA0BF" w:rsidRPr="66C5DF16">
              <w:rPr>
                <w:rFonts w:ascii="Arial" w:hAnsi="Arial" w:cs="Arial"/>
                <w:b w:val="0"/>
                <w:bCs w:val="0"/>
                <w:sz w:val="24"/>
                <w:szCs w:val="24"/>
              </w:rPr>
              <w:t>e</w:t>
            </w:r>
            <w:r w:rsidRPr="66C5DF16">
              <w:rPr>
                <w:rFonts w:ascii="Arial" w:hAnsi="Arial" w:cs="Arial"/>
                <w:b w:val="0"/>
                <w:bCs w:val="0"/>
                <w:sz w:val="24"/>
                <w:szCs w:val="24"/>
              </w:rPr>
              <w:t xml:space="preserve"> matters </w:t>
            </w:r>
            <w:r w:rsidR="204D1AEC" w:rsidRPr="66C5DF16">
              <w:rPr>
                <w:rFonts w:ascii="Arial" w:hAnsi="Arial" w:cs="Arial"/>
                <w:b w:val="0"/>
                <w:bCs w:val="0"/>
                <w:sz w:val="24"/>
                <w:szCs w:val="24"/>
              </w:rPr>
              <w:t xml:space="preserve">for </w:t>
            </w:r>
            <w:r w:rsidR="73702F00" w:rsidRPr="66C5DF16">
              <w:rPr>
                <w:rFonts w:ascii="Arial" w:hAnsi="Arial" w:cs="Arial"/>
                <w:b w:val="0"/>
                <w:bCs w:val="0"/>
                <w:sz w:val="24"/>
                <w:szCs w:val="24"/>
              </w:rPr>
              <w:t>which it is the regulatory authority</w:t>
            </w:r>
            <w:r w:rsidR="180331CF" w:rsidRPr="66C5DF16">
              <w:rPr>
                <w:rFonts w:ascii="Arial" w:hAnsi="Arial" w:cs="Arial"/>
                <w:b w:val="0"/>
                <w:bCs w:val="0"/>
                <w:sz w:val="24"/>
                <w:szCs w:val="24"/>
              </w:rPr>
              <w:t>?</w:t>
            </w:r>
          </w:p>
          <w:p w14:paraId="29D5A992" w14:textId="2E37C5BE" w:rsidR="180331CF" w:rsidRDefault="180331CF" w:rsidP="66C5DF16">
            <w:pPr>
              <w:pStyle w:val="QuestionMainBodyTextBold"/>
              <w:numPr>
                <w:ilvl w:val="0"/>
                <w:numId w:val="31"/>
              </w:numPr>
              <w:rPr>
                <w:rFonts w:ascii="Arial" w:hAnsi="Arial" w:cs="Arial"/>
                <w:b w:val="0"/>
                <w:bCs w:val="0"/>
                <w:sz w:val="24"/>
                <w:szCs w:val="24"/>
              </w:rPr>
            </w:pPr>
            <w:r w:rsidRPr="66C5DF16">
              <w:rPr>
                <w:rFonts w:ascii="Arial" w:hAnsi="Arial" w:cs="Arial"/>
                <w:b w:val="0"/>
                <w:bCs w:val="0"/>
                <w:sz w:val="24"/>
                <w:szCs w:val="24"/>
              </w:rPr>
              <w:t xml:space="preserve">Does NLC agree that </w:t>
            </w:r>
            <w:r w:rsidR="71D40724" w:rsidRPr="66C5DF16">
              <w:rPr>
                <w:rFonts w:ascii="Arial" w:hAnsi="Arial" w:cs="Arial"/>
                <w:b w:val="0"/>
                <w:bCs w:val="0"/>
                <w:sz w:val="24"/>
                <w:szCs w:val="24"/>
              </w:rPr>
              <w:t xml:space="preserve">sufficient </w:t>
            </w:r>
            <w:r w:rsidRPr="66C5DF16">
              <w:rPr>
                <w:rFonts w:ascii="Arial" w:hAnsi="Arial" w:cs="Arial"/>
                <w:b w:val="0"/>
                <w:bCs w:val="0"/>
                <w:sz w:val="24"/>
                <w:szCs w:val="24"/>
              </w:rPr>
              <w:t>control of any adverse effects</w:t>
            </w:r>
            <w:r w:rsidR="73702F00" w:rsidRPr="66C5DF16">
              <w:rPr>
                <w:rFonts w:ascii="Arial" w:hAnsi="Arial" w:cs="Arial"/>
                <w:b w:val="0"/>
                <w:bCs w:val="0"/>
                <w:sz w:val="24"/>
                <w:szCs w:val="24"/>
              </w:rPr>
              <w:t xml:space="preserve"> </w:t>
            </w:r>
            <w:r w:rsidR="59F81B73" w:rsidRPr="66C5DF16">
              <w:rPr>
                <w:rFonts w:ascii="Arial" w:hAnsi="Arial" w:cs="Arial"/>
                <w:b w:val="0"/>
                <w:bCs w:val="0"/>
                <w:sz w:val="24"/>
                <w:szCs w:val="24"/>
              </w:rPr>
              <w:t>identified under (</w:t>
            </w:r>
            <w:proofErr w:type="spellStart"/>
            <w:r w:rsidR="59F81B73" w:rsidRPr="66C5DF16">
              <w:rPr>
                <w:rFonts w:ascii="Arial" w:hAnsi="Arial" w:cs="Arial"/>
                <w:b w:val="0"/>
                <w:bCs w:val="0"/>
                <w:sz w:val="24"/>
                <w:szCs w:val="24"/>
              </w:rPr>
              <w:t>i</w:t>
            </w:r>
            <w:proofErr w:type="spellEnd"/>
            <w:r w:rsidR="59F81B73" w:rsidRPr="66C5DF16">
              <w:rPr>
                <w:rFonts w:ascii="Arial" w:hAnsi="Arial" w:cs="Arial"/>
                <w:b w:val="0"/>
                <w:bCs w:val="0"/>
                <w:sz w:val="24"/>
                <w:szCs w:val="24"/>
              </w:rPr>
              <w:t>)</w:t>
            </w:r>
            <w:r w:rsidR="061186F1" w:rsidRPr="66C5DF16">
              <w:rPr>
                <w:rFonts w:ascii="Arial" w:hAnsi="Arial" w:cs="Arial"/>
                <w:b w:val="0"/>
                <w:bCs w:val="0"/>
                <w:sz w:val="24"/>
                <w:szCs w:val="24"/>
              </w:rPr>
              <w:t xml:space="preserve"> will be </w:t>
            </w:r>
            <w:r w:rsidR="37126153" w:rsidRPr="66C5DF16">
              <w:rPr>
                <w:rFonts w:ascii="Arial" w:hAnsi="Arial" w:cs="Arial"/>
                <w:b w:val="0"/>
                <w:bCs w:val="0"/>
                <w:sz w:val="24"/>
                <w:szCs w:val="24"/>
              </w:rPr>
              <w:t xml:space="preserve">achieved </w:t>
            </w:r>
            <w:r w:rsidR="09E8FAAD" w:rsidRPr="66C5DF16">
              <w:rPr>
                <w:rFonts w:ascii="Arial" w:hAnsi="Arial" w:cs="Arial"/>
                <w:b w:val="0"/>
                <w:bCs w:val="0"/>
                <w:sz w:val="24"/>
                <w:szCs w:val="24"/>
              </w:rPr>
              <w:t xml:space="preserve">by </w:t>
            </w:r>
            <w:r w:rsidR="26B80B9C" w:rsidRPr="66C5DF16">
              <w:rPr>
                <w:rFonts w:ascii="Arial" w:hAnsi="Arial" w:cs="Arial"/>
                <w:b w:val="0"/>
                <w:bCs w:val="0"/>
                <w:sz w:val="24"/>
                <w:szCs w:val="24"/>
              </w:rPr>
              <w:t xml:space="preserve">NLC’s </w:t>
            </w:r>
            <w:r w:rsidR="061186F1" w:rsidRPr="66C5DF16">
              <w:rPr>
                <w:rFonts w:ascii="Arial" w:hAnsi="Arial" w:cs="Arial"/>
                <w:b w:val="0"/>
                <w:bCs w:val="0"/>
                <w:sz w:val="24"/>
                <w:szCs w:val="24"/>
              </w:rPr>
              <w:t>approval</w:t>
            </w:r>
            <w:r w:rsidR="0FCB5EEF" w:rsidRPr="66C5DF16">
              <w:rPr>
                <w:rFonts w:ascii="Arial" w:hAnsi="Arial" w:cs="Arial"/>
                <w:b w:val="0"/>
                <w:bCs w:val="0"/>
                <w:sz w:val="24"/>
                <w:szCs w:val="24"/>
              </w:rPr>
              <w:t>,</w:t>
            </w:r>
            <w:r w:rsidR="061186F1" w:rsidRPr="66C5DF16">
              <w:rPr>
                <w:rFonts w:ascii="Arial" w:hAnsi="Arial" w:cs="Arial"/>
                <w:b w:val="0"/>
                <w:bCs w:val="0"/>
                <w:sz w:val="24"/>
                <w:szCs w:val="24"/>
              </w:rPr>
              <w:t xml:space="preserve"> </w:t>
            </w:r>
            <w:r w:rsidR="3EFB1AD5" w:rsidRPr="66C5DF16">
              <w:rPr>
                <w:rFonts w:ascii="Arial" w:hAnsi="Arial" w:cs="Arial"/>
                <w:b w:val="0"/>
                <w:bCs w:val="0"/>
                <w:sz w:val="24"/>
                <w:szCs w:val="24"/>
              </w:rPr>
              <w:t>prior to the commencement of construction</w:t>
            </w:r>
            <w:r w:rsidR="7E9B0439" w:rsidRPr="66C5DF16">
              <w:rPr>
                <w:rFonts w:ascii="Arial" w:hAnsi="Arial" w:cs="Arial"/>
                <w:b w:val="0"/>
                <w:bCs w:val="0"/>
                <w:sz w:val="24"/>
                <w:szCs w:val="24"/>
              </w:rPr>
              <w:t>,</w:t>
            </w:r>
            <w:r w:rsidR="3EFB1AD5" w:rsidRPr="66C5DF16">
              <w:rPr>
                <w:rFonts w:ascii="Arial" w:hAnsi="Arial" w:cs="Arial"/>
                <w:b w:val="0"/>
                <w:bCs w:val="0"/>
                <w:sz w:val="24"/>
                <w:szCs w:val="24"/>
              </w:rPr>
              <w:t xml:space="preserve"> </w:t>
            </w:r>
            <w:r w:rsidR="061186F1" w:rsidRPr="66C5DF16">
              <w:rPr>
                <w:rFonts w:ascii="Arial" w:hAnsi="Arial" w:cs="Arial"/>
                <w:b w:val="0"/>
                <w:bCs w:val="0"/>
                <w:sz w:val="24"/>
                <w:szCs w:val="24"/>
              </w:rPr>
              <w:t xml:space="preserve">of a Construction Environmental </w:t>
            </w:r>
            <w:r w:rsidR="5018ADDE" w:rsidRPr="66C5DF16">
              <w:rPr>
                <w:rFonts w:ascii="Arial" w:hAnsi="Arial" w:cs="Arial"/>
                <w:b w:val="0"/>
                <w:bCs w:val="0"/>
                <w:sz w:val="24"/>
                <w:szCs w:val="24"/>
              </w:rPr>
              <w:t>M</w:t>
            </w:r>
            <w:r w:rsidR="061186F1" w:rsidRPr="66C5DF16">
              <w:rPr>
                <w:rFonts w:ascii="Arial" w:hAnsi="Arial" w:cs="Arial"/>
                <w:b w:val="0"/>
                <w:bCs w:val="0"/>
                <w:sz w:val="24"/>
                <w:szCs w:val="24"/>
              </w:rPr>
              <w:t xml:space="preserve">anagement Plan (CEMP) </w:t>
            </w:r>
            <w:r w:rsidR="7B267486" w:rsidRPr="66C5DF16">
              <w:rPr>
                <w:rFonts w:ascii="Arial" w:hAnsi="Arial" w:cs="Arial"/>
                <w:b w:val="0"/>
                <w:bCs w:val="0"/>
                <w:sz w:val="24"/>
                <w:szCs w:val="24"/>
              </w:rPr>
              <w:t xml:space="preserve">submitted by the Applicant </w:t>
            </w:r>
            <w:r w:rsidR="27A3D60A" w:rsidRPr="66C5DF16">
              <w:rPr>
                <w:rFonts w:ascii="Arial" w:hAnsi="Arial" w:cs="Arial"/>
                <w:b w:val="0"/>
                <w:bCs w:val="0"/>
                <w:sz w:val="24"/>
                <w:szCs w:val="24"/>
              </w:rPr>
              <w:t>(ES Chapter 3 6.1.1.3</w:t>
            </w:r>
            <w:r w:rsidR="47659903" w:rsidRPr="66C5DF16">
              <w:rPr>
                <w:rFonts w:ascii="Arial" w:hAnsi="Arial" w:cs="Arial"/>
                <w:b w:val="0"/>
                <w:bCs w:val="0"/>
                <w:sz w:val="24"/>
                <w:szCs w:val="24"/>
              </w:rPr>
              <w:t>)</w:t>
            </w:r>
            <w:r w:rsidR="2B8C4238" w:rsidRPr="66C5DF16">
              <w:rPr>
                <w:rFonts w:ascii="Arial" w:hAnsi="Arial" w:cs="Arial"/>
                <w:b w:val="0"/>
                <w:bCs w:val="0"/>
                <w:sz w:val="24"/>
                <w:szCs w:val="24"/>
              </w:rPr>
              <w:t>?</w:t>
            </w:r>
          </w:p>
        </w:tc>
      </w:tr>
      <w:tr w:rsidR="00311C8D" w:rsidRPr="008C59AE" w14:paraId="29D8AD0D" w14:textId="77777777" w:rsidTr="0CEF9531">
        <w:tc>
          <w:tcPr>
            <w:tcW w:w="15126" w:type="dxa"/>
            <w:gridSpan w:val="4"/>
            <w:shd w:val="clear" w:color="auto" w:fill="auto"/>
          </w:tcPr>
          <w:p w14:paraId="784929E2" w14:textId="26F6FD3C" w:rsidR="00311C8D" w:rsidRPr="411292B4" w:rsidRDefault="00AE797A" w:rsidP="00AE797A">
            <w:pPr>
              <w:pStyle w:val="Heading1"/>
            </w:pPr>
            <w:bookmarkStart w:id="1" w:name="_Toc117496499"/>
            <w:r>
              <w:t>Agriculture</w:t>
            </w:r>
            <w:bookmarkEnd w:id="1"/>
          </w:p>
        </w:tc>
      </w:tr>
      <w:tr w:rsidR="00311C8D" w:rsidRPr="008C59AE" w14:paraId="689AA6EF" w14:textId="77777777" w:rsidTr="0CEF9531">
        <w:tc>
          <w:tcPr>
            <w:tcW w:w="1206" w:type="dxa"/>
            <w:gridSpan w:val="2"/>
            <w:shd w:val="clear" w:color="auto" w:fill="auto"/>
          </w:tcPr>
          <w:p w14:paraId="34C68A19" w14:textId="77777777" w:rsidR="00311C8D" w:rsidRPr="00092316" w:rsidRDefault="00311C8D" w:rsidP="005D2D03">
            <w:pPr>
              <w:pStyle w:val="Heading3"/>
              <w:rPr>
                <w:rFonts w:ascii="Arial" w:hAnsi="Arial" w:cs="Arial"/>
                <w:sz w:val="24"/>
                <w:szCs w:val="24"/>
              </w:rPr>
            </w:pPr>
          </w:p>
        </w:tc>
        <w:tc>
          <w:tcPr>
            <w:tcW w:w="3609" w:type="dxa"/>
            <w:shd w:val="clear" w:color="auto" w:fill="auto"/>
          </w:tcPr>
          <w:p w14:paraId="3FACBA66" w14:textId="7E57FB9B" w:rsidR="00311C8D" w:rsidRPr="411292B4" w:rsidRDefault="002739D2" w:rsidP="00BC647A">
            <w:pPr>
              <w:rPr>
                <w:rFonts w:ascii="Arial" w:hAnsi="Arial" w:cs="Arial"/>
                <w:sz w:val="24"/>
                <w:szCs w:val="24"/>
              </w:rPr>
            </w:pPr>
            <w:r>
              <w:rPr>
                <w:rFonts w:ascii="Arial" w:hAnsi="Arial" w:cs="Arial"/>
                <w:sz w:val="24"/>
                <w:szCs w:val="24"/>
              </w:rPr>
              <w:t>DM &amp; A Green</w:t>
            </w:r>
          </w:p>
        </w:tc>
        <w:tc>
          <w:tcPr>
            <w:tcW w:w="10311" w:type="dxa"/>
            <w:shd w:val="clear" w:color="auto" w:fill="auto"/>
          </w:tcPr>
          <w:p w14:paraId="7E6F5DDB" w14:textId="13A11837" w:rsidR="00311C8D" w:rsidRDefault="00E06A26" w:rsidP="411292B4">
            <w:pPr>
              <w:pStyle w:val="QuestionMainBodyTextBold"/>
              <w:rPr>
                <w:rFonts w:ascii="Arial" w:hAnsi="Arial" w:cs="Arial"/>
                <w:sz w:val="24"/>
                <w:szCs w:val="24"/>
              </w:rPr>
            </w:pPr>
            <w:r>
              <w:rPr>
                <w:rFonts w:ascii="Arial" w:hAnsi="Arial" w:cs="Arial"/>
                <w:sz w:val="24"/>
                <w:szCs w:val="24"/>
              </w:rPr>
              <w:t>Church Farm</w:t>
            </w:r>
            <w:r w:rsidR="00FB1155">
              <w:rPr>
                <w:rFonts w:ascii="Arial" w:hAnsi="Arial" w:cs="Arial"/>
                <w:sz w:val="24"/>
                <w:szCs w:val="24"/>
              </w:rPr>
              <w:t xml:space="preserve">, </w:t>
            </w:r>
            <w:proofErr w:type="spellStart"/>
            <w:r w:rsidR="00FB1155">
              <w:rPr>
                <w:rFonts w:ascii="Arial" w:hAnsi="Arial" w:cs="Arial"/>
                <w:sz w:val="24"/>
                <w:szCs w:val="24"/>
              </w:rPr>
              <w:t>Flixborough</w:t>
            </w:r>
            <w:proofErr w:type="spellEnd"/>
          </w:p>
          <w:p w14:paraId="3CB38A0A" w14:textId="77777777" w:rsidR="00E06A26" w:rsidRDefault="00E06A26" w:rsidP="00F8420B">
            <w:pPr>
              <w:pStyle w:val="QuestionMainBodyTextBold"/>
              <w:numPr>
                <w:ilvl w:val="5"/>
                <w:numId w:val="4"/>
              </w:numPr>
              <w:rPr>
                <w:rFonts w:ascii="Arial" w:hAnsi="Arial" w:cs="Arial"/>
                <w:b w:val="0"/>
                <w:bCs w:val="0"/>
                <w:sz w:val="24"/>
                <w:szCs w:val="24"/>
              </w:rPr>
            </w:pPr>
            <w:r w:rsidRPr="00FB1155">
              <w:rPr>
                <w:rFonts w:ascii="Arial" w:hAnsi="Arial" w:cs="Arial"/>
                <w:b w:val="0"/>
                <w:bCs w:val="0"/>
                <w:sz w:val="24"/>
                <w:szCs w:val="24"/>
              </w:rPr>
              <w:t xml:space="preserve">To better understand the effect on the farm, please provide a </w:t>
            </w:r>
            <w:r w:rsidR="00FB1155" w:rsidRPr="00FB1155">
              <w:rPr>
                <w:rFonts w:ascii="Arial" w:hAnsi="Arial" w:cs="Arial"/>
                <w:b w:val="0"/>
                <w:bCs w:val="0"/>
                <w:sz w:val="24"/>
                <w:szCs w:val="24"/>
              </w:rPr>
              <w:t>plan of the holding</w:t>
            </w:r>
            <w:r w:rsidR="008D76CB">
              <w:rPr>
                <w:rFonts w:ascii="Arial" w:hAnsi="Arial" w:cs="Arial"/>
                <w:b w:val="0"/>
                <w:bCs w:val="0"/>
                <w:sz w:val="24"/>
                <w:szCs w:val="24"/>
              </w:rPr>
              <w:t xml:space="preserve"> and show the areas </w:t>
            </w:r>
            <w:r w:rsidR="004564F8">
              <w:rPr>
                <w:rFonts w:ascii="Arial" w:hAnsi="Arial" w:cs="Arial"/>
                <w:b w:val="0"/>
                <w:bCs w:val="0"/>
                <w:sz w:val="24"/>
                <w:szCs w:val="24"/>
              </w:rPr>
              <w:t>of land which would be severed by the Proposed Development.</w:t>
            </w:r>
          </w:p>
          <w:p w14:paraId="6077A24F" w14:textId="31F72F61" w:rsidR="00F8420B" w:rsidRPr="00FB1155" w:rsidRDefault="00F8420B" w:rsidP="00F8420B">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lastRenderedPageBreak/>
              <w:t>Please expand</w:t>
            </w:r>
            <w:r w:rsidR="00082060">
              <w:rPr>
                <w:rFonts w:ascii="Arial" w:hAnsi="Arial" w:cs="Arial"/>
                <w:b w:val="0"/>
                <w:bCs w:val="0"/>
                <w:sz w:val="24"/>
                <w:szCs w:val="24"/>
              </w:rPr>
              <w:t xml:space="preserve"> on the details of your concerns upon the effect on the operation of the farm and any effect on the viabil</w:t>
            </w:r>
            <w:r w:rsidR="00716585">
              <w:rPr>
                <w:rFonts w:ascii="Arial" w:hAnsi="Arial" w:cs="Arial"/>
                <w:b w:val="0"/>
                <w:bCs w:val="0"/>
                <w:sz w:val="24"/>
                <w:szCs w:val="24"/>
              </w:rPr>
              <w:t>ity of the agricultural operation.</w:t>
            </w:r>
          </w:p>
        </w:tc>
      </w:tr>
      <w:tr w:rsidR="00EB4E9A" w:rsidRPr="008C59AE" w14:paraId="071CF64A" w14:textId="77777777" w:rsidTr="0CEF9531">
        <w:tc>
          <w:tcPr>
            <w:tcW w:w="1206" w:type="dxa"/>
            <w:gridSpan w:val="2"/>
            <w:shd w:val="clear" w:color="auto" w:fill="auto"/>
          </w:tcPr>
          <w:p w14:paraId="0FAED5B8" w14:textId="77777777" w:rsidR="00EB4E9A" w:rsidRPr="00092316" w:rsidRDefault="00EB4E9A" w:rsidP="005D2D03">
            <w:pPr>
              <w:pStyle w:val="Heading3"/>
              <w:rPr>
                <w:rFonts w:ascii="Arial" w:hAnsi="Arial" w:cs="Arial"/>
                <w:sz w:val="24"/>
                <w:szCs w:val="24"/>
              </w:rPr>
            </w:pPr>
          </w:p>
        </w:tc>
        <w:tc>
          <w:tcPr>
            <w:tcW w:w="3609" w:type="dxa"/>
            <w:shd w:val="clear" w:color="auto" w:fill="auto"/>
          </w:tcPr>
          <w:p w14:paraId="41499F14" w14:textId="5F11746D" w:rsidR="00EB4E9A" w:rsidRPr="411292B4" w:rsidRDefault="00C05120"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19ADB78C" w14:textId="76D84016" w:rsidR="00EB4E9A" w:rsidRDefault="008D2FEC" w:rsidP="411292B4">
            <w:pPr>
              <w:pStyle w:val="QuestionMainBodyTextBold"/>
              <w:rPr>
                <w:rFonts w:ascii="Arial" w:hAnsi="Arial" w:cs="Arial"/>
                <w:sz w:val="24"/>
                <w:szCs w:val="24"/>
              </w:rPr>
            </w:pPr>
            <w:r>
              <w:rPr>
                <w:rFonts w:ascii="Arial" w:hAnsi="Arial" w:cs="Arial"/>
                <w:sz w:val="24"/>
                <w:szCs w:val="24"/>
              </w:rPr>
              <w:t>Agricultural Land Classification (ALC)</w:t>
            </w:r>
            <w:r w:rsidR="4B6C541D" w:rsidRPr="4673412D">
              <w:rPr>
                <w:rFonts w:ascii="Arial" w:hAnsi="Arial" w:cs="Arial"/>
                <w:sz w:val="24"/>
                <w:szCs w:val="24"/>
              </w:rPr>
              <w:t xml:space="preserve"> and loss</w:t>
            </w:r>
            <w:r w:rsidR="6C8FDA8C" w:rsidRPr="4673412D">
              <w:rPr>
                <w:rFonts w:ascii="Arial" w:hAnsi="Arial" w:cs="Arial"/>
                <w:sz w:val="24"/>
                <w:szCs w:val="24"/>
              </w:rPr>
              <w:t xml:space="preserve"> of Best and Most Versatile (BMV) land</w:t>
            </w:r>
          </w:p>
          <w:p w14:paraId="4FAAA15C" w14:textId="2AC81615" w:rsidR="008D2FEC" w:rsidRPr="00C05120" w:rsidRDefault="0067363A" w:rsidP="411292B4">
            <w:pPr>
              <w:pStyle w:val="QuestionMainBodyTextBold"/>
              <w:rPr>
                <w:rFonts w:ascii="Arial" w:hAnsi="Arial" w:cs="Arial"/>
                <w:b w:val="0"/>
                <w:bCs w:val="0"/>
                <w:sz w:val="24"/>
                <w:szCs w:val="24"/>
              </w:rPr>
            </w:pPr>
            <w:r w:rsidRPr="00C05120">
              <w:rPr>
                <w:rFonts w:ascii="Arial" w:hAnsi="Arial" w:cs="Arial"/>
                <w:b w:val="0"/>
                <w:bCs w:val="0"/>
                <w:sz w:val="24"/>
                <w:szCs w:val="24"/>
              </w:rPr>
              <w:t>Natural England advise that some Grade 1 land has not been identified</w:t>
            </w:r>
            <w:r w:rsidR="000104BF" w:rsidRPr="00C05120">
              <w:rPr>
                <w:rFonts w:ascii="Arial" w:hAnsi="Arial" w:cs="Arial"/>
                <w:b w:val="0"/>
                <w:bCs w:val="0"/>
                <w:sz w:val="24"/>
                <w:szCs w:val="24"/>
              </w:rPr>
              <w:t xml:space="preserve"> in the south/south west of the application site</w:t>
            </w:r>
            <w:r w:rsidR="00EC3611" w:rsidRPr="00C05120">
              <w:rPr>
                <w:rFonts w:ascii="Arial" w:hAnsi="Arial" w:cs="Arial"/>
                <w:b w:val="0"/>
                <w:bCs w:val="0"/>
                <w:sz w:val="24"/>
                <w:szCs w:val="24"/>
              </w:rPr>
              <w:t xml:space="preserve"> and is not shown on Figure 9 of ES Chapter 14</w:t>
            </w:r>
            <w:r w:rsidR="008B1C33">
              <w:rPr>
                <w:rFonts w:ascii="Arial" w:hAnsi="Arial" w:cs="Arial"/>
                <w:b w:val="0"/>
                <w:bCs w:val="0"/>
                <w:sz w:val="24"/>
                <w:szCs w:val="24"/>
              </w:rPr>
              <w:t xml:space="preserve"> </w:t>
            </w:r>
            <w:r w:rsidR="00796B31">
              <w:rPr>
                <w:rFonts w:ascii="Arial" w:hAnsi="Arial" w:cs="Arial"/>
                <w:b w:val="0"/>
                <w:bCs w:val="0"/>
                <w:sz w:val="24"/>
                <w:szCs w:val="24"/>
              </w:rPr>
              <w:t>[APP</w:t>
            </w:r>
            <w:r w:rsidR="002964B3">
              <w:rPr>
                <w:rFonts w:ascii="Arial" w:hAnsi="Arial" w:cs="Arial"/>
                <w:b w:val="0"/>
                <w:bCs w:val="0"/>
                <w:sz w:val="24"/>
                <w:szCs w:val="24"/>
              </w:rPr>
              <w:t>-062]</w:t>
            </w:r>
            <w:r w:rsidR="00EC3611" w:rsidRPr="00C05120">
              <w:rPr>
                <w:rFonts w:ascii="Arial" w:hAnsi="Arial" w:cs="Arial"/>
                <w:b w:val="0"/>
                <w:bCs w:val="0"/>
                <w:sz w:val="24"/>
                <w:szCs w:val="24"/>
              </w:rPr>
              <w:t xml:space="preserve"> </w:t>
            </w:r>
          </w:p>
          <w:p w14:paraId="453C0D28" w14:textId="04E4B6CF" w:rsidR="00EC3611" w:rsidRPr="411292B4" w:rsidRDefault="00EC3611" w:rsidP="00EC3611">
            <w:pPr>
              <w:pStyle w:val="QuestionMainBodyTextBold"/>
              <w:numPr>
                <w:ilvl w:val="5"/>
                <w:numId w:val="4"/>
              </w:numPr>
              <w:rPr>
                <w:rFonts w:ascii="Arial" w:hAnsi="Arial" w:cs="Arial"/>
                <w:sz w:val="24"/>
                <w:szCs w:val="24"/>
              </w:rPr>
            </w:pPr>
            <w:r w:rsidRPr="00C05120">
              <w:rPr>
                <w:rFonts w:ascii="Arial" w:hAnsi="Arial" w:cs="Arial"/>
                <w:b w:val="0"/>
                <w:bCs w:val="0"/>
                <w:sz w:val="24"/>
                <w:szCs w:val="24"/>
              </w:rPr>
              <w:t xml:space="preserve">Please review this information and </w:t>
            </w:r>
            <w:r w:rsidR="00C05120" w:rsidRPr="00C05120">
              <w:rPr>
                <w:rFonts w:ascii="Arial" w:hAnsi="Arial" w:cs="Arial"/>
                <w:b w:val="0"/>
                <w:bCs w:val="0"/>
                <w:sz w:val="24"/>
                <w:szCs w:val="24"/>
              </w:rPr>
              <w:t>clarify the situation</w:t>
            </w:r>
          </w:p>
          <w:p w14:paraId="406894B0" w14:textId="02D70CC8" w:rsidR="00EC3611" w:rsidRPr="411292B4" w:rsidRDefault="03AAA2EB" w:rsidP="00EC3611">
            <w:pPr>
              <w:pStyle w:val="QuestionMainBodyTextBold"/>
              <w:numPr>
                <w:ilvl w:val="5"/>
                <w:numId w:val="4"/>
              </w:numPr>
              <w:rPr>
                <w:rFonts w:ascii="Arial" w:eastAsia="Arial" w:hAnsi="Arial" w:cs="Arial"/>
                <w:b w:val="0"/>
                <w:sz w:val="24"/>
                <w:szCs w:val="24"/>
              </w:rPr>
            </w:pPr>
            <w:r w:rsidRPr="4673412D">
              <w:rPr>
                <w:rFonts w:ascii="Arial" w:eastAsia="Arial" w:hAnsi="Arial" w:cs="Arial"/>
                <w:b w:val="0"/>
                <w:bCs w:val="0"/>
                <w:sz w:val="24"/>
                <w:szCs w:val="24"/>
              </w:rPr>
              <w:t>It has generally been the case that a significant effect would be the loss of &gt;20ha BMV, and this is considered major magnitude in the IEMA guidance (Table 3).  ES Chapter 14 confirms the permanent loss of approx. 36ha agricultural land. Could the Applicant consider whether th</w:t>
            </w:r>
            <w:r w:rsidR="50D1B69B" w:rsidRPr="4673412D">
              <w:rPr>
                <w:rFonts w:ascii="Arial" w:eastAsia="Arial" w:hAnsi="Arial" w:cs="Arial"/>
                <w:b w:val="0"/>
                <w:bCs w:val="0"/>
                <w:sz w:val="24"/>
                <w:szCs w:val="24"/>
              </w:rPr>
              <w:t>ere is scope to reduce thi</w:t>
            </w:r>
            <w:r w:rsidR="72037624" w:rsidRPr="4673412D">
              <w:rPr>
                <w:rFonts w:ascii="Arial" w:eastAsia="Arial" w:hAnsi="Arial" w:cs="Arial"/>
                <w:b w:val="0"/>
                <w:bCs w:val="0"/>
                <w:sz w:val="24"/>
                <w:szCs w:val="24"/>
              </w:rPr>
              <w:t>s adverse impact?</w:t>
            </w:r>
          </w:p>
        </w:tc>
      </w:tr>
      <w:tr w:rsidR="00EB4E9A" w:rsidRPr="008C59AE" w14:paraId="5BEF02FD" w14:textId="77777777" w:rsidTr="0CEF9531">
        <w:tc>
          <w:tcPr>
            <w:tcW w:w="1206" w:type="dxa"/>
            <w:gridSpan w:val="2"/>
            <w:shd w:val="clear" w:color="auto" w:fill="auto"/>
          </w:tcPr>
          <w:p w14:paraId="46A94E35" w14:textId="77777777" w:rsidR="00EB4E9A" w:rsidRPr="00092316" w:rsidRDefault="00EB4E9A" w:rsidP="005D2D03">
            <w:pPr>
              <w:pStyle w:val="Heading3"/>
              <w:rPr>
                <w:rFonts w:ascii="Arial" w:hAnsi="Arial" w:cs="Arial"/>
                <w:sz w:val="24"/>
                <w:szCs w:val="24"/>
              </w:rPr>
            </w:pPr>
          </w:p>
        </w:tc>
        <w:tc>
          <w:tcPr>
            <w:tcW w:w="3609" w:type="dxa"/>
            <w:shd w:val="clear" w:color="auto" w:fill="auto"/>
          </w:tcPr>
          <w:p w14:paraId="682A315A" w14:textId="04FDFE3C" w:rsidR="00EB4E9A" w:rsidRPr="411292B4" w:rsidRDefault="00A47986" w:rsidP="00BC647A">
            <w:pPr>
              <w:rPr>
                <w:rFonts w:ascii="Arial" w:hAnsi="Arial" w:cs="Arial"/>
                <w:sz w:val="24"/>
                <w:szCs w:val="24"/>
              </w:rPr>
            </w:pPr>
            <w:r>
              <w:rPr>
                <w:rFonts w:ascii="Arial" w:hAnsi="Arial" w:cs="Arial"/>
                <w:sz w:val="24"/>
                <w:szCs w:val="24"/>
              </w:rPr>
              <w:t>The Applicant, NE</w:t>
            </w:r>
          </w:p>
        </w:tc>
        <w:tc>
          <w:tcPr>
            <w:tcW w:w="10311" w:type="dxa"/>
            <w:shd w:val="clear" w:color="auto" w:fill="auto"/>
          </w:tcPr>
          <w:p w14:paraId="3E9F5A54" w14:textId="77777777" w:rsidR="00A47986" w:rsidRDefault="00A47986" w:rsidP="411292B4">
            <w:pPr>
              <w:pStyle w:val="QuestionMainBodyTextBold"/>
              <w:rPr>
                <w:rFonts w:ascii="Arial" w:hAnsi="Arial" w:cs="Arial"/>
                <w:sz w:val="24"/>
                <w:szCs w:val="24"/>
              </w:rPr>
            </w:pPr>
            <w:r>
              <w:rPr>
                <w:rFonts w:ascii="Arial" w:hAnsi="Arial" w:cs="Arial"/>
                <w:sz w:val="24"/>
                <w:szCs w:val="24"/>
              </w:rPr>
              <w:t>ALC</w:t>
            </w:r>
          </w:p>
          <w:p w14:paraId="1AE0B93C" w14:textId="77777777" w:rsidR="00A47986" w:rsidRDefault="00A47986" w:rsidP="411292B4">
            <w:pPr>
              <w:pStyle w:val="QuestionMainBodyTextBold"/>
              <w:rPr>
                <w:rFonts w:ascii="Arial" w:hAnsi="Arial" w:cs="Arial"/>
                <w:b w:val="0"/>
                <w:bCs w:val="0"/>
                <w:sz w:val="24"/>
                <w:szCs w:val="24"/>
              </w:rPr>
            </w:pPr>
            <w:r w:rsidRPr="00A47986">
              <w:rPr>
                <w:rFonts w:ascii="Arial" w:hAnsi="Arial" w:cs="Arial"/>
                <w:b w:val="0"/>
                <w:bCs w:val="0"/>
                <w:sz w:val="24"/>
                <w:szCs w:val="24"/>
              </w:rPr>
              <w:t xml:space="preserve">NE states that the ‘Agricultural Land Classification detailed Post 1988 ALC survey, Scunthorpe, Glanford Business Park (ALCL00890)’ figure does not cover the whole application site. </w:t>
            </w:r>
          </w:p>
          <w:p w14:paraId="35B42B54" w14:textId="18D72055" w:rsidR="00EB4E9A" w:rsidRPr="00A47986" w:rsidRDefault="00A47986" w:rsidP="00A47986">
            <w:pPr>
              <w:pStyle w:val="QuestionMainBodyTextBold"/>
              <w:numPr>
                <w:ilvl w:val="5"/>
                <w:numId w:val="4"/>
              </w:numPr>
              <w:rPr>
                <w:rFonts w:ascii="Arial" w:hAnsi="Arial" w:cs="Arial"/>
                <w:b w:val="0"/>
                <w:bCs w:val="0"/>
                <w:sz w:val="24"/>
                <w:szCs w:val="24"/>
              </w:rPr>
            </w:pPr>
            <w:r w:rsidRPr="00A47986">
              <w:rPr>
                <w:rFonts w:ascii="Arial" w:hAnsi="Arial" w:cs="Arial"/>
                <w:b w:val="0"/>
                <w:bCs w:val="0"/>
                <w:sz w:val="24"/>
                <w:szCs w:val="24"/>
              </w:rPr>
              <w:t>It is not clear which parts of the application site are not covered by the figure</w:t>
            </w:r>
            <w:r>
              <w:rPr>
                <w:rFonts w:ascii="Arial" w:hAnsi="Arial" w:cs="Arial"/>
                <w:b w:val="0"/>
                <w:bCs w:val="0"/>
                <w:sz w:val="24"/>
                <w:szCs w:val="24"/>
              </w:rPr>
              <w:t xml:space="preserve"> please could this be clarified and </w:t>
            </w:r>
            <w:r w:rsidR="00597824">
              <w:rPr>
                <w:rFonts w:ascii="Arial" w:hAnsi="Arial" w:cs="Arial"/>
                <w:b w:val="0"/>
                <w:bCs w:val="0"/>
                <w:sz w:val="24"/>
                <w:szCs w:val="24"/>
              </w:rPr>
              <w:t>Figure updated/provided as appropriate</w:t>
            </w:r>
            <w:r w:rsidRPr="00A47986">
              <w:rPr>
                <w:rFonts w:ascii="Arial" w:hAnsi="Arial" w:cs="Arial"/>
                <w:b w:val="0"/>
                <w:bCs w:val="0"/>
                <w:sz w:val="24"/>
                <w:szCs w:val="24"/>
              </w:rPr>
              <w:t>.</w:t>
            </w:r>
          </w:p>
        </w:tc>
      </w:tr>
      <w:tr w:rsidR="00EB4E9A" w:rsidRPr="008C59AE" w14:paraId="09AF1090" w14:textId="77777777" w:rsidTr="0CEF9531">
        <w:tc>
          <w:tcPr>
            <w:tcW w:w="1206" w:type="dxa"/>
            <w:gridSpan w:val="2"/>
            <w:shd w:val="clear" w:color="auto" w:fill="auto"/>
          </w:tcPr>
          <w:p w14:paraId="38E2A51B" w14:textId="77777777" w:rsidR="00EB4E9A" w:rsidRPr="00092316" w:rsidRDefault="00EB4E9A" w:rsidP="005D2D03">
            <w:pPr>
              <w:pStyle w:val="Heading3"/>
              <w:rPr>
                <w:rFonts w:ascii="Arial" w:hAnsi="Arial" w:cs="Arial"/>
                <w:sz w:val="24"/>
                <w:szCs w:val="24"/>
              </w:rPr>
            </w:pPr>
          </w:p>
        </w:tc>
        <w:tc>
          <w:tcPr>
            <w:tcW w:w="3609" w:type="dxa"/>
            <w:shd w:val="clear" w:color="auto" w:fill="auto"/>
          </w:tcPr>
          <w:p w14:paraId="69E4E0B0" w14:textId="66632E2A" w:rsidR="00EB4E9A" w:rsidRPr="411292B4" w:rsidRDefault="00307E6F"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5B2EEDF3" w14:textId="77777777" w:rsidR="00307E6F" w:rsidRDefault="00307E6F" w:rsidP="411292B4">
            <w:pPr>
              <w:pStyle w:val="QuestionMainBodyTextBold"/>
              <w:rPr>
                <w:rFonts w:ascii="Arial" w:hAnsi="Arial" w:cs="Arial"/>
                <w:sz w:val="24"/>
                <w:szCs w:val="24"/>
              </w:rPr>
            </w:pPr>
            <w:r>
              <w:rPr>
                <w:rFonts w:ascii="Arial" w:hAnsi="Arial" w:cs="Arial"/>
                <w:sz w:val="24"/>
                <w:szCs w:val="24"/>
              </w:rPr>
              <w:t>Flood Risk Effect on Agriculture</w:t>
            </w:r>
          </w:p>
          <w:p w14:paraId="3B34F344" w14:textId="22961A66" w:rsidR="00307E6F" w:rsidRDefault="00AB7605" w:rsidP="411292B4">
            <w:pPr>
              <w:pStyle w:val="QuestionMainBodyTextBold"/>
              <w:rPr>
                <w:rFonts w:ascii="Arial" w:hAnsi="Arial" w:cs="Arial"/>
                <w:b w:val="0"/>
                <w:bCs w:val="0"/>
                <w:sz w:val="24"/>
                <w:szCs w:val="24"/>
              </w:rPr>
            </w:pPr>
            <w:r w:rsidRPr="00307E6F">
              <w:rPr>
                <w:rFonts w:ascii="Arial" w:hAnsi="Arial" w:cs="Arial"/>
                <w:b w:val="0"/>
                <w:bCs w:val="0"/>
                <w:sz w:val="24"/>
                <w:szCs w:val="24"/>
              </w:rPr>
              <w:t xml:space="preserve">ES chapter 14 </w:t>
            </w:r>
            <w:r w:rsidR="00B403F5">
              <w:rPr>
                <w:rFonts w:ascii="Arial" w:hAnsi="Arial" w:cs="Arial"/>
                <w:b w:val="0"/>
                <w:bCs w:val="0"/>
                <w:sz w:val="24"/>
                <w:szCs w:val="24"/>
              </w:rPr>
              <w:t xml:space="preserve">[APP-062] </w:t>
            </w:r>
            <w:r w:rsidRPr="00307E6F">
              <w:rPr>
                <w:rFonts w:ascii="Arial" w:hAnsi="Arial" w:cs="Arial"/>
                <w:b w:val="0"/>
                <w:bCs w:val="0"/>
                <w:sz w:val="24"/>
                <w:szCs w:val="24"/>
              </w:rPr>
              <w:t xml:space="preserve">para 8.3.6.2 states that flood risk may ‘marginally affect how it is used for agricultural production’. </w:t>
            </w:r>
          </w:p>
          <w:p w14:paraId="0C8C9EA6" w14:textId="7609F2D1" w:rsidR="00EB4E9A" w:rsidRPr="00307E6F" w:rsidRDefault="00AB7605" w:rsidP="00307E6F">
            <w:pPr>
              <w:pStyle w:val="QuestionMainBodyTextBold"/>
              <w:numPr>
                <w:ilvl w:val="5"/>
                <w:numId w:val="4"/>
              </w:numPr>
              <w:rPr>
                <w:rFonts w:ascii="Arial" w:hAnsi="Arial" w:cs="Arial"/>
                <w:b w:val="0"/>
                <w:bCs w:val="0"/>
                <w:sz w:val="24"/>
                <w:szCs w:val="24"/>
              </w:rPr>
            </w:pPr>
            <w:r w:rsidRPr="00307E6F">
              <w:rPr>
                <w:rFonts w:ascii="Arial" w:hAnsi="Arial" w:cs="Arial"/>
                <w:b w:val="0"/>
                <w:bCs w:val="0"/>
                <w:sz w:val="24"/>
                <w:szCs w:val="24"/>
              </w:rPr>
              <w:t>Can the Applicant confirm the type of agricultural production that could potentially be affected during flood events, define what is meant by ‘marginally affected’ and provide for this conclusion (with reference to flood risk in that specific area).</w:t>
            </w:r>
          </w:p>
        </w:tc>
      </w:tr>
      <w:tr w:rsidR="000C771D" w:rsidRPr="008C59AE" w14:paraId="2BA806D5" w14:textId="77777777" w:rsidTr="0CEF9531">
        <w:tc>
          <w:tcPr>
            <w:tcW w:w="1206" w:type="dxa"/>
            <w:gridSpan w:val="2"/>
            <w:shd w:val="clear" w:color="auto" w:fill="auto"/>
          </w:tcPr>
          <w:p w14:paraId="185BD936" w14:textId="77777777" w:rsidR="000C771D" w:rsidRPr="00092316" w:rsidRDefault="000C771D" w:rsidP="005D2D03">
            <w:pPr>
              <w:pStyle w:val="Heading3"/>
              <w:rPr>
                <w:rFonts w:ascii="Arial" w:hAnsi="Arial" w:cs="Arial"/>
                <w:sz w:val="24"/>
                <w:szCs w:val="24"/>
              </w:rPr>
            </w:pPr>
          </w:p>
        </w:tc>
        <w:tc>
          <w:tcPr>
            <w:tcW w:w="3609" w:type="dxa"/>
            <w:shd w:val="clear" w:color="auto" w:fill="auto"/>
          </w:tcPr>
          <w:p w14:paraId="16A8A4D1" w14:textId="45E770F5" w:rsidR="000C771D" w:rsidRDefault="000C771D"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40A310BB" w14:textId="77777777" w:rsidR="000C771D" w:rsidRDefault="000C771D" w:rsidP="411292B4">
            <w:pPr>
              <w:pStyle w:val="QuestionMainBodyTextBold"/>
              <w:rPr>
                <w:rFonts w:ascii="Arial" w:hAnsi="Arial" w:cs="Arial"/>
                <w:sz w:val="24"/>
                <w:szCs w:val="24"/>
              </w:rPr>
            </w:pPr>
            <w:r>
              <w:rPr>
                <w:rFonts w:ascii="Arial" w:hAnsi="Arial" w:cs="Arial"/>
                <w:sz w:val="24"/>
                <w:szCs w:val="24"/>
              </w:rPr>
              <w:t>Agricultural Land Area</w:t>
            </w:r>
          </w:p>
          <w:p w14:paraId="5EC7A23E" w14:textId="3FBAE1DE" w:rsidR="000C771D" w:rsidRPr="006B3DAC" w:rsidRDefault="000C771D" w:rsidP="411292B4">
            <w:pPr>
              <w:pStyle w:val="QuestionMainBodyTextBold"/>
              <w:rPr>
                <w:rFonts w:ascii="Arial" w:hAnsi="Arial" w:cs="Arial"/>
                <w:b w:val="0"/>
                <w:bCs w:val="0"/>
                <w:sz w:val="24"/>
                <w:szCs w:val="24"/>
              </w:rPr>
            </w:pPr>
            <w:r w:rsidRPr="006B3DAC">
              <w:rPr>
                <w:rFonts w:ascii="Arial" w:hAnsi="Arial" w:cs="Arial"/>
                <w:b w:val="0"/>
                <w:bCs w:val="0"/>
                <w:sz w:val="24"/>
                <w:szCs w:val="24"/>
              </w:rPr>
              <w:t xml:space="preserve">Can </w:t>
            </w:r>
            <w:r w:rsidR="0089606C" w:rsidRPr="006B3DAC">
              <w:rPr>
                <w:rFonts w:ascii="Arial" w:hAnsi="Arial" w:cs="Arial"/>
                <w:b w:val="0"/>
                <w:bCs w:val="0"/>
                <w:sz w:val="24"/>
                <w:szCs w:val="24"/>
              </w:rPr>
              <w:t>a table be provided setting out the total area of land within the DCO, broken down by existing and proposed use</w:t>
            </w:r>
            <w:r w:rsidR="006B3DAC" w:rsidRPr="006B3DAC">
              <w:rPr>
                <w:rFonts w:ascii="Arial" w:hAnsi="Arial" w:cs="Arial"/>
                <w:b w:val="0"/>
                <w:bCs w:val="0"/>
                <w:sz w:val="24"/>
                <w:szCs w:val="24"/>
              </w:rPr>
              <w:t xml:space="preserve"> by area.</w:t>
            </w:r>
          </w:p>
        </w:tc>
      </w:tr>
      <w:tr w:rsidR="001168CC" w:rsidRPr="008C59AE" w14:paraId="53C58DF0" w14:textId="77777777" w:rsidTr="0CEF9531">
        <w:tc>
          <w:tcPr>
            <w:tcW w:w="15126" w:type="dxa"/>
            <w:gridSpan w:val="4"/>
            <w:shd w:val="clear" w:color="auto" w:fill="auto"/>
          </w:tcPr>
          <w:p w14:paraId="53C58DEF" w14:textId="5B730EC0" w:rsidR="001168CC" w:rsidRPr="00092316" w:rsidRDefault="001168CC" w:rsidP="00112E51">
            <w:pPr>
              <w:pStyle w:val="Heading1"/>
              <w:rPr>
                <w:rFonts w:ascii="Arial" w:hAnsi="Arial" w:cs="Arial"/>
                <w:b w:val="0"/>
                <w:sz w:val="24"/>
                <w:szCs w:val="24"/>
              </w:rPr>
            </w:pPr>
            <w:bookmarkStart w:id="2" w:name="_Toc117496500"/>
            <w:r w:rsidRPr="00092316">
              <w:rPr>
                <w:rFonts w:ascii="Arial" w:hAnsi="Arial" w:cs="Arial"/>
                <w:sz w:val="24"/>
                <w:szCs w:val="24"/>
              </w:rPr>
              <w:t>Air Quality and Emissions</w:t>
            </w:r>
            <w:bookmarkEnd w:id="2"/>
          </w:p>
        </w:tc>
      </w:tr>
      <w:tr w:rsidR="007A244A" w:rsidRPr="008C59AE" w14:paraId="53C58DF6" w14:textId="77777777" w:rsidTr="0CEF9531">
        <w:tc>
          <w:tcPr>
            <w:tcW w:w="1206" w:type="dxa"/>
            <w:gridSpan w:val="2"/>
            <w:shd w:val="clear" w:color="auto" w:fill="auto"/>
          </w:tcPr>
          <w:p w14:paraId="53C58DF1"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DF2" w14:textId="624B08C0"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BD7CD1"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DF3" w14:textId="7552E3E9" w:rsidR="007A244A" w:rsidRPr="00092316" w:rsidRDefault="00437826" w:rsidP="00112E51">
            <w:pPr>
              <w:pStyle w:val="QuestionMainBodyTextBold"/>
              <w:rPr>
                <w:rFonts w:ascii="Arial" w:hAnsi="Arial" w:cs="Arial"/>
                <w:b w:val="0"/>
                <w:sz w:val="24"/>
                <w:szCs w:val="24"/>
              </w:rPr>
            </w:pPr>
            <w:r>
              <w:rPr>
                <w:rFonts w:ascii="Arial" w:hAnsi="Arial" w:cs="Arial"/>
                <w:sz w:val="24"/>
                <w:szCs w:val="24"/>
              </w:rPr>
              <w:t>Refuse Derived Fuel (</w:t>
            </w:r>
            <w:r w:rsidR="00EB571E">
              <w:rPr>
                <w:rFonts w:ascii="Arial" w:hAnsi="Arial" w:cs="Arial"/>
                <w:sz w:val="24"/>
                <w:szCs w:val="24"/>
              </w:rPr>
              <w:t>RDF</w:t>
            </w:r>
            <w:r>
              <w:rPr>
                <w:rFonts w:ascii="Arial" w:hAnsi="Arial" w:cs="Arial"/>
                <w:sz w:val="24"/>
                <w:szCs w:val="24"/>
              </w:rPr>
              <w:t>)</w:t>
            </w:r>
          </w:p>
          <w:p w14:paraId="0C002CB6" w14:textId="77777777" w:rsidR="00AD3438" w:rsidRDefault="00437826" w:rsidP="000203B5">
            <w:pPr>
              <w:pStyle w:val="QuestionMainBodyText"/>
              <w:numPr>
                <w:ilvl w:val="5"/>
                <w:numId w:val="4"/>
              </w:numPr>
              <w:rPr>
                <w:rFonts w:ascii="Arial" w:hAnsi="Arial" w:cs="Arial"/>
                <w:sz w:val="24"/>
                <w:szCs w:val="24"/>
              </w:rPr>
            </w:pPr>
            <w:r w:rsidRPr="00AD3438">
              <w:rPr>
                <w:rFonts w:ascii="Arial" w:hAnsi="Arial" w:cs="Arial"/>
                <w:sz w:val="24"/>
                <w:szCs w:val="24"/>
              </w:rPr>
              <w:lastRenderedPageBreak/>
              <w:t>Paragraph 8.3.</w:t>
            </w:r>
            <w:r w:rsidR="00530EFD" w:rsidRPr="00AD3438">
              <w:rPr>
                <w:rFonts w:ascii="Arial" w:hAnsi="Arial" w:cs="Arial"/>
                <w:sz w:val="24"/>
                <w:szCs w:val="24"/>
              </w:rPr>
              <w:t xml:space="preserve">1.3 of [APP-053] refers to waste being delivered to </w:t>
            </w:r>
            <w:r w:rsidR="00825356" w:rsidRPr="00AD3438">
              <w:rPr>
                <w:rFonts w:ascii="Arial" w:hAnsi="Arial" w:cs="Arial"/>
                <w:sz w:val="24"/>
                <w:szCs w:val="24"/>
              </w:rPr>
              <w:t xml:space="preserve">the </w:t>
            </w:r>
            <w:r w:rsidR="00530EFD" w:rsidRPr="00AD3438">
              <w:rPr>
                <w:rFonts w:ascii="Arial" w:hAnsi="Arial" w:cs="Arial"/>
                <w:sz w:val="24"/>
                <w:szCs w:val="24"/>
              </w:rPr>
              <w:t xml:space="preserve">site </w:t>
            </w:r>
            <w:r w:rsidR="008D1048" w:rsidRPr="00AD3438">
              <w:rPr>
                <w:rFonts w:ascii="Arial" w:hAnsi="Arial" w:cs="Arial"/>
                <w:sz w:val="24"/>
                <w:szCs w:val="24"/>
              </w:rPr>
              <w:t>‘wrapped or sealed in containers’</w:t>
            </w:r>
            <w:r w:rsidR="00490924" w:rsidRPr="00AD3438">
              <w:rPr>
                <w:rFonts w:ascii="Arial" w:hAnsi="Arial" w:cs="Arial"/>
                <w:sz w:val="24"/>
                <w:szCs w:val="24"/>
              </w:rPr>
              <w:t>, however Chapter</w:t>
            </w:r>
            <w:r w:rsidR="00C84FF9" w:rsidRPr="00AD3438">
              <w:rPr>
                <w:rFonts w:ascii="Arial" w:hAnsi="Arial" w:cs="Arial"/>
                <w:sz w:val="24"/>
                <w:szCs w:val="24"/>
              </w:rPr>
              <w:t xml:space="preserve"> 5 [APP-053] at paragraph 7.2.1.1 </w:t>
            </w:r>
            <w:r w:rsidR="00FD64E9" w:rsidRPr="00AD3438">
              <w:rPr>
                <w:rFonts w:ascii="Arial" w:hAnsi="Arial" w:cs="Arial"/>
                <w:sz w:val="24"/>
                <w:szCs w:val="24"/>
              </w:rPr>
              <w:t>states</w:t>
            </w:r>
            <w:r w:rsidR="00F41D48" w:rsidRPr="00AD3438">
              <w:rPr>
                <w:rFonts w:ascii="Arial" w:hAnsi="Arial" w:cs="Arial"/>
                <w:sz w:val="24"/>
                <w:szCs w:val="24"/>
              </w:rPr>
              <w:t xml:space="preserve"> “RDF deliveries by road will predominantly be wrapped and baled</w:t>
            </w:r>
            <w:r w:rsidR="007446DD" w:rsidRPr="00AD3438">
              <w:rPr>
                <w:rFonts w:ascii="Arial" w:hAnsi="Arial" w:cs="Arial"/>
                <w:sz w:val="24"/>
                <w:szCs w:val="24"/>
              </w:rPr>
              <w:t>”.</w:t>
            </w:r>
            <w:r w:rsidR="00FD64E9" w:rsidRPr="00AD3438">
              <w:rPr>
                <w:rFonts w:ascii="Arial" w:hAnsi="Arial" w:cs="Arial"/>
                <w:sz w:val="24"/>
                <w:szCs w:val="24"/>
              </w:rPr>
              <w:t xml:space="preserve"> </w:t>
            </w:r>
            <w:r w:rsidR="00622CC2" w:rsidRPr="00AD3438">
              <w:rPr>
                <w:rFonts w:ascii="Arial" w:hAnsi="Arial" w:cs="Arial"/>
                <w:sz w:val="24"/>
                <w:szCs w:val="24"/>
              </w:rPr>
              <w:t>Please clarify what the ES has assessed.</w:t>
            </w:r>
          </w:p>
          <w:p w14:paraId="093BF7B8" w14:textId="77777777" w:rsidR="00AD3438" w:rsidRDefault="003E7453" w:rsidP="000203B5">
            <w:pPr>
              <w:pStyle w:val="QuestionMainBodyText"/>
              <w:numPr>
                <w:ilvl w:val="5"/>
                <w:numId w:val="4"/>
              </w:numPr>
              <w:rPr>
                <w:rFonts w:ascii="Arial" w:hAnsi="Arial" w:cs="Arial"/>
                <w:sz w:val="24"/>
                <w:szCs w:val="24"/>
              </w:rPr>
            </w:pPr>
            <w:r w:rsidRPr="00AD3438">
              <w:rPr>
                <w:rFonts w:ascii="Arial" w:hAnsi="Arial" w:cs="Arial"/>
                <w:sz w:val="24"/>
                <w:szCs w:val="24"/>
              </w:rPr>
              <w:t>Is any</w:t>
            </w:r>
            <w:r w:rsidR="008D1048" w:rsidRPr="00AD3438">
              <w:rPr>
                <w:rFonts w:ascii="Arial" w:hAnsi="Arial" w:cs="Arial"/>
                <w:sz w:val="24"/>
                <w:szCs w:val="24"/>
              </w:rPr>
              <w:t xml:space="preserve"> </w:t>
            </w:r>
            <w:r w:rsidR="00825356" w:rsidRPr="00AD3438">
              <w:rPr>
                <w:rFonts w:ascii="Arial" w:hAnsi="Arial" w:cs="Arial"/>
                <w:sz w:val="24"/>
                <w:szCs w:val="24"/>
              </w:rPr>
              <w:t xml:space="preserve">control mechanism in place that would ensure </w:t>
            </w:r>
            <w:r w:rsidRPr="00AD3438">
              <w:rPr>
                <w:rFonts w:ascii="Arial" w:hAnsi="Arial" w:cs="Arial"/>
                <w:sz w:val="24"/>
                <w:szCs w:val="24"/>
              </w:rPr>
              <w:t>that RDF would be baled or wrapped</w:t>
            </w:r>
            <w:r w:rsidR="00825356" w:rsidRPr="00AD3438">
              <w:rPr>
                <w:rFonts w:ascii="Arial" w:hAnsi="Arial" w:cs="Arial"/>
                <w:sz w:val="24"/>
                <w:szCs w:val="24"/>
              </w:rPr>
              <w:t>?</w:t>
            </w:r>
          </w:p>
          <w:p w14:paraId="2979BB0C" w14:textId="77777777" w:rsidR="00AD3438" w:rsidRDefault="00390F03" w:rsidP="000203B5">
            <w:pPr>
              <w:pStyle w:val="QuestionMainBodyText"/>
              <w:numPr>
                <w:ilvl w:val="5"/>
                <w:numId w:val="4"/>
              </w:numPr>
              <w:rPr>
                <w:rFonts w:ascii="Arial" w:hAnsi="Arial" w:cs="Arial"/>
                <w:sz w:val="24"/>
                <w:szCs w:val="24"/>
              </w:rPr>
            </w:pPr>
            <w:r w:rsidRPr="00AD3438">
              <w:rPr>
                <w:rFonts w:ascii="Arial" w:hAnsi="Arial" w:cs="Arial"/>
                <w:sz w:val="24"/>
                <w:szCs w:val="24"/>
              </w:rPr>
              <w:t xml:space="preserve">Delivery of the RDF </w:t>
            </w:r>
            <w:r w:rsidR="006E06B8" w:rsidRPr="00AD3438">
              <w:rPr>
                <w:rFonts w:ascii="Arial" w:hAnsi="Arial" w:cs="Arial"/>
                <w:sz w:val="24"/>
                <w:szCs w:val="24"/>
              </w:rPr>
              <w:t xml:space="preserve">would be in sealed containers if delivered by rail or </w:t>
            </w:r>
            <w:r w:rsidR="007446DD" w:rsidRPr="00AD3438">
              <w:rPr>
                <w:rFonts w:ascii="Arial" w:hAnsi="Arial" w:cs="Arial"/>
                <w:sz w:val="24"/>
                <w:szCs w:val="24"/>
              </w:rPr>
              <w:t>river but</w:t>
            </w:r>
            <w:r w:rsidR="006E06B8" w:rsidRPr="00AD3438">
              <w:rPr>
                <w:rFonts w:ascii="Arial" w:hAnsi="Arial" w:cs="Arial"/>
                <w:sz w:val="24"/>
                <w:szCs w:val="24"/>
              </w:rPr>
              <w:t xml:space="preserve"> could be in curtain sided lorries if delivered by road. How would this ensure </w:t>
            </w:r>
            <w:r w:rsidR="003B3DA7" w:rsidRPr="00AD3438">
              <w:rPr>
                <w:rFonts w:ascii="Arial" w:hAnsi="Arial" w:cs="Arial"/>
                <w:sz w:val="24"/>
                <w:szCs w:val="24"/>
              </w:rPr>
              <w:t>any odour was controlled both in transit or upon arrival at the site</w:t>
            </w:r>
            <w:r w:rsidR="00C24E37" w:rsidRPr="00AD3438">
              <w:rPr>
                <w:rFonts w:ascii="Arial" w:hAnsi="Arial" w:cs="Arial"/>
                <w:sz w:val="24"/>
                <w:szCs w:val="24"/>
              </w:rPr>
              <w:t xml:space="preserve"> if delivered by road?</w:t>
            </w:r>
          </w:p>
          <w:p w14:paraId="53C58DF5" w14:textId="4FA3A377" w:rsidR="007A244A" w:rsidRPr="00092316" w:rsidRDefault="00DC4373" w:rsidP="00AD3438">
            <w:pPr>
              <w:pStyle w:val="QuestionMainBodyText"/>
              <w:numPr>
                <w:ilvl w:val="5"/>
                <w:numId w:val="4"/>
              </w:numPr>
              <w:rPr>
                <w:rFonts w:ascii="Arial" w:hAnsi="Arial" w:cs="Arial"/>
                <w:sz w:val="24"/>
                <w:szCs w:val="24"/>
              </w:rPr>
            </w:pPr>
            <w:r w:rsidRPr="00AD3438">
              <w:rPr>
                <w:rFonts w:ascii="Arial" w:hAnsi="Arial" w:cs="Arial"/>
                <w:sz w:val="24"/>
                <w:szCs w:val="24"/>
              </w:rPr>
              <w:t xml:space="preserve">In the event that the </w:t>
            </w:r>
            <w:proofErr w:type="spellStart"/>
            <w:r w:rsidRPr="00AD3438">
              <w:rPr>
                <w:rFonts w:ascii="Arial" w:hAnsi="Arial" w:cs="Arial"/>
                <w:sz w:val="24"/>
                <w:szCs w:val="24"/>
              </w:rPr>
              <w:t>ExA</w:t>
            </w:r>
            <w:proofErr w:type="spellEnd"/>
            <w:r w:rsidRPr="00AD3438">
              <w:rPr>
                <w:rFonts w:ascii="Arial" w:hAnsi="Arial" w:cs="Arial"/>
                <w:sz w:val="24"/>
                <w:szCs w:val="24"/>
              </w:rPr>
              <w:t xml:space="preserve"> considered it was appropriate to </w:t>
            </w:r>
            <w:r w:rsidR="00C24E37" w:rsidRPr="00AD3438">
              <w:rPr>
                <w:rFonts w:ascii="Arial" w:hAnsi="Arial" w:cs="Arial"/>
                <w:sz w:val="24"/>
                <w:szCs w:val="24"/>
              </w:rPr>
              <w:t xml:space="preserve">have sealed containers only, </w:t>
            </w:r>
            <w:r w:rsidR="00435CE6" w:rsidRPr="00AD3438">
              <w:rPr>
                <w:rFonts w:ascii="Arial" w:hAnsi="Arial" w:cs="Arial"/>
                <w:sz w:val="24"/>
                <w:szCs w:val="24"/>
              </w:rPr>
              <w:t xml:space="preserve">could this be secured? Could this have </w:t>
            </w:r>
            <w:r w:rsidR="000015D4" w:rsidRPr="00AD3438">
              <w:rPr>
                <w:rFonts w:ascii="Arial" w:hAnsi="Arial" w:cs="Arial"/>
                <w:sz w:val="24"/>
                <w:szCs w:val="24"/>
              </w:rPr>
              <w:t xml:space="preserve">other </w:t>
            </w:r>
            <w:r w:rsidR="00435CE6" w:rsidRPr="00AD3438">
              <w:rPr>
                <w:rFonts w:ascii="Arial" w:hAnsi="Arial" w:cs="Arial"/>
                <w:sz w:val="24"/>
                <w:szCs w:val="24"/>
              </w:rPr>
              <w:t>implications</w:t>
            </w:r>
            <w:r w:rsidR="000015D4" w:rsidRPr="00AD3438">
              <w:rPr>
                <w:rFonts w:ascii="Arial" w:hAnsi="Arial" w:cs="Arial"/>
                <w:sz w:val="24"/>
                <w:szCs w:val="24"/>
              </w:rPr>
              <w:t xml:space="preserve"> for the project</w:t>
            </w:r>
            <w:r w:rsidR="00CE0E66" w:rsidRPr="00AD3438">
              <w:rPr>
                <w:rFonts w:ascii="Arial" w:hAnsi="Arial" w:cs="Arial"/>
                <w:sz w:val="24"/>
                <w:szCs w:val="24"/>
              </w:rPr>
              <w:t>?</w:t>
            </w:r>
            <w:r w:rsidR="00435CE6" w:rsidRPr="00AD3438">
              <w:rPr>
                <w:rFonts w:ascii="Arial" w:hAnsi="Arial" w:cs="Arial"/>
                <w:sz w:val="24"/>
                <w:szCs w:val="24"/>
              </w:rPr>
              <w:t xml:space="preserve"> </w:t>
            </w:r>
            <w:r w:rsidR="008140BC" w:rsidRPr="00AD3438">
              <w:rPr>
                <w:rFonts w:ascii="Arial" w:hAnsi="Arial" w:cs="Arial"/>
                <w:sz w:val="24"/>
                <w:szCs w:val="24"/>
              </w:rPr>
              <w:t>please explain if this is the case what these might be and support any explanation with evidence</w:t>
            </w:r>
            <w:r w:rsidR="00CE654A" w:rsidRPr="00AD3438">
              <w:rPr>
                <w:rFonts w:ascii="Arial" w:hAnsi="Arial" w:cs="Arial"/>
                <w:sz w:val="24"/>
                <w:szCs w:val="24"/>
              </w:rPr>
              <w:t>.</w:t>
            </w:r>
            <w:r w:rsidR="00435CE6" w:rsidRPr="00AD3438">
              <w:rPr>
                <w:rFonts w:ascii="Arial" w:hAnsi="Arial" w:cs="Arial"/>
                <w:sz w:val="24"/>
                <w:szCs w:val="24"/>
              </w:rPr>
              <w:t xml:space="preserve"> </w:t>
            </w:r>
          </w:p>
        </w:tc>
      </w:tr>
      <w:tr w:rsidR="007A244A" w:rsidRPr="008C59AE" w14:paraId="53C58DFC" w14:textId="77777777" w:rsidTr="0CEF9531">
        <w:tc>
          <w:tcPr>
            <w:tcW w:w="1206" w:type="dxa"/>
            <w:gridSpan w:val="2"/>
            <w:shd w:val="clear" w:color="auto" w:fill="auto"/>
          </w:tcPr>
          <w:p w14:paraId="53C58DF7"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DF8" w14:textId="31A79247"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BD7CD1"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6BF68659" w14:textId="77777777" w:rsidR="00246281" w:rsidRDefault="00246281" w:rsidP="00246281">
            <w:pPr>
              <w:pStyle w:val="ListBullet"/>
              <w:numPr>
                <w:ilvl w:val="0"/>
                <w:numId w:val="0"/>
              </w:numPr>
              <w:rPr>
                <w:rFonts w:ascii="Arial" w:hAnsi="Arial" w:cs="Arial"/>
                <w:b/>
                <w:bCs/>
                <w:sz w:val="24"/>
                <w:szCs w:val="24"/>
              </w:rPr>
            </w:pPr>
            <w:r>
              <w:rPr>
                <w:rFonts w:ascii="Arial" w:hAnsi="Arial" w:cs="Arial"/>
                <w:b/>
                <w:bCs/>
                <w:sz w:val="24"/>
                <w:szCs w:val="24"/>
              </w:rPr>
              <w:t>Amines</w:t>
            </w:r>
          </w:p>
          <w:p w14:paraId="18DBF457" w14:textId="77777777" w:rsidR="00FC3572" w:rsidRDefault="00C14294" w:rsidP="00246281">
            <w:pPr>
              <w:pStyle w:val="ListBullet"/>
              <w:numPr>
                <w:ilvl w:val="0"/>
                <w:numId w:val="0"/>
              </w:numPr>
              <w:rPr>
                <w:rFonts w:ascii="Arial" w:hAnsi="Arial" w:cs="Arial"/>
                <w:sz w:val="24"/>
                <w:szCs w:val="24"/>
              </w:rPr>
            </w:pPr>
            <w:r w:rsidRPr="00246281">
              <w:rPr>
                <w:rFonts w:ascii="Arial" w:hAnsi="Arial" w:cs="Arial"/>
                <w:sz w:val="24"/>
                <w:szCs w:val="24"/>
              </w:rPr>
              <w:t>Paragraphs 3.2.2.26-3.2.2.8 of ES Chapter 3 [APP-051] explain that the carbon capture process would utilise an amine solution to bond to CO</w:t>
            </w:r>
            <w:r w:rsidRPr="00FC3572">
              <w:rPr>
                <w:rFonts w:ascii="Arial" w:hAnsi="Arial" w:cs="Arial"/>
                <w:sz w:val="24"/>
                <w:szCs w:val="24"/>
                <w:vertAlign w:val="subscript"/>
              </w:rPr>
              <w:t>2</w:t>
            </w:r>
            <w:r w:rsidRPr="00246281">
              <w:rPr>
                <w:rFonts w:ascii="Arial" w:hAnsi="Arial" w:cs="Arial"/>
                <w:sz w:val="24"/>
                <w:szCs w:val="24"/>
              </w:rPr>
              <w:t>. It states that the bonded solution is reheated to release CO</w:t>
            </w:r>
            <w:r w:rsidRPr="00FC3572">
              <w:rPr>
                <w:rFonts w:ascii="Arial" w:hAnsi="Arial" w:cs="Arial"/>
                <w:sz w:val="24"/>
                <w:szCs w:val="24"/>
                <w:vertAlign w:val="subscript"/>
              </w:rPr>
              <w:t>2</w:t>
            </w:r>
            <w:r w:rsidRPr="00246281">
              <w:rPr>
                <w:rFonts w:ascii="Arial" w:hAnsi="Arial" w:cs="Arial"/>
                <w:sz w:val="24"/>
                <w:szCs w:val="24"/>
              </w:rPr>
              <w:t xml:space="preserve"> for capture and storage in pressurised containers. </w:t>
            </w:r>
          </w:p>
          <w:p w14:paraId="0246C6E0" w14:textId="77777777" w:rsidR="004C6ACC" w:rsidRDefault="00C14294" w:rsidP="00FC3572">
            <w:pPr>
              <w:pStyle w:val="ListBullet"/>
              <w:numPr>
                <w:ilvl w:val="5"/>
                <w:numId w:val="4"/>
              </w:numPr>
              <w:rPr>
                <w:rFonts w:ascii="Arial" w:hAnsi="Arial" w:cs="Arial"/>
                <w:sz w:val="24"/>
                <w:szCs w:val="24"/>
              </w:rPr>
            </w:pPr>
            <w:r w:rsidRPr="00246281">
              <w:rPr>
                <w:rFonts w:ascii="Arial" w:hAnsi="Arial" w:cs="Arial"/>
                <w:sz w:val="24"/>
                <w:szCs w:val="24"/>
              </w:rPr>
              <w:t xml:space="preserve">Can the Applicant confirm whether the resulting amine solution is consequentially re-used or disposed of? </w:t>
            </w:r>
          </w:p>
          <w:p w14:paraId="53C58DFB" w14:textId="5845A138" w:rsidR="007A244A" w:rsidRPr="00246281" w:rsidRDefault="00C14294" w:rsidP="00FC3572">
            <w:pPr>
              <w:pStyle w:val="ListBullet"/>
              <w:numPr>
                <w:ilvl w:val="5"/>
                <w:numId w:val="4"/>
              </w:numPr>
              <w:rPr>
                <w:rFonts w:ascii="Arial" w:hAnsi="Arial" w:cs="Arial"/>
                <w:sz w:val="24"/>
                <w:szCs w:val="24"/>
              </w:rPr>
            </w:pPr>
            <w:r w:rsidRPr="00246281">
              <w:rPr>
                <w:rFonts w:ascii="Arial" w:hAnsi="Arial" w:cs="Arial"/>
                <w:sz w:val="24"/>
                <w:szCs w:val="24"/>
              </w:rPr>
              <w:t>If the latter, how will it be disposed of?</w:t>
            </w:r>
          </w:p>
        </w:tc>
      </w:tr>
      <w:tr w:rsidR="34904A98" w14:paraId="1E03A891" w14:textId="77777777" w:rsidTr="0CEF9531">
        <w:tc>
          <w:tcPr>
            <w:tcW w:w="1206" w:type="dxa"/>
            <w:gridSpan w:val="2"/>
            <w:shd w:val="clear" w:color="auto" w:fill="auto"/>
          </w:tcPr>
          <w:p w14:paraId="3D666617" w14:textId="09A7C956" w:rsidR="34904A98" w:rsidRDefault="34904A98" w:rsidP="00AF4684">
            <w:pPr>
              <w:pStyle w:val="Heading3"/>
            </w:pPr>
          </w:p>
        </w:tc>
        <w:tc>
          <w:tcPr>
            <w:tcW w:w="3609" w:type="dxa"/>
            <w:shd w:val="clear" w:color="auto" w:fill="auto"/>
          </w:tcPr>
          <w:p w14:paraId="1E659100" w14:textId="624B08C0" w:rsidR="2B23699F" w:rsidRDefault="2B23699F" w:rsidP="34904A98">
            <w:pPr>
              <w:rPr>
                <w:rFonts w:ascii="Arial" w:hAnsi="Arial" w:cs="Arial"/>
                <w:sz w:val="24"/>
                <w:szCs w:val="24"/>
              </w:rPr>
            </w:pPr>
            <w:r w:rsidRPr="34904A98">
              <w:rPr>
                <w:rFonts w:ascii="Arial" w:hAnsi="Arial" w:cs="Arial"/>
                <w:sz w:val="24"/>
                <w:szCs w:val="24"/>
              </w:rPr>
              <w:t>The Applicant</w:t>
            </w:r>
          </w:p>
          <w:p w14:paraId="1AA9B896" w14:textId="70A13888" w:rsidR="34904A98" w:rsidRDefault="34904A98" w:rsidP="34904A98">
            <w:pPr>
              <w:rPr>
                <w:rFonts w:ascii="Arial" w:hAnsi="Arial" w:cs="Arial"/>
                <w:sz w:val="24"/>
                <w:szCs w:val="24"/>
              </w:rPr>
            </w:pPr>
          </w:p>
        </w:tc>
        <w:tc>
          <w:tcPr>
            <w:tcW w:w="10311" w:type="dxa"/>
            <w:shd w:val="clear" w:color="auto" w:fill="auto"/>
          </w:tcPr>
          <w:p w14:paraId="3FFD0DE4" w14:textId="494401C2" w:rsidR="0C52DF82" w:rsidRDefault="0C52DF82" w:rsidP="34904A98">
            <w:pPr>
              <w:pStyle w:val="ListBullet"/>
              <w:numPr>
                <w:ilvl w:val="0"/>
                <w:numId w:val="0"/>
              </w:numPr>
              <w:rPr>
                <w:rFonts w:ascii="Arial" w:hAnsi="Arial" w:cs="Arial"/>
                <w:b/>
                <w:bCs/>
                <w:sz w:val="24"/>
                <w:szCs w:val="24"/>
              </w:rPr>
            </w:pPr>
            <w:r w:rsidRPr="34904A98">
              <w:rPr>
                <w:rFonts w:ascii="Arial" w:hAnsi="Arial" w:cs="Arial"/>
                <w:b/>
                <w:bCs/>
                <w:sz w:val="24"/>
                <w:szCs w:val="24"/>
              </w:rPr>
              <w:t xml:space="preserve">Air Quality Assessment </w:t>
            </w:r>
            <w:r w:rsidR="51B3621B" w:rsidRPr="34904A98">
              <w:rPr>
                <w:rFonts w:ascii="Arial" w:hAnsi="Arial" w:cs="Arial"/>
                <w:b/>
                <w:bCs/>
                <w:sz w:val="24"/>
                <w:szCs w:val="24"/>
              </w:rPr>
              <w:t>6.2.5 [APP-053]</w:t>
            </w:r>
          </w:p>
          <w:p w14:paraId="3AD7C88D" w14:textId="35113A53" w:rsidR="4193F580" w:rsidRDefault="4193F580" w:rsidP="34904A98">
            <w:pPr>
              <w:pStyle w:val="ListBullet"/>
              <w:numPr>
                <w:ilvl w:val="0"/>
                <w:numId w:val="0"/>
              </w:numPr>
              <w:rPr>
                <w:rFonts w:ascii="Arial" w:hAnsi="Arial" w:cs="Arial"/>
                <w:sz w:val="24"/>
                <w:szCs w:val="24"/>
              </w:rPr>
            </w:pPr>
            <w:r w:rsidRPr="34904A98">
              <w:rPr>
                <w:rFonts w:ascii="Arial" w:hAnsi="Arial" w:cs="Arial"/>
                <w:sz w:val="24"/>
                <w:szCs w:val="24"/>
              </w:rPr>
              <w:t xml:space="preserve">Assessment of </w:t>
            </w:r>
            <w:r w:rsidR="76C1D559" w:rsidRPr="34904A98">
              <w:rPr>
                <w:rFonts w:ascii="Arial" w:hAnsi="Arial" w:cs="Arial"/>
                <w:sz w:val="24"/>
                <w:szCs w:val="24"/>
              </w:rPr>
              <w:t>operational traffic</w:t>
            </w:r>
            <w:r w:rsidR="3EC080B2" w:rsidRPr="34904A98">
              <w:rPr>
                <w:rFonts w:ascii="Arial" w:hAnsi="Arial" w:cs="Arial"/>
                <w:sz w:val="24"/>
                <w:szCs w:val="24"/>
              </w:rPr>
              <w:t xml:space="preserve">, </w:t>
            </w:r>
            <w:r w:rsidR="5D7EF2BC" w:rsidRPr="34904A98">
              <w:rPr>
                <w:rFonts w:ascii="Arial" w:hAnsi="Arial" w:cs="Arial"/>
                <w:sz w:val="24"/>
                <w:szCs w:val="24"/>
              </w:rPr>
              <w:t xml:space="preserve">reliability of </w:t>
            </w:r>
            <w:r w:rsidR="3EC080B2" w:rsidRPr="34904A98">
              <w:rPr>
                <w:rFonts w:ascii="Arial" w:hAnsi="Arial" w:cs="Arial"/>
                <w:sz w:val="24"/>
                <w:szCs w:val="24"/>
              </w:rPr>
              <w:t>baseline, ERF emissions modelling, habitats</w:t>
            </w:r>
            <w:r w:rsidR="51B3621B" w:rsidRPr="34904A98">
              <w:rPr>
                <w:rFonts w:ascii="Arial" w:hAnsi="Arial" w:cs="Arial"/>
                <w:sz w:val="24"/>
                <w:szCs w:val="24"/>
              </w:rPr>
              <w:t xml:space="preserve"> </w:t>
            </w:r>
          </w:p>
          <w:p w14:paraId="350A4CCA" w14:textId="63DF3092" w:rsidR="166E2EDB" w:rsidRDefault="166E2EDB" w:rsidP="6327E670">
            <w:pPr>
              <w:pStyle w:val="ListBullet"/>
              <w:numPr>
                <w:ilvl w:val="0"/>
                <w:numId w:val="39"/>
              </w:numPr>
              <w:rPr>
                <w:rFonts w:ascii="Arial" w:hAnsi="Arial" w:cs="Arial"/>
                <w:b/>
                <w:bCs/>
                <w:sz w:val="24"/>
                <w:szCs w:val="24"/>
              </w:rPr>
            </w:pPr>
            <w:r w:rsidRPr="34904A98">
              <w:rPr>
                <w:rFonts w:ascii="Arial" w:hAnsi="Arial" w:cs="Arial"/>
                <w:sz w:val="24"/>
                <w:szCs w:val="24"/>
              </w:rPr>
              <w:t>TG 16 has been superseded</w:t>
            </w:r>
            <w:r w:rsidR="38DE1C70" w:rsidRPr="34904A98">
              <w:rPr>
                <w:rFonts w:ascii="Arial" w:hAnsi="Arial" w:cs="Arial"/>
                <w:sz w:val="24"/>
                <w:szCs w:val="24"/>
              </w:rPr>
              <w:t>,</w:t>
            </w:r>
            <w:r w:rsidRPr="34904A98">
              <w:rPr>
                <w:rFonts w:ascii="Arial" w:hAnsi="Arial" w:cs="Arial"/>
                <w:sz w:val="24"/>
                <w:szCs w:val="24"/>
              </w:rPr>
              <w:t xml:space="preserve"> albeit recently by TG22, doe</w:t>
            </w:r>
            <w:r w:rsidR="1FEA26A3" w:rsidRPr="34904A98">
              <w:rPr>
                <w:rFonts w:ascii="Arial" w:hAnsi="Arial" w:cs="Arial"/>
                <w:sz w:val="24"/>
                <w:szCs w:val="24"/>
              </w:rPr>
              <w:t>s</w:t>
            </w:r>
            <w:r w:rsidRPr="34904A98">
              <w:rPr>
                <w:rFonts w:ascii="Arial" w:hAnsi="Arial" w:cs="Arial"/>
                <w:sz w:val="24"/>
                <w:szCs w:val="24"/>
              </w:rPr>
              <w:t xml:space="preserve"> this have any effect on the assessment</w:t>
            </w:r>
            <w:r w:rsidR="18F80AB7" w:rsidRPr="34904A98">
              <w:rPr>
                <w:rFonts w:ascii="Arial" w:hAnsi="Arial" w:cs="Arial"/>
                <w:sz w:val="24"/>
                <w:szCs w:val="24"/>
              </w:rPr>
              <w:t>?</w:t>
            </w:r>
          </w:p>
          <w:p w14:paraId="134399B0" w14:textId="7071ECC6" w:rsidR="68DB7BC8" w:rsidRDefault="68DB7BC8" w:rsidP="6327E670">
            <w:pPr>
              <w:pStyle w:val="ListBullet"/>
              <w:numPr>
                <w:ilvl w:val="0"/>
                <w:numId w:val="39"/>
              </w:numPr>
              <w:rPr>
                <w:rFonts w:ascii="Arial" w:hAnsi="Arial" w:cs="Arial"/>
                <w:sz w:val="24"/>
                <w:szCs w:val="24"/>
              </w:rPr>
            </w:pPr>
            <w:r w:rsidRPr="34904A98">
              <w:rPr>
                <w:rFonts w:ascii="Arial" w:hAnsi="Arial" w:cs="Arial"/>
                <w:sz w:val="24"/>
                <w:szCs w:val="24"/>
              </w:rPr>
              <w:t xml:space="preserve"> </w:t>
            </w:r>
            <w:r w:rsidR="06D2D393" w:rsidRPr="34904A98">
              <w:rPr>
                <w:rFonts w:ascii="Arial" w:hAnsi="Arial" w:cs="Arial"/>
                <w:sz w:val="24"/>
                <w:szCs w:val="24"/>
              </w:rPr>
              <w:t>C</w:t>
            </w:r>
            <w:r w:rsidRPr="34904A98">
              <w:rPr>
                <w:rFonts w:ascii="Arial" w:hAnsi="Arial" w:cs="Arial"/>
                <w:sz w:val="24"/>
                <w:szCs w:val="24"/>
              </w:rPr>
              <w:t xml:space="preserve">ould the Applicant identify </w:t>
            </w:r>
            <w:r w:rsidR="171E5DD4" w:rsidRPr="34904A98">
              <w:rPr>
                <w:rFonts w:ascii="Arial" w:hAnsi="Arial" w:cs="Arial"/>
                <w:sz w:val="24"/>
                <w:szCs w:val="24"/>
              </w:rPr>
              <w:t xml:space="preserve">where </w:t>
            </w:r>
            <w:r w:rsidR="58B5EE3C" w:rsidRPr="34904A98">
              <w:rPr>
                <w:rFonts w:ascii="Arial" w:hAnsi="Arial" w:cs="Arial"/>
                <w:sz w:val="24"/>
                <w:szCs w:val="24"/>
              </w:rPr>
              <w:t xml:space="preserve">in </w:t>
            </w:r>
            <w:r w:rsidR="171E5DD4" w:rsidRPr="34904A98">
              <w:rPr>
                <w:rFonts w:ascii="Arial" w:hAnsi="Arial" w:cs="Arial"/>
                <w:sz w:val="24"/>
                <w:szCs w:val="24"/>
              </w:rPr>
              <w:t xml:space="preserve">the IAQM </w:t>
            </w:r>
            <w:r w:rsidR="6401F5A6" w:rsidRPr="34904A98">
              <w:rPr>
                <w:rFonts w:ascii="Arial" w:hAnsi="Arial" w:cs="Arial"/>
                <w:sz w:val="24"/>
                <w:szCs w:val="24"/>
              </w:rPr>
              <w:t xml:space="preserve">screening </w:t>
            </w:r>
            <w:r w:rsidR="171E5DD4" w:rsidRPr="34904A98">
              <w:rPr>
                <w:rFonts w:ascii="Arial" w:hAnsi="Arial" w:cs="Arial"/>
                <w:sz w:val="24"/>
                <w:szCs w:val="24"/>
              </w:rPr>
              <w:t>guidance with respect to traffic impact</w:t>
            </w:r>
            <w:r w:rsidR="2D80D137" w:rsidRPr="34904A98">
              <w:rPr>
                <w:rFonts w:ascii="Arial" w:hAnsi="Arial" w:cs="Arial"/>
                <w:sz w:val="24"/>
                <w:szCs w:val="24"/>
              </w:rPr>
              <w:t>, it recommends applying the additional</w:t>
            </w:r>
            <w:r w:rsidR="171E5DD4" w:rsidRPr="34904A98">
              <w:rPr>
                <w:rFonts w:ascii="Arial" w:hAnsi="Arial" w:cs="Arial"/>
                <w:sz w:val="24"/>
                <w:szCs w:val="24"/>
              </w:rPr>
              <w:t xml:space="preserve"> Defra </w:t>
            </w:r>
            <w:r w:rsidR="08656480" w:rsidRPr="34904A98">
              <w:rPr>
                <w:rFonts w:ascii="Arial" w:hAnsi="Arial" w:cs="Arial"/>
                <w:sz w:val="24"/>
                <w:szCs w:val="24"/>
              </w:rPr>
              <w:t xml:space="preserve">screening </w:t>
            </w:r>
            <w:r w:rsidR="171E5DD4" w:rsidRPr="34904A98">
              <w:rPr>
                <w:rFonts w:ascii="Arial" w:hAnsi="Arial" w:cs="Arial"/>
                <w:sz w:val="24"/>
                <w:szCs w:val="24"/>
              </w:rPr>
              <w:t>criteria</w:t>
            </w:r>
            <w:r w:rsidR="4D40B4D0" w:rsidRPr="34904A98">
              <w:rPr>
                <w:rFonts w:ascii="Arial" w:hAnsi="Arial" w:cs="Arial"/>
                <w:sz w:val="24"/>
                <w:szCs w:val="24"/>
              </w:rPr>
              <w:t>?</w:t>
            </w:r>
          </w:p>
          <w:p w14:paraId="79E75BDC" w14:textId="407A1C97" w:rsidR="1B48550A" w:rsidRDefault="1B48550A" w:rsidP="6327E670">
            <w:pPr>
              <w:pStyle w:val="ListBullet"/>
              <w:numPr>
                <w:ilvl w:val="0"/>
                <w:numId w:val="39"/>
              </w:numPr>
              <w:rPr>
                <w:rFonts w:ascii="Arial" w:hAnsi="Arial" w:cs="Arial"/>
                <w:sz w:val="24"/>
                <w:szCs w:val="24"/>
              </w:rPr>
            </w:pPr>
            <w:r w:rsidRPr="34904A98">
              <w:rPr>
                <w:rFonts w:ascii="Arial" w:hAnsi="Arial" w:cs="Arial"/>
                <w:sz w:val="24"/>
                <w:szCs w:val="24"/>
              </w:rPr>
              <w:t xml:space="preserve">The Defra criteria, should </w:t>
            </w:r>
            <w:r w:rsidR="0C81D558" w:rsidRPr="34904A98">
              <w:rPr>
                <w:rFonts w:ascii="Arial" w:hAnsi="Arial" w:cs="Arial"/>
                <w:sz w:val="24"/>
                <w:szCs w:val="24"/>
              </w:rPr>
              <w:t>they</w:t>
            </w:r>
            <w:r w:rsidRPr="34904A98">
              <w:rPr>
                <w:rFonts w:ascii="Arial" w:hAnsi="Arial" w:cs="Arial"/>
                <w:sz w:val="24"/>
                <w:szCs w:val="24"/>
              </w:rPr>
              <w:t xml:space="preserve"> be relevant, in</w:t>
            </w:r>
            <w:r w:rsidR="1E6394F9" w:rsidRPr="34904A98">
              <w:rPr>
                <w:rFonts w:ascii="Arial" w:hAnsi="Arial" w:cs="Arial"/>
                <w:sz w:val="24"/>
                <w:szCs w:val="24"/>
              </w:rPr>
              <w:t xml:space="preserve">dicate that lower criteria apply at </w:t>
            </w:r>
            <w:r w:rsidRPr="34904A98">
              <w:rPr>
                <w:rFonts w:ascii="Arial" w:hAnsi="Arial" w:cs="Arial"/>
                <w:sz w:val="24"/>
                <w:szCs w:val="24"/>
              </w:rPr>
              <w:t>junctions, for example the B1216/A1077 junction</w:t>
            </w:r>
            <w:r w:rsidR="3225FC93" w:rsidRPr="34904A98">
              <w:rPr>
                <w:rFonts w:ascii="Arial" w:hAnsi="Arial" w:cs="Arial"/>
                <w:sz w:val="24"/>
                <w:szCs w:val="24"/>
              </w:rPr>
              <w:t>.</w:t>
            </w:r>
            <w:r w:rsidR="3F955482" w:rsidRPr="34904A98">
              <w:rPr>
                <w:rFonts w:ascii="Arial" w:hAnsi="Arial" w:cs="Arial"/>
                <w:sz w:val="24"/>
                <w:szCs w:val="24"/>
              </w:rPr>
              <w:t xml:space="preserve"> </w:t>
            </w:r>
            <w:r w:rsidR="4569F76E" w:rsidRPr="34904A98">
              <w:rPr>
                <w:rFonts w:ascii="Arial" w:hAnsi="Arial" w:cs="Arial"/>
                <w:sz w:val="24"/>
                <w:szCs w:val="24"/>
              </w:rPr>
              <w:t xml:space="preserve">The </w:t>
            </w:r>
            <w:r w:rsidR="682B1787" w:rsidRPr="34904A98">
              <w:rPr>
                <w:rFonts w:ascii="Arial" w:hAnsi="Arial" w:cs="Arial"/>
                <w:sz w:val="24"/>
                <w:szCs w:val="24"/>
              </w:rPr>
              <w:t xml:space="preserve">AADT 2028 </w:t>
            </w:r>
            <w:r w:rsidR="4569F76E" w:rsidRPr="34904A98">
              <w:rPr>
                <w:rFonts w:ascii="Arial" w:hAnsi="Arial" w:cs="Arial"/>
                <w:sz w:val="24"/>
                <w:szCs w:val="24"/>
              </w:rPr>
              <w:t xml:space="preserve">traffic flows </w:t>
            </w:r>
            <w:r w:rsidR="3F955482" w:rsidRPr="34904A98">
              <w:rPr>
                <w:rFonts w:ascii="Arial" w:hAnsi="Arial" w:cs="Arial"/>
                <w:sz w:val="24"/>
                <w:szCs w:val="24"/>
              </w:rPr>
              <w:t xml:space="preserve">North/South </w:t>
            </w:r>
            <w:r w:rsidR="7018B908" w:rsidRPr="34904A98">
              <w:rPr>
                <w:rFonts w:ascii="Arial" w:hAnsi="Arial" w:cs="Arial"/>
                <w:sz w:val="24"/>
                <w:szCs w:val="24"/>
              </w:rPr>
              <w:t>of this junction are</w:t>
            </w:r>
            <w:r w:rsidR="37BBA780" w:rsidRPr="34904A98">
              <w:rPr>
                <w:rFonts w:ascii="Arial" w:hAnsi="Arial" w:cs="Arial"/>
                <w:sz w:val="24"/>
                <w:szCs w:val="24"/>
              </w:rPr>
              <w:t xml:space="preserve"> </w:t>
            </w:r>
            <w:r w:rsidR="3F955482" w:rsidRPr="34904A98">
              <w:rPr>
                <w:rFonts w:ascii="Arial" w:hAnsi="Arial" w:cs="Arial"/>
                <w:sz w:val="24"/>
                <w:szCs w:val="24"/>
              </w:rPr>
              <w:t xml:space="preserve">16k/20k </w:t>
            </w:r>
            <w:r w:rsidR="0AA2E87C" w:rsidRPr="34904A98">
              <w:rPr>
                <w:rFonts w:ascii="Arial" w:hAnsi="Arial" w:cs="Arial"/>
                <w:sz w:val="24"/>
                <w:szCs w:val="24"/>
              </w:rPr>
              <w:t>(see 6.2.13 ES Chapter 13 Traffic and Transport [APP-061])</w:t>
            </w:r>
            <w:r w:rsidR="22FCF184" w:rsidRPr="34904A98">
              <w:rPr>
                <w:rFonts w:ascii="Arial" w:hAnsi="Arial" w:cs="Arial"/>
                <w:sz w:val="24"/>
                <w:szCs w:val="24"/>
              </w:rPr>
              <w:t xml:space="preserve">. </w:t>
            </w:r>
            <w:r w:rsidR="22FCF184" w:rsidRPr="34904A98">
              <w:rPr>
                <w:rFonts w:ascii="Arial" w:hAnsi="Arial" w:cs="Arial"/>
                <w:sz w:val="24"/>
                <w:szCs w:val="24"/>
              </w:rPr>
              <w:lastRenderedPageBreak/>
              <w:t>These values</w:t>
            </w:r>
            <w:r w:rsidR="0AA2E87C" w:rsidRPr="34904A98">
              <w:rPr>
                <w:rFonts w:ascii="Arial" w:hAnsi="Arial" w:cs="Arial"/>
                <w:sz w:val="24"/>
                <w:szCs w:val="24"/>
              </w:rPr>
              <w:t xml:space="preserve"> </w:t>
            </w:r>
            <w:r w:rsidR="3F955482" w:rsidRPr="34904A98">
              <w:rPr>
                <w:rFonts w:ascii="Arial" w:hAnsi="Arial" w:cs="Arial"/>
                <w:sz w:val="24"/>
                <w:szCs w:val="24"/>
              </w:rPr>
              <w:t xml:space="preserve">would </w:t>
            </w:r>
            <w:r w:rsidR="4149DEAB" w:rsidRPr="34904A98">
              <w:rPr>
                <w:rFonts w:ascii="Arial" w:hAnsi="Arial" w:cs="Arial"/>
                <w:sz w:val="24"/>
                <w:szCs w:val="24"/>
              </w:rPr>
              <w:t xml:space="preserve">seem to </w:t>
            </w:r>
            <w:r w:rsidR="6DCBBDBD" w:rsidRPr="34904A98">
              <w:rPr>
                <w:rFonts w:ascii="Arial" w:hAnsi="Arial" w:cs="Arial"/>
                <w:sz w:val="24"/>
                <w:szCs w:val="24"/>
              </w:rPr>
              <w:t xml:space="preserve">meet the </w:t>
            </w:r>
            <w:r w:rsidR="49B6BDF9" w:rsidRPr="34904A98">
              <w:rPr>
                <w:rFonts w:ascii="Arial" w:hAnsi="Arial" w:cs="Arial"/>
                <w:sz w:val="24"/>
                <w:szCs w:val="24"/>
              </w:rPr>
              <w:t xml:space="preserve">Defra </w:t>
            </w:r>
            <w:r w:rsidR="381A4C68" w:rsidRPr="34904A98">
              <w:rPr>
                <w:rFonts w:ascii="Arial" w:hAnsi="Arial" w:cs="Arial"/>
                <w:sz w:val="24"/>
                <w:szCs w:val="24"/>
              </w:rPr>
              <w:t>criteria</w:t>
            </w:r>
            <w:r w:rsidR="6DCBBDBD" w:rsidRPr="34904A98">
              <w:rPr>
                <w:rFonts w:ascii="Arial" w:hAnsi="Arial" w:cs="Arial"/>
                <w:sz w:val="24"/>
                <w:szCs w:val="24"/>
              </w:rPr>
              <w:t xml:space="preserve"> for requiring assessment</w:t>
            </w:r>
            <w:r w:rsidR="61F6BD5E" w:rsidRPr="34904A98">
              <w:rPr>
                <w:rFonts w:ascii="Arial" w:hAnsi="Arial" w:cs="Arial"/>
                <w:sz w:val="24"/>
                <w:szCs w:val="24"/>
              </w:rPr>
              <w:t xml:space="preserve"> considering it is a junction?</w:t>
            </w:r>
          </w:p>
          <w:p w14:paraId="371C79C4" w14:textId="5ABE26D4" w:rsidR="015AA430" w:rsidRDefault="015AA430" w:rsidP="6327E670">
            <w:pPr>
              <w:pStyle w:val="ListBullet"/>
              <w:numPr>
                <w:ilvl w:val="0"/>
                <w:numId w:val="39"/>
              </w:numPr>
              <w:spacing w:line="259" w:lineRule="auto"/>
              <w:rPr>
                <w:rFonts w:ascii="Arial" w:hAnsi="Arial" w:cs="Arial"/>
                <w:sz w:val="24"/>
                <w:szCs w:val="24"/>
              </w:rPr>
            </w:pPr>
            <w:r w:rsidRPr="34904A98">
              <w:rPr>
                <w:rFonts w:ascii="Arial" w:hAnsi="Arial" w:cs="Arial"/>
                <w:sz w:val="24"/>
                <w:szCs w:val="24"/>
              </w:rPr>
              <w:t xml:space="preserve">Given that the </w:t>
            </w:r>
            <w:r w:rsidR="28160E24" w:rsidRPr="34904A98">
              <w:rPr>
                <w:rFonts w:ascii="Arial" w:hAnsi="Arial" w:cs="Arial"/>
                <w:sz w:val="24"/>
                <w:szCs w:val="24"/>
              </w:rPr>
              <w:t xml:space="preserve">predicted </w:t>
            </w:r>
            <w:r w:rsidRPr="34904A98">
              <w:rPr>
                <w:rFonts w:ascii="Arial" w:hAnsi="Arial" w:cs="Arial"/>
                <w:sz w:val="24"/>
                <w:szCs w:val="24"/>
              </w:rPr>
              <w:t xml:space="preserve">increase in HGVs is </w:t>
            </w:r>
            <w:r w:rsidR="481D8956" w:rsidRPr="34904A98">
              <w:rPr>
                <w:rFonts w:ascii="Arial" w:hAnsi="Arial" w:cs="Arial"/>
                <w:sz w:val="24"/>
                <w:szCs w:val="24"/>
              </w:rPr>
              <w:t xml:space="preserve">558 or </w:t>
            </w:r>
            <w:r w:rsidRPr="34904A98">
              <w:rPr>
                <w:rFonts w:ascii="Arial" w:hAnsi="Arial" w:cs="Arial"/>
                <w:sz w:val="24"/>
                <w:szCs w:val="24"/>
              </w:rPr>
              <w:t>70</w:t>
            </w:r>
            <w:r w:rsidR="778301A1" w:rsidRPr="34904A98">
              <w:rPr>
                <w:rFonts w:ascii="Arial" w:hAnsi="Arial" w:cs="Arial"/>
                <w:sz w:val="24"/>
                <w:szCs w:val="24"/>
              </w:rPr>
              <w:t>7</w:t>
            </w:r>
            <w:r w:rsidRPr="34904A98">
              <w:rPr>
                <w:rFonts w:ascii="Arial" w:hAnsi="Arial" w:cs="Arial"/>
                <w:sz w:val="24"/>
                <w:szCs w:val="24"/>
              </w:rPr>
              <w:t xml:space="preserve"> </w:t>
            </w:r>
            <w:r w:rsidR="78E6523D" w:rsidRPr="34904A98">
              <w:rPr>
                <w:rFonts w:ascii="Arial" w:hAnsi="Arial" w:cs="Arial"/>
                <w:sz w:val="24"/>
                <w:szCs w:val="24"/>
              </w:rPr>
              <w:t xml:space="preserve">(Chapter 13 Traffic and Transport [APP-061]) </w:t>
            </w:r>
            <w:r w:rsidRPr="34904A98">
              <w:rPr>
                <w:rFonts w:ascii="Arial" w:hAnsi="Arial" w:cs="Arial"/>
                <w:sz w:val="24"/>
                <w:szCs w:val="24"/>
              </w:rPr>
              <w:t xml:space="preserve">which would all use the B1216/A1077 junction and considering the </w:t>
            </w:r>
            <w:r w:rsidR="140A353A" w:rsidRPr="34904A98">
              <w:rPr>
                <w:rFonts w:ascii="Arial" w:hAnsi="Arial" w:cs="Arial"/>
                <w:sz w:val="24"/>
                <w:szCs w:val="24"/>
              </w:rPr>
              <w:t xml:space="preserve">points ii) and iii) above could the Applicant either explain why an assessment has been screened out or </w:t>
            </w:r>
            <w:r w:rsidR="6D2189B9" w:rsidRPr="34904A98">
              <w:rPr>
                <w:rFonts w:ascii="Arial" w:hAnsi="Arial" w:cs="Arial"/>
                <w:sz w:val="24"/>
                <w:szCs w:val="24"/>
              </w:rPr>
              <w:t xml:space="preserve">review its methodology and </w:t>
            </w:r>
            <w:r w:rsidR="140A353A" w:rsidRPr="34904A98">
              <w:rPr>
                <w:rFonts w:ascii="Arial" w:hAnsi="Arial" w:cs="Arial"/>
                <w:sz w:val="24"/>
                <w:szCs w:val="24"/>
              </w:rPr>
              <w:t xml:space="preserve">carry out </w:t>
            </w:r>
            <w:r w:rsidR="3BB8C19C" w:rsidRPr="34904A98">
              <w:rPr>
                <w:rFonts w:ascii="Arial" w:hAnsi="Arial" w:cs="Arial"/>
                <w:sz w:val="24"/>
                <w:szCs w:val="24"/>
              </w:rPr>
              <w:t xml:space="preserve">a suitable </w:t>
            </w:r>
            <w:r w:rsidR="140A353A" w:rsidRPr="34904A98">
              <w:rPr>
                <w:rFonts w:ascii="Arial" w:hAnsi="Arial" w:cs="Arial"/>
                <w:sz w:val="24"/>
                <w:szCs w:val="24"/>
              </w:rPr>
              <w:t>assessment</w:t>
            </w:r>
            <w:r w:rsidR="255FD887" w:rsidRPr="34904A98">
              <w:rPr>
                <w:rFonts w:ascii="Arial" w:hAnsi="Arial" w:cs="Arial"/>
                <w:sz w:val="24"/>
                <w:szCs w:val="24"/>
              </w:rPr>
              <w:t xml:space="preserve"> as necessary?</w:t>
            </w:r>
          </w:p>
          <w:p w14:paraId="652D8788" w14:textId="4678F404" w:rsidR="70224013" w:rsidRDefault="70224013" w:rsidP="6327E670">
            <w:pPr>
              <w:pStyle w:val="ListBullet"/>
              <w:numPr>
                <w:ilvl w:val="0"/>
                <w:numId w:val="39"/>
              </w:numPr>
              <w:spacing w:line="259" w:lineRule="auto"/>
              <w:rPr>
                <w:rFonts w:ascii="Arial" w:hAnsi="Arial" w:cs="Arial"/>
                <w:b/>
                <w:bCs/>
                <w:sz w:val="24"/>
                <w:szCs w:val="24"/>
              </w:rPr>
            </w:pPr>
            <w:r w:rsidRPr="6DAE2EB7">
              <w:rPr>
                <w:rFonts w:ascii="Arial" w:hAnsi="Arial" w:cs="Arial"/>
                <w:sz w:val="24"/>
                <w:szCs w:val="24"/>
              </w:rPr>
              <w:t xml:space="preserve">Baseline </w:t>
            </w:r>
            <w:r w:rsidR="351855CC" w:rsidRPr="6DAE2EB7">
              <w:rPr>
                <w:rFonts w:ascii="Arial" w:hAnsi="Arial" w:cs="Arial"/>
                <w:sz w:val="24"/>
                <w:szCs w:val="24"/>
              </w:rPr>
              <w:t xml:space="preserve">air quality </w:t>
            </w:r>
            <w:r w:rsidR="3EFDC246" w:rsidRPr="6DAE2EB7">
              <w:rPr>
                <w:rFonts w:ascii="Arial" w:hAnsi="Arial" w:cs="Arial"/>
                <w:sz w:val="24"/>
                <w:szCs w:val="24"/>
              </w:rPr>
              <w:t xml:space="preserve">values </w:t>
            </w:r>
            <w:r w:rsidRPr="6DAE2EB7">
              <w:rPr>
                <w:rFonts w:ascii="Arial" w:hAnsi="Arial" w:cs="Arial"/>
                <w:sz w:val="24"/>
                <w:szCs w:val="24"/>
              </w:rPr>
              <w:t xml:space="preserve">appear to rely on </w:t>
            </w:r>
            <w:r w:rsidR="3A489D6A" w:rsidRPr="6DAE2EB7">
              <w:rPr>
                <w:rFonts w:ascii="Arial" w:hAnsi="Arial" w:cs="Arial"/>
                <w:sz w:val="24"/>
                <w:szCs w:val="24"/>
              </w:rPr>
              <w:t xml:space="preserve">data </w:t>
            </w:r>
            <w:r w:rsidRPr="6DAE2EB7">
              <w:rPr>
                <w:rFonts w:ascii="Arial" w:hAnsi="Arial" w:cs="Arial"/>
                <w:sz w:val="24"/>
                <w:szCs w:val="24"/>
              </w:rPr>
              <w:t xml:space="preserve">which may not be relevant to the </w:t>
            </w:r>
            <w:r w:rsidR="3D4953C4" w:rsidRPr="6DAE2EB7">
              <w:rPr>
                <w:rFonts w:ascii="Arial" w:hAnsi="Arial" w:cs="Arial"/>
                <w:sz w:val="24"/>
                <w:szCs w:val="24"/>
              </w:rPr>
              <w:t>receptors most likely to be affected by air quality impacts ca</w:t>
            </w:r>
            <w:r w:rsidR="10A98E5F" w:rsidRPr="6DAE2EB7">
              <w:rPr>
                <w:rFonts w:ascii="Arial" w:hAnsi="Arial" w:cs="Arial"/>
                <w:sz w:val="24"/>
                <w:szCs w:val="24"/>
              </w:rPr>
              <w:t>u</w:t>
            </w:r>
            <w:r w:rsidR="3D4953C4" w:rsidRPr="6DAE2EB7">
              <w:rPr>
                <w:rFonts w:ascii="Arial" w:hAnsi="Arial" w:cs="Arial"/>
                <w:sz w:val="24"/>
                <w:szCs w:val="24"/>
              </w:rPr>
              <w:t>sed by road traffic</w:t>
            </w:r>
            <w:r w:rsidR="27476BDA" w:rsidRPr="6DAE2EB7">
              <w:rPr>
                <w:rFonts w:ascii="Arial" w:hAnsi="Arial" w:cs="Arial"/>
                <w:sz w:val="24"/>
                <w:szCs w:val="24"/>
              </w:rPr>
              <w:t>.</w:t>
            </w:r>
            <w:r w:rsidR="14802E42" w:rsidRPr="6DAE2EB7">
              <w:rPr>
                <w:rFonts w:ascii="Arial" w:hAnsi="Arial" w:cs="Arial"/>
                <w:sz w:val="24"/>
                <w:szCs w:val="24"/>
              </w:rPr>
              <w:t xml:space="preserve"> </w:t>
            </w:r>
            <w:r w:rsidR="2270FFD4" w:rsidRPr="6DAE2EB7">
              <w:rPr>
                <w:rFonts w:ascii="Arial" w:hAnsi="Arial" w:cs="Arial"/>
                <w:sz w:val="24"/>
                <w:szCs w:val="24"/>
              </w:rPr>
              <w:t>P</w:t>
            </w:r>
            <w:r w:rsidR="14802E42" w:rsidRPr="6DAE2EB7">
              <w:rPr>
                <w:rFonts w:ascii="Arial" w:hAnsi="Arial" w:cs="Arial"/>
                <w:sz w:val="24"/>
                <w:szCs w:val="24"/>
              </w:rPr>
              <w:t>lease could the Applicant explain why further data has not been collected</w:t>
            </w:r>
            <w:r w:rsidR="0A524032" w:rsidRPr="6DAE2EB7">
              <w:rPr>
                <w:rFonts w:ascii="Arial" w:hAnsi="Arial" w:cs="Arial"/>
                <w:sz w:val="24"/>
                <w:szCs w:val="24"/>
              </w:rPr>
              <w:t xml:space="preserve">, for example by showing that they do, </w:t>
            </w:r>
            <w:r w:rsidR="0B18E184" w:rsidRPr="6DAE2EB7">
              <w:rPr>
                <w:rFonts w:ascii="Arial" w:hAnsi="Arial" w:cs="Arial"/>
                <w:sz w:val="24"/>
                <w:szCs w:val="24"/>
              </w:rPr>
              <w:t xml:space="preserve">or obtain more information </w:t>
            </w:r>
            <w:r w:rsidR="14802E42" w:rsidRPr="6DAE2EB7">
              <w:rPr>
                <w:rFonts w:ascii="Arial" w:hAnsi="Arial" w:cs="Arial"/>
                <w:sz w:val="24"/>
                <w:szCs w:val="24"/>
              </w:rPr>
              <w:t>to support the</w:t>
            </w:r>
            <w:r w:rsidR="392F9F16" w:rsidRPr="6DAE2EB7">
              <w:rPr>
                <w:rFonts w:ascii="Arial" w:hAnsi="Arial" w:cs="Arial"/>
                <w:sz w:val="24"/>
                <w:szCs w:val="24"/>
              </w:rPr>
              <w:t xml:space="preserve"> determination of a reliable baseline</w:t>
            </w:r>
            <w:r w:rsidR="49BDC6B5" w:rsidRPr="6DAE2EB7">
              <w:rPr>
                <w:rFonts w:ascii="Arial" w:hAnsi="Arial" w:cs="Arial"/>
                <w:sz w:val="24"/>
                <w:szCs w:val="24"/>
              </w:rPr>
              <w:t>?</w:t>
            </w:r>
          </w:p>
          <w:p w14:paraId="0C65AA08" w14:textId="100B251B" w:rsidR="392F9F16" w:rsidRDefault="392F9F16" w:rsidP="6327E670">
            <w:pPr>
              <w:pStyle w:val="ListBullet"/>
              <w:numPr>
                <w:ilvl w:val="0"/>
                <w:numId w:val="39"/>
              </w:numPr>
              <w:spacing w:line="259" w:lineRule="auto"/>
              <w:rPr>
                <w:rFonts w:ascii="Arial" w:hAnsi="Arial" w:cs="Arial"/>
                <w:sz w:val="24"/>
                <w:szCs w:val="24"/>
              </w:rPr>
            </w:pPr>
            <w:r w:rsidRPr="34904A98">
              <w:rPr>
                <w:rFonts w:ascii="Arial" w:hAnsi="Arial" w:cs="Arial"/>
                <w:sz w:val="24"/>
                <w:szCs w:val="24"/>
              </w:rPr>
              <w:t xml:space="preserve">If </w:t>
            </w:r>
            <w:r w:rsidR="751E4EAA" w:rsidRPr="34904A98">
              <w:rPr>
                <w:rFonts w:ascii="Arial" w:hAnsi="Arial" w:cs="Arial"/>
                <w:sz w:val="24"/>
                <w:szCs w:val="24"/>
              </w:rPr>
              <w:t>the</w:t>
            </w:r>
            <w:r w:rsidRPr="34904A98">
              <w:rPr>
                <w:rFonts w:ascii="Arial" w:hAnsi="Arial" w:cs="Arial"/>
                <w:sz w:val="24"/>
                <w:szCs w:val="24"/>
              </w:rPr>
              <w:t xml:space="preserve"> </w:t>
            </w:r>
            <w:r w:rsidR="68EE911E" w:rsidRPr="34904A98">
              <w:rPr>
                <w:rFonts w:ascii="Arial" w:hAnsi="Arial" w:cs="Arial"/>
                <w:sz w:val="24"/>
                <w:szCs w:val="24"/>
              </w:rPr>
              <w:t>terrain</w:t>
            </w:r>
            <w:r w:rsidR="392165FC" w:rsidRPr="34904A98">
              <w:rPr>
                <w:rFonts w:ascii="Arial" w:hAnsi="Arial" w:cs="Arial"/>
                <w:sz w:val="24"/>
                <w:szCs w:val="24"/>
              </w:rPr>
              <w:t xml:space="preserve"> </w:t>
            </w:r>
            <w:r w:rsidRPr="34904A98">
              <w:rPr>
                <w:rFonts w:ascii="Arial" w:hAnsi="Arial" w:cs="Arial"/>
                <w:sz w:val="24"/>
                <w:szCs w:val="24"/>
              </w:rPr>
              <w:t xml:space="preserve">model had </w:t>
            </w:r>
            <w:r w:rsidR="211CF26D" w:rsidRPr="34904A98">
              <w:rPr>
                <w:rFonts w:ascii="Arial" w:hAnsi="Arial" w:cs="Arial"/>
                <w:sz w:val="24"/>
                <w:szCs w:val="24"/>
              </w:rPr>
              <w:t xml:space="preserve">accounted for the </w:t>
            </w:r>
            <w:r w:rsidRPr="34904A98">
              <w:rPr>
                <w:rFonts w:ascii="Arial" w:hAnsi="Arial" w:cs="Arial"/>
                <w:sz w:val="24"/>
                <w:szCs w:val="24"/>
              </w:rPr>
              <w:t>ground ris</w:t>
            </w:r>
            <w:r w:rsidR="2E2FA1ED" w:rsidRPr="34904A98">
              <w:rPr>
                <w:rFonts w:ascii="Arial" w:hAnsi="Arial" w:cs="Arial"/>
                <w:sz w:val="24"/>
                <w:szCs w:val="24"/>
              </w:rPr>
              <w:t>ing</w:t>
            </w:r>
            <w:r w:rsidRPr="34904A98">
              <w:rPr>
                <w:rFonts w:ascii="Arial" w:hAnsi="Arial" w:cs="Arial"/>
                <w:sz w:val="24"/>
                <w:szCs w:val="24"/>
              </w:rPr>
              <w:t xml:space="preserve"> steadily towards </w:t>
            </w:r>
            <w:proofErr w:type="spellStart"/>
            <w:r w:rsidRPr="34904A98">
              <w:rPr>
                <w:rFonts w:ascii="Arial" w:hAnsi="Arial" w:cs="Arial"/>
                <w:sz w:val="24"/>
                <w:szCs w:val="24"/>
              </w:rPr>
              <w:t>Flixborough</w:t>
            </w:r>
            <w:proofErr w:type="spellEnd"/>
            <w:r w:rsidRPr="34904A98">
              <w:rPr>
                <w:rFonts w:ascii="Arial" w:hAnsi="Arial" w:cs="Arial"/>
                <w:sz w:val="24"/>
                <w:szCs w:val="24"/>
              </w:rPr>
              <w:t xml:space="preserve"> and B</w:t>
            </w:r>
            <w:r w:rsidR="4004FE24" w:rsidRPr="34904A98">
              <w:rPr>
                <w:rFonts w:ascii="Arial" w:hAnsi="Arial" w:cs="Arial"/>
                <w:sz w:val="24"/>
                <w:szCs w:val="24"/>
              </w:rPr>
              <w:t xml:space="preserve">arton upon </w:t>
            </w:r>
            <w:proofErr w:type="spellStart"/>
            <w:r w:rsidR="4004FE24" w:rsidRPr="34904A98">
              <w:rPr>
                <w:rFonts w:ascii="Arial" w:hAnsi="Arial" w:cs="Arial"/>
                <w:sz w:val="24"/>
                <w:szCs w:val="24"/>
              </w:rPr>
              <w:t>Stather</w:t>
            </w:r>
            <w:proofErr w:type="spellEnd"/>
            <w:r w:rsidRPr="34904A98">
              <w:rPr>
                <w:rFonts w:ascii="Arial" w:hAnsi="Arial" w:cs="Arial"/>
                <w:sz w:val="24"/>
                <w:szCs w:val="24"/>
              </w:rPr>
              <w:t xml:space="preserve"> how would this affect the predicted concentration val</w:t>
            </w:r>
            <w:r w:rsidR="5A5516AA" w:rsidRPr="34904A98">
              <w:rPr>
                <w:rFonts w:ascii="Arial" w:hAnsi="Arial" w:cs="Arial"/>
                <w:sz w:val="24"/>
                <w:szCs w:val="24"/>
              </w:rPr>
              <w:t>ues</w:t>
            </w:r>
            <w:r w:rsidR="2F0E6655" w:rsidRPr="47FFFEF8">
              <w:rPr>
                <w:rFonts w:ascii="Arial" w:hAnsi="Arial" w:cs="Arial"/>
                <w:sz w:val="24"/>
                <w:szCs w:val="24"/>
              </w:rPr>
              <w:t>?</w:t>
            </w:r>
            <w:r w:rsidRPr="34904A98">
              <w:rPr>
                <w:rFonts w:ascii="Arial" w:hAnsi="Arial" w:cs="Arial"/>
                <w:sz w:val="24"/>
                <w:szCs w:val="24"/>
              </w:rPr>
              <w:t xml:space="preserve"> This issue has been raised in </w:t>
            </w:r>
            <w:r w:rsidR="0798CF9B" w:rsidRPr="34904A98">
              <w:rPr>
                <w:rFonts w:ascii="Arial" w:hAnsi="Arial" w:cs="Arial"/>
                <w:sz w:val="24"/>
                <w:szCs w:val="24"/>
              </w:rPr>
              <w:t>relevant representation</w:t>
            </w:r>
            <w:r w:rsidR="71DF9805" w:rsidRPr="34904A98">
              <w:rPr>
                <w:rFonts w:ascii="Arial" w:hAnsi="Arial" w:cs="Arial"/>
                <w:sz w:val="24"/>
                <w:szCs w:val="24"/>
              </w:rPr>
              <w:t>s</w:t>
            </w:r>
            <w:r w:rsidRPr="34904A98">
              <w:rPr>
                <w:rFonts w:ascii="Arial" w:hAnsi="Arial" w:cs="Arial"/>
                <w:sz w:val="24"/>
                <w:szCs w:val="24"/>
              </w:rPr>
              <w:t>.</w:t>
            </w:r>
          </w:p>
          <w:p w14:paraId="7675B39A" w14:textId="59A4D639" w:rsidR="34904A98" w:rsidRDefault="46835EF6" w:rsidP="00137753">
            <w:pPr>
              <w:pStyle w:val="ListBullet"/>
              <w:numPr>
                <w:ilvl w:val="0"/>
                <w:numId w:val="39"/>
              </w:numPr>
              <w:spacing w:line="259" w:lineRule="auto"/>
              <w:rPr>
                <w:rFonts w:ascii="Arial" w:hAnsi="Arial" w:cs="Arial"/>
                <w:sz w:val="24"/>
                <w:szCs w:val="24"/>
              </w:rPr>
            </w:pPr>
            <w:r w:rsidRPr="34904A98">
              <w:rPr>
                <w:rFonts w:ascii="Arial" w:hAnsi="Arial" w:cs="Arial"/>
                <w:sz w:val="24"/>
                <w:szCs w:val="24"/>
              </w:rPr>
              <w:t xml:space="preserve">Where adverse impacts are predicted on designated sites could the Applicant comment on what mitigation might be </w:t>
            </w:r>
            <w:r w:rsidR="6E1BB4E3" w:rsidRPr="34904A98">
              <w:rPr>
                <w:rFonts w:ascii="Arial" w:hAnsi="Arial" w:cs="Arial"/>
                <w:sz w:val="24"/>
                <w:szCs w:val="24"/>
              </w:rPr>
              <w:t xml:space="preserve">feasible to reduce the impact </w:t>
            </w:r>
            <w:r w:rsidRPr="34904A98">
              <w:rPr>
                <w:rFonts w:ascii="Arial" w:hAnsi="Arial" w:cs="Arial"/>
                <w:sz w:val="24"/>
                <w:szCs w:val="24"/>
              </w:rPr>
              <w:t>and how it might affect other</w:t>
            </w:r>
            <w:r w:rsidR="1B0B3435" w:rsidRPr="34904A98">
              <w:rPr>
                <w:rFonts w:ascii="Arial" w:hAnsi="Arial" w:cs="Arial"/>
                <w:sz w:val="24"/>
                <w:szCs w:val="24"/>
              </w:rPr>
              <w:t xml:space="preserve"> environmental</w:t>
            </w:r>
            <w:r w:rsidRPr="34904A98">
              <w:rPr>
                <w:rFonts w:ascii="Arial" w:hAnsi="Arial" w:cs="Arial"/>
                <w:sz w:val="24"/>
                <w:szCs w:val="24"/>
              </w:rPr>
              <w:t xml:space="preserve"> impacts?</w:t>
            </w:r>
          </w:p>
        </w:tc>
      </w:tr>
      <w:tr w:rsidR="00AF4684" w14:paraId="19791381" w14:textId="77777777" w:rsidTr="0CEF9531">
        <w:tc>
          <w:tcPr>
            <w:tcW w:w="1206" w:type="dxa"/>
            <w:gridSpan w:val="2"/>
            <w:shd w:val="clear" w:color="auto" w:fill="auto"/>
          </w:tcPr>
          <w:p w14:paraId="242FA1F6" w14:textId="77777777" w:rsidR="00AF4684" w:rsidRDefault="00AF4684" w:rsidP="00AF4684">
            <w:pPr>
              <w:pStyle w:val="Heading3"/>
            </w:pPr>
          </w:p>
        </w:tc>
        <w:tc>
          <w:tcPr>
            <w:tcW w:w="3609" w:type="dxa"/>
            <w:shd w:val="clear" w:color="auto" w:fill="auto"/>
          </w:tcPr>
          <w:p w14:paraId="526531A9" w14:textId="6163CEE5" w:rsidR="00AF4684" w:rsidRPr="34904A98" w:rsidRDefault="00AF4684" w:rsidP="34904A98">
            <w:pPr>
              <w:rPr>
                <w:rFonts w:ascii="Arial" w:hAnsi="Arial" w:cs="Arial"/>
                <w:sz w:val="24"/>
                <w:szCs w:val="24"/>
              </w:rPr>
            </w:pPr>
            <w:r>
              <w:rPr>
                <w:rFonts w:ascii="Arial" w:hAnsi="Arial" w:cs="Arial"/>
                <w:sz w:val="24"/>
                <w:szCs w:val="24"/>
              </w:rPr>
              <w:t>The Applicant</w:t>
            </w:r>
          </w:p>
        </w:tc>
        <w:tc>
          <w:tcPr>
            <w:tcW w:w="10311" w:type="dxa"/>
            <w:shd w:val="clear" w:color="auto" w:fill="auto"/>
          </w:tcPr>
          <w:p w14:paraId="39C197D1" w14:textId="77777777" w:rsidR="00BD0C5D" w:rsidRDefault="00BD0C5D" w:rsidP="34904A98">
            <w:pPr>
              <w:pStyle w:val="ListBullet"/>
              <w:numPr>
                <w:ilvl w:val="0"/>
                <w:numId w:val="0"/>
              </w:numPr>
              <w:rPr>
                <w:rFonts w:ascii="Arial" w:hAnsi="Arial" w:cs="Arial"/>
                <w:b/>
                <w:bCs/>
                <w:sz w:val="24"/>
                <w:szCs w:val="24"/>
              </w:rPr>
            </w:pPr>
            <w:r>
              <w:rPr>
                <w:rFonts w:ascii="Arial" w:hAnsi="Arial" w:cs="Arial"/>
                <w:b/>
                <w:bCs/>
                <w:sz w:val="24"/>
                <w:szCs w:val="24"/>
              </w:rPr>
              <w:t>Defra Guidance</w:t>
            </w:r>
          </w:p>
          <w:p w14:paraId="0F2F0254" w14:textId="63E09504" w:rsidR="00AF4684" w:rsidRPr="00BD0C5D" w:rsidRDefault="005251A2" w:rsidP="34904A98">
            <w:pPr>
              <w:pStyle w:val="ListBullet"/>
              <w:numPr>
                <w:ilvl w:val="0"/>
                <w:numId w:val="0"/>
              </w:numPr>
              <w:rPr>
                <w:rFonts w:ascii="Arial" w:hAnsi="Arial" w:cs="Arial"/>
                <w:sz w:val="24"/>
                <w:szCs w:val="24"/>
              </w:rPr>
            </w:pPr>
            <w:r w:rsidRPr="00BD0C5D">
              <w:rPr>
                <w:rFonts w:ascii="Arial" w:hAnsi="Arial" w:cs="Arial"/>
                <w:sz w:val="24"/>
                <w:szCs w:val="24"/>
              </w:rPr>
              <w:t>Can the Applicant explain the relevance of Defra (2021) Local Air Quality Management Technical Guidance Note TG(16) in assessing effects on air quality at a project level?</w:t>
            </w:r>
          </w:p>
        </w:tc>
      </w:tr>
      <w:tr w:rsidR="00AF4684" w14:paraId="27C5B653" w14:textId="77777777" w:rsidTr="0CEF9531">
        <w:tc>
          <w:tcPr>
            <w:tcW w:w="1206" w:type="dxa"/>
            <w:gridSpan w:val="2"/>
            <w:shd w:val="clear" w:color="auto" w:fill="auto"/>
          </w:tcPr>
          <w:p w14:paraId="4789E872" w14:textId="77777777" w:rsidR="00AF4684" w:rsidRDefault="00AF4684" w:rsidP="00AF4684">
            <w:pPr>
              <w:pStyle w:val="Heading3"/>
            </w:pPr>
          </w:p>
        </w:tc>
        <w:tc>
          <w:tcPr>
            <w:tcW w:w="3609" w:type="dxa"/>
            <w:shd w:val="clear" w:color="auto" w:fill="auto"/>
          </w:tcPr>
          <w:p w14:paraId="10A748CA" w14:textId="08E897D0" w:rsidR="00AF4684" w:rsidRPr="34904A98" w:rsidRDefault="00AF4684" w:rsidP="34904A98">
            <w:pPr>
              <w:rPr>
                <w:rFonts w:ascii="Arial" w:hAnsi="Arial" w:cs="Arial"/>
                <w:sz w:val="24"/>
                <w:szCs w:val="24"/>
              </w:rPr>
            </w:pPr>
            <w:r>
              <w:rPr>
                <w:rFonts w:ascii="Arial" w:hAnsi="Arial" w:cs="Arial"/>
                <w:sz w:val="24"/>
                <w:szCs w:val="24"/>
              </w:rPr>
              <w:t>The Applicant</w:t>
            </w:r>
          </w:p>
        </w:tc>
        <w:tc>
          <w:tcPr>
            <w:tcW w:w="10311" w:type="dxa"/>
            <w:shd w:val="clear" w:color="auto" w:fill="auto"/>
          </w:tcPr>
          <w:p w14:paraId="411EA830" w14:textId="63BA0898" w:rsidR="006541BB" w:rsidRDefault="004B41FD" w:rsidP="34904A98">
            <w:pPr>
              <w:pStyle w:val="ListBullet"/>
              <w:numPr>
                <w:ilvl w:val="0"/>
                <w:numId w:val="0"/>
              </w:numPr>
              <w:rPr>
                <w:rFonts w:ascii="Arial" w:hAnsi="Arial" w:cs="Arial"/>
                <w:b/>
                <w:bCs/>
                <w:sz w:val="24"/>
                <w:szCs w:val="24"/>
              </w:rPr>
            </w:pPr>
            <w:r>
              <w:rPr>
                <w:rFonts w:ascii="Arial" w:hAnsi="Arial" w:cs="Arial"/>
                <w:b/>
                <w:bCs/>
                <w:sz w:val="24"/>
                <w:szCs w:val="24"/>
              </w:rPr>
              <w:t xml:space="preserve">Air Quality effects from HGV </w:t>
            </w:r>
            <w:r w:rsidR="006541BB">
              <w:rPr>
                <w:rFonts w:ascii="Arial" w:hAnsi="Arial" w:cs="Arial"/>
                <w:b/>
                <w:bCs/>
                <w:sz w:val="24"/>
                <w:szCs w:val="24"/>
              </w:rPr>
              <w:t>Movements</w:t>
            </w:r>
          </w:p>
          <w:p w14:paraId="7CA02C05" w14:textId="79E343FE" w:rsidR="00AF4684" w:rsidRPr="006541BB" w:rsidRDefault="00D76111" w:rsidP="34904A98">
            <w:pPr>
              <w:pStyle w:val="ListBullet"/>
              <w:numPr>
                <w:ilvl w:val="0"/>
                <w:numId w:val="0"/>
              </w:numPr>
              <w:rPr>
                <w:rFonts w:ascii="Arial" w:hAnsi="Arial" w:cs="Arial"/>
                <w:sz w:val="24"/>
                <w:szCs w:val="24"/>
              </w:rPr>
            </w:pPr>
            <w:r w:rsidRPr="006541BB">
              <w:rPr>
                <w:rFonts w:ascii="Arial" w:hAnsi="Arial" w:cs="Arial"/>
                <w:sz w:val="24"/>
                <w:szCs w:val="24"/>
              </w:rPr>
              <w:t xml:space="preserve">Paragraph 4.3.10.3 of ES Chapter 5 Air Quality [APP-053] states that the new access road is the sole road modelled as traffic changes on other roads would not be sufficient to have a material impact on air quality. It states that the IAQM guidance sets out that impacts will not be significant to human and ecological receptors where Heavy Goods Vehicles (HGVs) are less than 100 vehicles per day. However, Table 21 of ES Chapter 13 Traffic and Transport [APP-061] identifies a number of the highway links where additional HGV movements are anticipated </w:t>
            </w:r>
            <w:r w:rsidRPr="006541BB">
              <w:rPr>
                <w:rFonts w:ascii="Arial" w:hAnsi="Arial" w:cs="Arial"/>
                <w:sz w:val="24"/>
                <w:szCs w:val="24"/>
              </w:rPr>
              <w:lastRenderedPageBreak/>
              <w:t xml:space="preserve">to exceed 100 Annual Average Daily Traffic (AADT) movements during the operational phase. </w:t>
            </w:r>
            <w:r w:rsidR="006541BB">
              <w:rPr>
                <w:rFonts w:ascii="Arial" w:hAnsi="Arial" w:cs="Arial"/>
                <w:sz w:val="24"/>
                <w:szCs w:val="24"/>
              </w:rPr>
              <w:t>(</w:t>
            </w:r>
            <w:proofErr w:type="spellStart"/>
            <w:r w:rsidR="006541BB">
              <w:rPr>
                <w:rFonts w:ascii="Arial" w:hAnsi="Arial" w:cs="Arial"/>
                <w:sz w:val="24"/>
                <w:szCs w:val="24"/>
              </w:rPr>
              <w:t>i</w:t>
            </w:r>
            <w:proofErr w:type="spellEnd"/>
            <w:r w:rsidR="006541BB">
              <w:rPr>
                <w:rFonts w:ascii="Arial" w:hAnsi="Arial" w:cs="Arial"/>
                <w:sz w:val="24"/>
                <w:szCs w:val="24"/>
              </w:rPr>
              <w:t>)</w:t>
            </w:r>
            <w:r w:rsidR="0060643C">
              <w:rPr>
                <w:rFonts w:ascii="Arial" w:hAnsi="Arial" w:cs="Arial"/>
                <w:sz w:val="24"/>
                <w:szCs w:val="24"/>
              </w:rPr>
              <w:t xml:space="preserve"> </w:t>
            </w:r>
            <w:r w:rsidRPr="006541BB">
              <w:rPr>
                <w:rFonts w:ascii="Arial" w:hAnsi="Arial" w:cs="Arial"/>
                <w:sz w:val="24"/>
                <w:szCs w:val="24"/>
              </w:rPr>
              <w:t>Please can the Applicant explain why these links have therefore not been modelled?</w:t>
            </w:r>
          </w:p>
        </w:tc>
      </w:tr>
      <w:tr w:rsidR="00AF4684" w14:paraId="241B8EF7" w14:textId="77777777" w:rsidTr="0CEF9531">
        <w:tc>
          <w:tcPr>
            <w:tcW w:w="1206" w:type="dxa"/>
            <w:gridSpan w:val="2"/>
            <w:shd w:val="clear" w:color="auto" w:fill="auto"/>
          </w:tcPr>
          <w:p w14:paraId="2E1531F1" w14:textId="77777777" w:rsidR="00AF4684" w:rsidRDefault="00AF4684" w:rsidP="00AF4684">
            <w:pPr>
              <w:pStyle w:val="Heading3"/>
            </w:pPr>
          </w:p>
        </w:tc>
        <w:tc>
          <w:tcPr>
            <w:tcW w:w="3609" w:type="dxa"/>
            <w:shd w:val="clear" w:color="auto" w:fill="auto"/>
          </w:tcPr>
          <w:p w14:paraId="7E29AC1C" w14:textId="41F91705" w:rsidR="00AF4684" w:rsidRPr="34904A98" w:rsidRDefault="00AF4684" w:rsidP="34904A98">
            <w:pPr>
              <w:rPr>
                <w:rFonts w:ascii="Arial" w:hAnsi="Arial" w:cs="Arial"/>
                <w:sz w:val="24"/>
                <w:szCs w:val="24"/>
              </w:rPr>
            </w:pPr>
            <w:r>
              <w:rPr>
                <w:rFonts w:ascii="Arial" w:hAnsi="Arial" w:cs="Arial"/>
                <w:sz w:val="24"/>
                <w:szCs w:val="24"/>
              </w:rPr>
              <w:t>The Applicant</w:t>
            </w:r>
          </w:p>
        </w:tc>
        <w:tc>
          <w:tcPr>
            <w:tcW w:w="10311" w:type="dxa"/>
            <w:shd w:val="clear" w:color="auto" w:fill="auto"/>
          </w:tcPr>
          <w:p w14:paraId="74E9D44C" w14:textId="77777777" w:rsidR="004B5886" w:rsidRDefault="004B5886" w:rsidP="34904A98">
            <w:pPr>
              <w:pStyle w:val="ListBullet"/>
              <w:numPr>
                <w:ilvl w:val="0"/>
                <w:numId w:val="0"/>
              </w:numPr>
              <w:rPr>
                <w:rFonts w:ascii="Arial" w:hAnsi="Arial" w:cs="Arial"/>
                <w:b/>
                <w:bCs/>
                <w:sz w:val="24"/>
                <w:szCs w:val="24"/>
              </w:rPr>
            </w:pPr>
            <w:r w:rsidRPr="004B5886">
              <w:rPr>
                <w:rFonts w:ascii="Arial" w:hAnsi="Arial" w:cs="Arial"/>
                <w:b/>
                <w:bCs/>
                <w:sz w:val="24"/>
                <w:szCs w:val="24"/>
              </w:rPr>
              <w:t>Air Quality effects from HGV Movements</w:t>
            </w:r>
          </w:p>
          <w:p w14:paraId="7227237A" w14:textId="77777777" w:rsidR="004B5886" w:rsidRDefault="00BD0C5D" w:rsidP="34904A98">
            <w:pPr>
              <w:pStyle w:val="ListBullet"/>
              <w:numPr>
                <w:ilvl w:val="0"/>
                <w:numId w:val="0"/>
              </w:numPr>
              <w:rPr>
                <w:rFonts w:ascii="Arial" w:hAnsi="Arial" w:cs="Arial"/>
                <w:sz w:val="24"/>
                <w:szCs w:val="24"/>
              </w:rPr>
            </w:pPr>
            <w:r w:rsidRPr="004B5886">
              <w:rPr>
                <w:rFonts w:ascii="Arial" w:hAnsi="Arial" w:cs="Arial"/>
                <w:sz w:val="24"/>
                <w:szCs w:val="24"/>
              </w:rPr>
              <w:t xml:space="preserve">ES Chapter 5 Air Quality [APP-053] </w:t>
            </w:r>
            <w:r w:rsidR="004B5886" w:rsidRPr="004B5886">
              <w:rPr>
                <w:rFonts w:ascii="Arial" w:hAnsi="Arial" w:cs="Arial"/>
                <w:sz w:val="24"/>
                <w:szCs w:val="24"/>
              </w:rPr>
              <w:t xml:space="preserve">goes on to </w:t>
            </w:r>
            <w:r w:rsidRPr="004B5886">
              <w:rPr>
                <w:rFonts w:ascii="Arial" w:hAnsi="Arial" w:cs="Arial"/>
                <w:sz w:val="24"/>
                <w:szCs w:val="24"/>
              </w:rPr>
              <w:t>state that Defra (2021) Local Air Quality Management Technical Guidance Note TG(16) sets out that impacts to air quality effects would be significant on existing roads with (</w:t>
            </w:r>
            <w:proofErr w:type="spellStart"/>
            <w:r w:rsidRPr="004B5886">
              <w:rPr>
                <w:rFonts w:ascii="Arial" w:hAnsi="Arial" w:cs="Arial"/>
                <w:sz w:val="24"/>
                <w:szCs w:val="24"/>
              </w:rPr>
              <w:t>i</w:t>
            </w:r>
            <w:proofErr w:type="spellEnd"/>
            <w:r w:rsidRPr="004B5886">
              <w:rPr>
                <w:rFonts w:ascii="Arial" w:hAnsi="Arial" w:cs="Arial"/>
                <w:sz w:val="24"/>
                <w:szCs w:val="24"/>
              </w:rPr>
              <w:t xml:space="preserve">) total traffic &gt;10,000 vehicles/day and increase in traffic is &lt;25% of the baseline or (ii) where total HGVs are &gt;2,500 vehicles/day. The latter of these two thresholds appear to be exceeded for a number of links in Table 21 of ES Chapter 13 Traffic and Transport [APP-061]. </w:t>
            </w:r>
          </w:p>
          <w:p w14:paraId="1FBCABE7" w14:textId="7A64FFAB" w:rsidR="00AF4684" w:rsidRPr="004B5886" w:rsidRDefault="00BD0C5D" w:rsidP="004B5886">
            <w:pPr>
              <w:pStyle w:val="ListBullet"/>
              <w:numPr>
                <w:ilvl w:val="5"/>
                <w:numId w:val="4"/>
              </w:numPr>
              <w:rPr>
                <w:rFonts w:ascii="Arial" w:hAnsi="Arial" w:cs="Arial"/>
                <w:sz w:val="24"/>
                <w:szCs w:val="24"/>
              </w:rPr>
            </w:pPr>
            <w:r w:rsidRPr="004B5886">
              <w:rPr>
                <w:rFonts w:ascii="Arial" w:hAnsi="Arial" w:cs="Arial"/>
                <w:sz w:val="24"/>
                <w:szCs w:val="24"/>
              </w:rPr>
              <w:t>Please can the Applicant explain why these links have therefore not been modelled?</w:t>
            </w:r>
          </w:p>
        </w:tc>
      </w:tr>
      <w:tr w:rsidR="001168CC" w:rsidRPr="008C59AE" w14:paraId="53C58DFE" w14:textId="77777777" w:rsidTr="0CEF9531">
        <w:tc>
          <w:tcPr>
            <w:tcW w:w="15126" w:type="dxa"/>
            <w:gridSpan w:val="4"/>
            <w:shd w:val="clear" w:color="auto" w:fill="auto"/>
          </w:tcPr>
          <w:p w14:paraId="53C58DFD" w14:textId="6A0BD461" w:rsidR="001168CC" w:rsidRPr="00092316" w:rsidRDefault="0000287E" w:rsidP="0000287E">
            <w:pPr>
              <w:pStyle w:val="Heading1"/>
            </w:pPr>
            <w:bookmarkStart w:id="3" w:name="_Toc117496501"/>
            <w:r>
              <w:t>Alternatives</w:t>
            </w:r>
            <w:bookmarkEnd w:id="3"/>
          </w:p>
        </w:tc>
      </w:tr>
      <w:tr w:rsidR="001168CC" w:rsidRPr="008C59AE" w14:paraId="53C58E02" w14:textId="77777777" w:rsidTr="0CEF9531">
        <w:tc>
          <w:tcPr>
            <w:tcW w:w="1206" w:type="dxa"/>
            <w:gridSpan w:val="2"/>
            <w:shd w:val="clear" w:color="auto" w:fill="auto"/>
          </w:tcPr>
          <w:p w14:paraId="53C58DFF" w14:textId="77777777" w:rsidR="007864FB" w:rsidRPr="00092316" w:rsidRDefault="007864FB" w:rsidP="00112E51">
            <w:pPr>
              <w:pStyle w:val="Heading3"/>
              <w:rPr>
                <w:rFonts w:ascii="Arial" w:hAnsi="Arial" w:cs="Arial"/>
                <w:sz w:val="24"/>
                <w:szCs w:val="24"/>
              </w:rPr>
            </w:pPr>
          </w:p>
        </w:tc>
        <w:tc>
          <w:tcPr>
            <w:tcW w:w="3609" w:type="dxa"/>
            <w:shd w:val="clear" w:color="auto" w:fill="auto"/>
          </w:tcPr>
          <w:p w14:paraId="53C58E00" w14:textId="7EAD0248" w:rsidR="007864FB" w:rsidRPr="00092316" w:rsidRDefault="0000287E"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35EC544" w14:textId="77777777" w:rsidR="00965D20" w:rsidRDefault="00965D20" w:rsidP="008C59AE">
            <w:pPr>
              <w:rPr>
                <w:rFonts w:ascii="Arial" w:hAnsi="Arial" w:cs="Arial"/>
                <w:sz w:val="24"/>
                <w:szCs w:val="24"/>
              </w:rPr>
            </w:pPr>
            <w:r w:rsidRPr="00965D20">
              <w:rPr>
                <w:rFonts w:ascii="Arial" w:hAnsi="Arial" w:cs="Arial"/>
                <w:sz w:val="24"/>
                <w:szCs w:val="24"/>
              </w:rPr>
              <w:t xml:space="preserve">The Applicant has provided two options for the Northern District Heat and Private Wire Networks (DPHWN) route. </w:t>
            </w:r>
          </w:p>
          <w:p w14:paraId="7F019383" w14:textId="77777777" w:rsidR="00965D20" w:rsidRDefault="00965D20" w:rsidP="00965D20">
            <w:pPr>
              <w:pStyle w:val="ListParagraph"/>
              <w:numPr>
                <w:ilvl w:val="5"/>
                <w:numId w:val="4"/>
              </w:numPr>
              <w:rPr>
                <w:rFonts w:ascii="Arial" w:hAnsi="Arial" w:cs="Arial"/>
                <w:sz w:val="24"/>
                <w:szCs w:val="24"/>
              </w:rPr>
            </w:pPr>
            <w:r w:rsidRPr="00965D20">
              <w:rPr>
                <w:rFonts w:ascii="Arial" w:hAnsi="Arial" w:cs="Arial"/>
                <w:sz w:val="24"/>
                <w:szCs w:val="24"/>
              </w:rPr>
              <w:t xml:space="preserve">Can the Applicant explain whether there are any differences in the impacts of these two options on Traffic and Transport [ES Chapter 13], or refer to where this information is provided within the ES? </w:t>
            </w:r>
          </w:p>
          <w:p w14:paraId="53C58E01" w14:textId="13BE1A3F" w:rsidR="007864FB" w:rsidRPr="00965D20" w:rsidRDefault="00965D20" w:rsidP="00965D20">
            <w:pPr>
              <w:pStyle w:val="ListParagraph"/>
              <w:numPr>
                <w:ilvl w:val="5"/>
                <w:numId w:val="4"/>
              </w:numPr>
              <w:rPr>
                <w:rFonts w:ascii="Arial" w:hAnsi="Arial" w:cs="Arial"/>
                <w:sz w:val="24"/>
                <w:szCs w:val="24"/>
              </w:rPr>
            </w:pPr>
            <w:r w:rsidRPr="00965D20">
              <w:rPr>
                <w:rFonts w:ascii="Arial" w:hAnsi="Arial" w:cs="Arial"/>
                <w:sz w:val="24"/>
                <w:szCs w:val="24"/>
              </w:rPr>
              <w:t>How will the final option selection be made?</w:t>
            </w:r>
          </w:p>
        </w:tc>
      </w:tr>
      <w:tr w:rsidR="001F4A30" w:rsidRPr="008C59AE" w14:paraId="664B213A" w14:textId="77777777" w:rsidTr="0CEF9531">
        <w:tc>
          <w:tcPr>
            <w:tcW w:w="1206" w:type="dxa"/>
            <w:gridSpan w:val="2"/>
            <w:shd w:val="clear" w:color="auto" w:fill="auto"/>
          </w:tcPr>
          <w:p w14:paraId="2863D450" w14:textId="77777777" w:rsidR="001F4A30" w:rsidRPr="00092316" w:rsidRDefault="001F4A30" w:rsidP="00112E51">
            <w:pPr>
              <w:pStyle w:val="Heading3"/>
              <w:rPr>
                <w:rFonts w:ascii="Arial" w:hAnsi="Arial" w:cs="Arial"/>
                <w:sz w:val="24"/>
                <w:szCs w:val="24"/>
              </w:rPr>
            </w:pPr>
          </w:p>
        </w:tc>
        <w:tc>
          <w:tcPr>
            <w:tcW w:w="3609" w:type="dxa"/>
            <w:shd w:val="clear" w:color="auto" w:fill="auto"/>
          </w:tcPr>
          <w:p w14:paraId="18D4BE22" w14:textId="22D5D0BB" w:rsidR="001F4A30" w:rsidRDefault="001F4A30" w:rsidP="008C59AE">
            <w:pPr>
              <w:rPr>
                <w:rFonts w:ascii="Arial" w:hAnsi="Arial" w:cs="Arial"/>
                <w:sz w:val="24"/>
                <w:szCs w:val="24"/>
              </w:rPr>
            </w:pPr>
            <w:r>
              <w:rPr>
                <w:rFonts w:ascii="Arial" w:hAnsi="Arial" w:cs="Arial"/>
                <w:sz w:val="24"/>
                <w:szCs w:val="24"/>
              </w:rPr>
              <w:t>The Applicant</w:t>
            </w:r>
            <w:r w:rsidR="001D20D7">
              <w:rPr>
                <w:rFonts w:ascii="Arial" w:hAnsi="Arial" w:cs="Arial"/>
                <w:sz w:val="24"/>
                <w:szCs w:val="24"/>
              </w:rPr>
              <w:t>, NLC</w:t>
            </w:r>
          </w:p>
        </w:tc>
        <w:tc>
          <w:tcPr>
            <w:tcW w:w="10311" w:type="dxa"/>
            <w:shd w:val="clear" w:color="auto" w:fill="auto"/>
          </w:tcPr>
          <w:p w14:paraId="42EB3252" w14:textId="77777777" w:rsidR="001F4A30" w:rsidRDefault="001B2A38" w:rsidP="000C2E00">
            <w:pPr>
              <w:pStyle w:val="ListParagraph"/>
              <w:numPr>
                <w:ilvl w:val="5"/>
                <w:numId w:val="4"/>
              </w:numPr>
              <w:rPr>
                <w:rFonts w:ascii="Arial" w:hAnsi="Arial" w:cs="Arial"/>
                <w:sz w:val="24"/>
                <w:szCs w:val="24"/>
              </w:rPr>
            </w:pPr>
            <w:r w:rsidRPr="000C2E00">
              <w:rPr>
                <w:rFonts w:ascii="Arial" w:hAnsi="Arial" w:cs="Arial"/>
                <w:sz w:val="24"/>
                <w:szCs w:val="24"/>
              </w:rPr>
              <w:t>In considering the alternative Option A and B for the DPHWN</w:t>
            </w:r>
            <w:r w:rsidR="00DC5280" w:rsidRPr="000C2E00">
              <w:rPr>
                <w:rFonts w:ascii="Arial" w:hAnsi="Arial" w:cs="Arial"/>
                <w:sz w:val="24"/>
                <w:szCs w:val="24"/>
              </w:rPr>
              <w:t xml:space="preserve"> do you consider that there are only two factors at play</w:t>
            </w:r>
            <w:r w:rsidR="00371679" w:rsidRPr="000C2E00">
              <w:rPr>
                <w:rFonts w:ascii="Arial" w:hAnsi="Arial" w:cs="Arial"/>
                <w:sz w:val="24"/>
                <w:szCs w:val="24"/>
              </w:rPr>
              <w:t xml:space="preserve"> </w:t>
            </w:r>
            <w:proofErr w:type="spellStart"/>
            <w:r w:rsidR="00371679" w:rsidRPr="000C2E00">
              <w:rPr>
                <w:rFonts w:ascii="Arial" w:hAnsi="Arial" w:cs="Arial"/>
                <w:sz w:val="24"/>
                <w:szCs w:val="24"/>
              </w:rPr>
              <w:t>i.e</w:t>
            </w:r>
            <w:proofErr w:type="spellEnd"/>
            <w:r w:rsidR="00371679" w:rsidRPr="000C2E00">
              <w:rPr>
                <w:rFonts w:ascii="Arial" w:hAnsi="Arial" w:cs="Arial"/>
                <w:sz w:val="24"/>
                <w:szCs w:val="24"/>
              </w:rPr>
              <w:t xml:space="preserve"> traffic v’s noise or are there other areas the </w:t>
            </w:r>
            <w:proofErr w:type="spellStart"/>
            <w:r w:rsidR="00371679" w:rsidRPr="000C2E00">
              <w:rPr>
                <w:rFonts w:ascii="Arial" w:hAnsi="Arial" w:cs="Arial"/>
                <w:sz w:val="24"/>
                <w:szCs w:val="24"/>
              </w:rPr>
              <w:t>ExA</w:t>
            </w:r>
            <w:proofErr w:type="spellEnd"/>
            <w:r w:rsidR="00371679" w:rsidRPr="000C2E00">
              <w:rPr>
                <w:rFonts w:ascii="Arial" w:hAnsi="Arial" w:cs="Arial"/>
                <w:sz w:val="24"/>
                <w:szCs w:val="24"/>
              </w:rPr>
              <w:t xml:space="preserve"> should weigh in the balance </w:t>
            </w:r>
            <w:r w:rsidR="001D20D7" w:rsidRPr="000C2E00">
              <w:rPr>
                <w:rFonts w:ascii="Arial" w:hAnsi="Arial" w:cs="Arial"/>
                <w:sz w:val="24"/>
                <w:szCs w:val="24"/>
              </w:rPr>
              <w:t>in considering these alternatives?</w:t>
            </w:r>
          </w:p>
          <w:p w14:paraId="348ED341" w14:textId="629DD7EE" w:rsidR="000C2E00" w:rsidRPr="000C2E00" w:rsidRDefault="000C2E00" w:rsidP="000C2E00">
            <w:pPr>
              <w:pStyle w:val="ListParagraph"/>
              <w:numPr>
                <w:ilvl w:val="5"/>
                <w:numId w:val="4"/>
              </w:numPr>
              <w:rPr>
                <w:rFonts w:ascii="Arial" w:hAnsi="Arial" w:cs="Arial"/>
                <w:sz w:val="24"/>
                <w:szCs w:val="24"/>
              </w:rPr>
            </w:pPr>
            <w:r>
              <w:rPr>
                <w:rFonts w:ascii="Arial" w:hAnsi="Arial" w:cs="Arial"/>
                <w:sz w:val="24"/>
                <w:szCs w:val="24"/>
              </w:rPr>
              <w:t xml:space="preserve">Please show where you have set out the differing time frames for the construction of the alternatives, and the </w:t>
            </w:r>
            <w:r w:rsidR="00311831">
              <w:rPr>
                <w:rFonts w:ascii="Arial" w:hAnsi="Arial" w:cs="Arial"/>
                <w:sz w:val="24"/>
                <w:szCs w:val="24"/>
              </w:rPr>
              <w:t>alternative mitigation that you have considered in addressing the identified adverse effects</w:t>
            </w:r>
            <w:r w:rsidR="005C75A7">
              <w:rPr>
                <w:rFonts w:ascii="Arial" w:hAnsi="Arial" w:cs="Arial"/>
                <w:sz w:val="24"/>
                <w:szCs w:val="24"/>
              </w:rPr>
              <w:t>.</w:t>
            </w:r>
          </w:p>
        </w:tc>
      </w:tr>
      <w:tr w:rsidR="001F4A30" w:rsidRPr="008C59AE" w14:paraId="7493F893" w14:textId="77777777" w:rsidTr="0CEF9531">
        <w:tc>
          <w:tcPr>
            <w:tcW w:w="1206" w:type="dxa"/>
            <w:gridSpan w:val="2"/>
            <w:shd w:val="clear" w:color="auto" w:fill="auto"/>
          </w:tcPr>
          <w:p w14:paraId="395DBD5D" w14:textId="77777777" w:rsidR="001F4A30" w:rsidRPr="00092316" w:rsidRDefault="001F4A30" w:rsidP="00112E51">
            <w:pPr>
              <w:pStyle w:val="Heading3"/>
              <w:rPr>
                <w:rFonts w:ascii="Arial" w:hAnsi="Arial" w:cs="Arial"/>
                <w:sz w:val="24"/>
                <w:szCs w:val="24"/>
              </w:rPr>
            </w:pPr>
          </w:p>
        </w:tc>
        <w:tc>
          <w:tcPr>
            <w:tcW w:w="3609" w:type="dxa"/>
            <w:shd w:val="clear" w:color="auto" w:fill="auto"/>
          </w:tcPr>
          <w:p w14:paraId="5C3672C6" w14:textId="1616C115" w:rsidR="001F4A30" w:rsidRDefault="0085256E" w:rsidP="008C59AE">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2FDE0C8B" w14:textId="69E530F8" w:rsidR="001F4A30" w:rsidRPr="00965D20" w:rsidRDefault="0085256E" w:rsidP="00EE612F">
            <w:pPr>
              <w:rPr>
                <w:rFonts w:ascii="Arial" w:hAnsi="Arial" w:cs="Arial"/>
                <w:sz w:val="24"/>
                <w:szCs w:val="24"/>
              </w:rPr>
            </w:pPr>
            <w:r>
              <w:rPr>
                <w:rFonts w:ascii="Arial" w:hAnsi="Arial" w:cs="Arial"/>
                <w:sz w:val="24"/>
                <w:szCs w:val="24"/>
              </w:rPr>
              <w:t xml:space="preserve">In the event that both alternatives are </w:t>
            </w:r>
            <w:r w:rsidR="00FF1B0D">
              <w:rPr>
                <w:rFonts w:ascii="Arial" w:hAnsi="Arial" w:cs="Arial"/>
                <w:sz w:val="24"/>
                <w:szCs w:val="24"/>
              </w:rPr>
              <w:t>considered acceptable</w:t>
            </w:r>
            <w:r w:rsidR="008E1054">
              <w:rPr>
                <w:rFonts w:ascii="Arial" w:hAnsi="Arial" w:cs="Arial"/>
                <w:sz w:val="24"/>
                <w:szCs w:val="24"/>
              </w:rPr>
              <w:t>,</w:t>
            </w:r>
            <w:r w:rsidR="00FF1B0D">
              <w:rPr>
                <w:rFonts w:ascii="Arial" w:hAnsi="Arial" w:cs="Arial"/>
                <w:sz w:val="24"/>
                <w:szCs w:val="24"/>
              </w:rPr>
              <w:t xml:space="preserve"> </w:t>
            </w:r>
            <w:r w:rsidR="007D6C5B">
              <w:rPr>
                <w:rFonts w:ascii="Arial" w:hAnsi="Arial" w:cs="Arial"/>
                <w:sz w:val="24"/>
                <w:szCs w:val="24"/>
              </w:rPr>
              <w:t xml:space="preserve">would not a requirement which makes clear that only one alternative can be exercised </w:t>
            </w:r>
            <w:r w:rsidR="004A5674">
              <w:rPr>
                <w:rFonts w:ascii="Arial" w:hAnsi="Arial" w:cs="Arial"/>
                <w:sz w:val="24"/>
                <w:szCs w:val="24"/>
              </w:rPr>
              <w:t>be more appropriate than relying upon</w:t>
            </w:r>
            <w:r w:rsidR="00E374CF">
              <w:rPr>
                <w:rFonts w:ascii="Arial" w:hAnsi="Arial" w:cs="Arial"/>
                <w:sz w:val="24"/>
                <w:szCs w:val="24"/>
              </w:rPr>
              <w:t xml:space="preserve"> </w:t>
            </w:r>
            <w:r w:rsidR="00FF1B0D">
              <w:rPr>
                <w:rFonts w:ascii="Arial" w:hAnsi="Arial" w:cs="Arial"/>
                <w:sz w:val="24"/>
                <w:szCs w:val="24"/>
              </w:rPr>
              <w:t xml:space="preserve">compulsory acquisition powers </w:t>
            </w:r>
            <w:r w:rsidR="00E374CF">
              <w:rPr>
                <w:rFonts w:ascii="Arial" w:hAnsi="Arial" w:cs="Arial"/>
                <w:sz w:val="24"/>
                <w:szCs w:val="24"/>
              </w:rPr>
              <w:t>as currently drafted</w:t>
            </w:r>
            <w:r w:rsidR="003235D8">
              <w:rPr>
                <w:rFonts w:ascii="Arial" w:hAnsi="Arial" w:cs="Arial"/>
                <w:sz w:val="24"/>
                <w:szCs w:val="24"/>
              </w:rPr>
              <w:t>.</w:t>
            </w:r>
          </w:p>
        </w:tc>
      </w:tr>
      <w:tr w:rsidR="00C57A0C" w:rsidRPr="008C59AE" w14:paraId="7D6C7432" w14:textId="77777777" w:rsidTr="0CEF9531">
        <w:tc>
          <w:tcPr>
            <w:tcW w:w="1206" w:type="dxa"/>
            <w:gridSpan w:val="2"/>
            <w:shd w:val="clear" w:color="auto" w:fill="auto"/>
          </w:tcPr>
          <w:p w14:paraId="128039BC" w14:textId="77777777" w:rsidR="00C57A0C" w:rsidRPr="00092316" w:rsidRDefault="00C57A0C" w:rsidP="00112E51">
            <w:pPr>
              <w:pStyle w:val="Heading3"/>
              <w:rPr>
                <w:rFonts w:ascii="Arial" w:hAnsi="Arial" w:cs="Arial"/>
                <w:sz w:val="24"/>
                <w:szCs w:val="24"/>
              </w:rPr>
            </w:pPr>
          </w:p>
        </w:tc>
        <w:tc>
          <w:tcPr>
            <w:tcW w:w="3609" w:type="dxa"/>
            <w:shd w:val="clear" w:color="auto" w:fill="auto"/>
          </w:tcPr>
          <w:p w14:paraId="5C339D17" w14:textId="0EFB12EA" w:rsidR="00C57A0C" w:rsidRDefault="00C57A0C" w:rsidP="008C59AE">
            <w:pPr>
              <w:rPr>
                <w:rFonts w:ascii="Arial" w:hAnsi="Arial" w:cs="Arial"/>
                <w:sz w:val="24"/>
                <w:szCs w:val="24"/>
              </w:rPr>
            </w:pPr>
            <w:r>
              <w:rPr>
                <w:rFonts w:ascii="Arial" w:hAnsi="Arial" w:cs="Arial"/>
                <w:sz w:val="24"/>
                <w:szCs w:val="24"/>
              </w:rPr>
              <w:t>The Applicant</w:t>
            </w:r>
            <w:r w:rsidR="00D4368C">
              <w:rPr>
                <w:rFonts w:ascii="Arial" w:hAnsi="Arial" w:cs="Arial"/>
                <w:sz w:val="24"/>
                <w:szCs w:val="24"/>
              </w:rPr>
              <w:t>, NLC</w:t>
            </w:r>
          </w:p>
        </w:tc>
        <w:tc>
          <w:tcPr>
            <w:tcW w:w="10311" w:type="dxa"/>
            <w:shd w:val="clear" w:color="auto" w:fill="auto"/>
          </w:tcPr>
          <w:p w14:paraId="431E533F" w14:textId="383288FB" w:rsidR="00C57A0C" w:rsidRDefault="00D4368C" w:rsidP="008C59AE">
            <w:pPr>
              <w:rPr>
                <w:rFonts w:ascii="Arial" w:hAnsi="Arial" w:cs="Arial"/>
                <w:sz w:val="24"/>
                <w:szCs w:val="24"/>
              </w:rPr>
            </w:pPr>
            <w:r>
              <w:rPr>
                <w:rFonts w:ascii="Arial" w:hAnsi="Arial" w:cs="Arial"/>
                <w:sz w:val="24"/>
                <w:szCs w:val="24"/>
              </w:rPr>
              <w:t xml:space="preserve">In the event that the </w:t>
            </w:r>
            <w:proofErr w:type="spellStart"/>
            <w:r>
              <w:rPr>
                <w:rFonts w:ascii="Arial" w:hAnsi="Arial" w:cs="Arial"/>
                <w:sz w:val="24"/>
                <w:szCs w:val="24"/>
              </w:rPr>
              <w:t>ExA</w:t>
            </w:r>
            <w:proofErr w:type="spellEnd"/>
            <w:r>
              <w:rPr>
                <w:rFonts w:ascii="Arial" w:hAnsi="Arial" w:cs="Arial"/>
                <w:sz w:val="24"/>
                <w:szCs w:val="24"/>
              </w:rPr>
              <w:t xml:space="preserve"> recommend to the SoS one option over the other</w:t>
            </w:r>
            <w:r w:rsidR="00BA1095">
              <w:rPr>
                <w:rFonts w:ascii="Arial" w:hAnsi="Arial" w:cs="Arial"/>
                <w:sz w:val="24"/>
                <w:szCs w:val="24"/>
              </w:rPr>
              <w:t xml:space="preserve">, is there an alternative wording for the </w:t>
            </w:r>
            <w:proofErr w:type="spellStart"/>
            <w:r w:rsidR="00BA1095">
              <w:rPr>
                <w:rFonts w:ascii="Arial" w:hAnsi="Arial" w:cs="Arial"/>
                <w:sz w:val="24"/>
                <w:szCs w:val="24"/>
              </w:rPr>
              <w:t>dDCO</w:t>
            </w:r>
            <w:proofErr w:type="spellEnd"/>
            <w:r w:rsidR="00BA1095">
              <w:rPr>
                <w:rFonts w:ascii="Arial" w:hAnsi="Arial" w:cs="Arial"/>
                <w:sz w:val="24"/>
                <w:szCs w:val="24"/>
              </w:rPr>
              <w:t xml:space="preserve"> that should be presented to the SoS?</w:t>
            </w:r>
          </w:p>
        </w:tc>
      </w:tr>
      <w:tr w:rsidR="00855FB8" w:rsidRPr="008C59AE" w14:paraId="0DDD048C" w14:textId="77777777" w:rsidTr="0CEF9531">
        <w:tc>
          <w:tcPr>
            <w:tcW w:w="1206" w:type="dxa"/>
            <w:gridSpan w:val="2"/>
            <w:shd w:val="clear" w:color="auto" w:fill="auto"/>
          </w:tcPr>
          <w:p w14:paraId="464B8F76" w14:textId="77777777" w:rsidR="00855FB8" w:rsidRPr="00092316" w:rsidRDefault="00855FB8" w:rsidP="00112E51">
            <w:pPr>
              <w:pStyle w:val="Heading3"/>
              <w:rPr>
                <w:rFonts w:ascii="Arial" w:hAnsi="Arial" w:cs="Arial"/>
                <w:sz w:val="24"/>
                <w:szCs w:val="24"/>
              </w:rPr>
            </w:pPr>
          </w:p>
        </w:tc>
        <w:tc>
          <w:tcPr>
            <w:tcW w:w="3609" w:type="dxa"/>
            <w:shd w:val="clear" w:color="auto" w:fill="auto"/>
          </w:tcPr>
          <w:p w14:paraId="5BCB726A" w14:textId="09081AFF" w:rsidR="00855FB8" w:rsidRDefault="00855FB8"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321B56A" w14:textId="77777777" w:rsidR="00855FB8" w:rsidRPr="007F7583" w:rsidRDefault="000E1548" w:rsidP="00B43D71">
            <w:pPr>
              <w:rPr>
                <w:rFonts w:ascii="Arial" w:hAnsi="Arial" w:cs="Arial"/>
                <w:b/>
                <w:bCs/>
                <w:sz w:val="24"/>
                <w:szCs w:val="24"/>
              </w:rPr>
            </w:pPr>
            <w:r w:rsidRPr="007F7583">
              <w:rPr>
                <w:rFonts w:ascii="Arial" w:hAnsi="Arial" w:cs="Arial"/>
                <w:b/>
                <w:bCs/>
                <w:sz w:val="24"/>
                <w:szCs w:val="24"/>
              </w:rPr>
              <w:t>Site Selection</w:t>
            </w:r>
          </w:p>
          <w:p w14:paraId="3F74A88F" w14:textId="0D1C2B30" w:rsidR="000E1548" w:rsidRDefault="00CA2BDA" w:rsidP="00B43D71">
            <w:pPr>
              <w:rPr>
                <w:rFonts w:ascii="Arial" w:hAnsi="Arial" w:cs="Arial"/>
                <w:sz w:val="24"/>
                <w:szCs w:val="24"/>
              </w:rPr>
            </w:pPr>
            <w:r>
              <w:rPr>
                <w:rFonts w:ascii="Arial" w:hAnsi="Arial" w:cs="Arial"/>
                <w:sz w:val="24"/>
                <w:szCs w:val="24"/>
              </w:rPr>
              <w:t>Within Chapter 3</w:t>
            </w:r>
            <w:r w:rsidR="00DB1BAD">
              <w:rPr>
                <w:rFonts w:ascii="Arial" w:hAnsi="Arial" w:cs="Arial"/>
                <w:sz w:val="24"/>
                <w:szCs w:val="24"/>
              </w:rPr>
              <w:t xml:space="preserve"> [APP-051] </w:t>
            </w:r>
            <w:r w:rsidR="00993D5D">
              <w:rPr>
                <w:rFonts w:ascii="Arial" w:hAnsi="Arial" w:cs="Arial"/>
                <w:sz w:val="24"/>
                <w:szCs w:val="24"/>
              </w:rPr>
              <w:t xml:space="preserve">at section </w:t>
            </w:r>
            <w:r w:rsidR="00421601">
              <w:rPr>
                <w:rFonts w:ascii="Arial" w:hAnsi="Arial" w:cs="Arial"/>
                <w:sz w:val="24"/>
                <w:szCs w:val="24"/>
              </w:rPr>
              <w:t xml:space="preserve">9.4.2 </w:t>
            </w:r>
            <w:r w:rsidR="005D3005">
              <w:rPr>
                <w:rFonts w:ascii="Arial" w:hAnsi="Arial" w:cs="Arial"/>
                <w:sz w:val="24"/>
                <w:szCs w:val="24"/>
              </w:rPr>
              <w:t>explanation</w:t>
            </w:r>
            <w:r w:rsidR="00421601">
              <w:rPr>
                <w:rFonts w:ascii="Arial" w:hAnsi="Arial" w:cs="Arial"/>
                <w:sz w:val="24"/>
                <w:szCs w:val="24"/>
              </w:rPr>
              <w:t xml:space="preserve"> is given as to the commercial site finding exercise.</w:t>
            </w:r>
          </w:p>
          <w:p w14:paraId="31B0D460" w14:textId="5458042D" w:rsidR="005D3005" w:rsidRDefault="005D3005" w:rsidP="005D3005">
            <w:pPr>
              <w:pStyle w:val="ListParagraph"/>
              <w:numPr>
                <w:ilvl w:val="5"/>
                <w:numId w:val="4"/>
              </w:numPr>
              <w:rPr>
                <w:rFonts w:ascii="Arial" w:hAnsi="Arial" w:cs="Arial"/>
                <w:sz w:val="24"/>
                <w:szCs w:val="24"/>
              </w:rPr>
            </w:pPr>
            <w:r>
              <w:rPr>
                <w:rFonts w:ascii="Arial" w:hAnsi="Arial" w:cs="Arial"/>
                <w:sz w:val="24"/>
                <w:szCs w:val="24"/>
              </w:rPr>
              <w:t xml:space="preserve">What considerations were taken into account </w:t>
            </w:r>
            <w:r w:rsidR="00586620">
              <w:rPr>
                <w:rFonts w:ascii="Arial" w:hAnsi="Arial" w:cs="Arial"/>
                <w:sz w:val="24"/>
                <w:szCs w:val="24"/>
              </w:rPr>
              <w:t>to define what might be a suitable site?</w:t>
            </w:r>
          </w:p>
          <w:p w14:paraId="62B37FE2" w14:textId="77777777" w:rsidR="00586620" w:rsidRDefault="00586620" w:rsidP="005D3005">
            <w:pPr>
              <w:pStyle w:val="ListParagraph"/>
              <w:numPr>
                <w:ilvl w:val="5"/>
                <w:numId w:val="4"/>
              </w:numPr>
              <w:rPr>
                <w:rFonts w:ascii="Arial" w:hAnsi="Arial" w:cs="Arial"/>
                <w:sz w:val="24"/>
                <w:szCs w:val="24"/>
              </w:rPr>
            </w:pPr>
            <w:r>
              <w:rPr>
                <w:rFonts w:ascii="Arial" w:hAnsi="Arial" w:cs="Arial"/>
                <w:sz w:val="24"/>
                <w:szCs w:val="24"/>
              </w:rPr>
              <w:t>How were the elements of this consideration defined?</w:t>
            </w:r>
          </w:p>
          <w:p w14:paraId="54FA88E3" w14:textId="77777777" w:rsidR="00586620" w:rsidRDefault="00D10720" w:rsidP="005D3005">
            <w:pPr>
              <w:pStyle w:val="ListParagraph"/>
              <w:numPr>
                <w:ilvl w:val="5"/>
                <w:numId w:val="4"/>
              </w:numPr>
              <w:rPr>
                <w:rFonts w:ascii="Arial" w:hAnsi="Arial" w:cs="Arial"/>
                <w:sz w:val="24"/>
                <w:szCs w:val="24"/>
              </w:rPr>
            </w:pPr>
            <w:r>
              <w:rPr>
                <w:rFonts w:ascii="Arial" w:hAnsi="Arial" w:cs="Arial"/>
                <w:sz w:val="24"/>
                <w:szCs w:val="24"/>
              </w:rPr>
              <w:t>What elements were regarded as essential or merely desirable?</w:t>
            </w:r>
          </w:p>
          <w:p w14:paraId="26F13077" w14:textId="736472DD" w:rsidR="00D10720" w:rsidRPr="005D3005" w:rsidRDefault="00D10720" w:rsidP="005D3005">
            <w:pPr>
              <w:pStyle w:val="ListParagraph"/>
              <w:numPr>
                <w:ilvl w:val="5"/>
                <w:numId w:val="4"/>
              </w:numPr>
              <w:rPr>
                <w:rFonts w:ascii="Arial" w:hAnsi="Arial" w:cs="Arial"/>
                <w:sz w:val="24"/>
                <w:szCs w:val="24"/>
              </w:rPr>
            </w:pPr>
            <w:r>
              <w:rPr>
                <w:rFonts w:ascii="Arial" w:hAnsi="Arial" w:cs="Arial"/>
                <w:sz w:val="24"/>
                <w:szCs w:val="24"/>
              </w:rPr>
              <w:t xml:space="preserve">In responding to each of these </w:t>
            </w:r>
            <w:r w:rsidR="00F958DF">
              <w:rPr>
                <w:rFonts w:ascii="Arial" w:hAnsi="Arial" w:cs="Arial"/>
                <w:sz w:val="24"/>
                <w:szCs w:val="24"/>
              </w:rPr>
              <w:t>preceding elements please provide an overall justification for the approach used</w:t>
            </w:r>
            <w:r w:rsidR="001953F3">
              <w:rPr>
                <w:rFonts w:ascii="Arial" w:hAnsi="Arial" w:cs="Arial"/>
                <w:sz w:val="24"/>
                <w:szCs w:val="24"/>
              </w:rPr>
              <w:t xml:space="preserve"> and how each of the respective sites </w:t>
            </w:r>
            <w:r w:rsidR="00B032D9">
              <w:rPr>
                <w:rFonts w:ascii="Arial" w:hAnsi="Arial" w:cs="Arial"/>
                <w:sz w:val="24"/>
                <w:szCs w:val="24"/>
              </w:rPr>
              <w:t>performed against these criteria</w:t>
            </w:r>
            <w:r w:rsidR="00F958DF">
              <w:rPr>
                <w:rFonts w:ascii="Arial" w:hAnsi="Arial" w:cs="Arial"/>
                <w:sz w:val="24"/>
                <w:szCs w:val="24"/>
              </w:rPr>
              <w:t>.</w:t>
            </w:r>
          </w:p>
        </w:tc>
      </w:tr>
      <w:tr w:rsidR="002B52BE" w:rsidRPr="008C59AE" w14:paraId="5C343C3A" w14:textId="77777777" w:rsidTr="0CEF9531">
        <w:tc>
          <w:tcPr>
            <w:tcW w:w="1206" w:type="dxa"/>
            <w:gridSpan w:val="2"/>
            <w:shd w:val="clear" w:color="auto" w:fill="auto"/>
          </w:tcPr>
          <w:p w14:paraId="3A179EAA" w14:textId="77777777" w:rsidR="002B52BE" w:rsidRPr="00092316" w:rsidRDefault="002B52BE" w:rsidP="00112E51">
            <w:pPr>
              <w:pStyle w:val="Heading3"/>
              <w:rPr>
                <w:rFonts w:ascii="Arial" w:hAnsi="Arial" w:cs="Arial"/>
                <w:sz w:val="24"/>
                <w:szCs w:val="24"/>
              </w:rPr>
            </w:pPr>
          </w:p>
        </w:tc>
        <w:tc>
          <w:tcPr>
            <w:tcW w:w="3609" w:type="dxa"/>
            <w:shd w:val="clear" w:color="auto" w:fill="auto"/>
          </w:tcPr>
          <w:p w14:paraId="372EA6F1" w14:textId="1894FD19" w:rsidR="002B52BE" w:rsidRDefault="002B52BE"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739CC80C" w14:textId="77777777" w:rsidR="002B52BE" w:rsidRDefault="002B52BE" w:rsidP="00B43D71">
            <w:pPr>
              <w:rPr>
                <w:rFonts w:ascii="Arial" w:hAnsi="Arial" w:cs="Arial"/>
                <w:b/>
                <w:bCs/>
                <w:sz w:val="24"/>
                <w:szCs w:val="24"/>
              </w:rPr>
            </w:pPr>
            <w:r>
              <w:rPr>
                <w:rFonts w:ascii="Arial" w:hAnsi="Arial" w:cs="Arial"/>
                <w:b/>
                <w:bCs/>
                <w:sz w:val="24"/>
                <w:szCs w:val="24"/>
              </w:rPr>
              <w:t>Site Selection</w:t>
            </w:r>
          </w:p>
          <w:p w14:paraId="2C7C05CF" w14:textId="77777777" w:rsidR="002B52BE" w:rsidRDefault="00A93FE7" w:rsidP="00B43D71">
            <w:pPr>
              <w:rPr>
                <w:rFonts w:ascii="Arial" w:hAnsi="Arial" w:cs="Arial"/>
                <w:i/>
                <w:iCs/>
                <w:sz w:val="24"/>
                <w:szCs w:val="24"/>
              </w:rPr>
            </w:pPr>
            <w:r w:rsidRPr="007A3349">
              <w:rPr>
                <w:rFonts w:ascii="Arial" w:hAnsi="Arial" w:cs="Arial"/>
                <w:sz w:val="24"/>
                <w:szCs w:val="24"/>
              </w:rPr>
              <w:t xml:space="preserve">NPS EN-1 at paragraph </w:t>
            </w:r>
            <w:r w:rsidR="00534ED2" w:rsidRPr="007A3349">
              <w:rPr>
                <w:rFonts w:ascii="Arial" w:hAnsi="Arial" w:cs="Arial"/>
                <w:sz w:val="24"/>
                <w:szCs w:val="24"/>
              </w:rPr>
              <w:t>4.4.</w:t>
            </w:r>
            <w:r w:rsidR="00EB436C" w:rsidRPr="007A3349">
              <w:rPr>
                <w:rFonts w:ascii="Arial" w:hAnsi="Arial" w:cs="Arial"/>
                <w:sz w:val="24"/>
                <w:szCs w:val="24"/>
              </w:rPr>
              <w:t xml:space="preserve">2 first bullet point </w:t>
            </w:r>
            <w:r w:rsidR="007A3349">
              <w:rPr>
                <w:rFonts w:ascii="Arial" w:hAnsi="Arial" w:cs="Arial"/>
                <w:sz w:val="24"/>
                <w:szCs w:val="24"/>
              </w:rPr>
              <w:t xml:space="preserve">advises Applicant’s to </w:t>
            </w:r>
            <w:r w:rsidR="00DD2FA2">
              <w:rPr>
                <w:rFonts w:ascii="Arial" w:hAnsi="Arial" w:cs="Arial"/>
                <w:sz w:val="24"/>
                <w:szCs w:val="24"/>
              </w:rPr>
              <w:t xml:space="preserve">explain their choice taking into account the </w:t>
            </w:r>
            <w:r w:rsidR="00DD2FA2" w:rsidRPr="00C25C70">
              <w:rPr>
                <w:rFonts w:ascii="Arial" w:hAnsi="Arial" w:cs="Arial"/>
                <w:i/>
                <w:iCs/>
                <w:sz w:val="24"/>
                <w:szCs w:val="24"/>
              </w:rPr>
              <w:t>“environmental, social, and economic effects</w:t>
            </w:r>
            <w:r w:rsidR="00C25C70" w:rsidRPr="00C25C70">
              <w:rPr>
                <w:rFonts w:ascii="Arial" w:hAnsi="Arial" w:cs="Arial"/>
                <w:i/>
                <w:iCs/>
                <w:sz w:val="24"/>
                <w:szCs w:val="24"/>
              </w:rPr>
              <w:t xml:space="preserve"> and including where relevant, technical and commercial feasibility”</w:t>
            </w:r>
          </w:p>
          <w:p w14:paraId="13C73476" w14:textId="5FD52CC3" w:rsidR="00C25C70" w:rsidRPr="00C25C70" w:rsidRDefault="00C25C70" w:rsidP="00C25C70">
            <w:pPr>
              <w:pStyle w:val="ListParagraph"/>
              <w:numPr>
                <w:ilvl w:val="5"/>
                <w:numId w:val="4"/>
              </w:numPr>
              <w:rPr>
                <w:rFonts w:ascii="Arial" w:hAnsi="Arial" w:cs="Arial"/>
                <w:sz w:val="24"/>
                <w:szCs w:val="24"/>
              </w:rPr>
            </w:pPr>
            <w:r>
              <w:rPr>
                <w:rFonts w:ascii="Arial" w:hAnsi="Arial" w:cs="Arial"/>
                <w:sz w:val="24"/>
                <w:szCs w:val="24"/>
              </w:rPr>
              <w:t xml:space="preserve">Please state where </w:t>
            </w:r>
            <w:r w:rsidR="00486122">
              <w:rPr>
                <w:rFonts w:ascii="Arial" w:hAnsi="Arial" w:cs="Arial"/>
                <w:sz w:val="24"/>
                <w:szCs w:val="24"/>
              </w:rPr>
              <w:t xml:space="preserve">the </w:t>
            </w:r>
            <w:r w:rsidR="00B032D9">
              <w:rPr>
                <w:rFonts w:ascii="Arial" w:hAnsi="Arial" w:cs="Arial"/>
                <w:sz w:val="24"/>
                <w:szCs w:val="24"/>
              </w:rPr>
              <w:t xml:space="preserve">assessment of the </w:t>
            </w:r>
            <w:r w:rsidR="00486122">
              <w:rPr>
                <w:rFonts w:ascii="Arial" w:hAnsi="Arial" w:cs="Arial"/>
                <w:sz w:val="24"/>
                <w:szCs w:val="24"/>
              </w:rPr>
              <w:t>environmental, social, and economic effe</w:t>
            </w:r>
            <w:r w:rsidR="004C4023">
              <w:rPr>
                <w:rFonts w:ascii="Arial" w:hAnsi="Arial" w:cs="Arial"/>
                <w:sz w:val="24"/>
                <w:szCs w:val="24"/>
              </w:rPr>
              <w:t>c</w:t>
            </w:r>
            <w:r w:rsidR="00486122">
              <w:rPr>
                <w:rFonts w:ascii="Arial" w:hAnsi="Arial" w:cs="Arial"/>
                <w:sz w:val="24"/>
                <w:szCs w:val="24"/>
              </w:rPr>
              <w:t>ts are set out</w:t>
            </w:r>
            <w:r w:rsidR="004C4023">
              <w:rPr>
                <w:rFonts w:ascii="Arial" w:hAnsi="Arial" w:cs="Arial"/>
                <w:sz w:val="24"/>
                <w:szCs w:val="24"/>
              </w:rPr>
              <w:t xml:space="preserve"> for these alternative sites.</w:t>
            </w:r>
          </w:p>
        </w:tc>
      </w:tr>
      <w:tr w:rsidR="001F4A30" w:rsidRPr="008C59AE" w14:paraId="5F15E429" w14:textId="77777777" w:rsidTr="0CEF9531">
        <w:tc>
          <w:tcPr>
            <w:tcW w:w="1206" w:type="dxa"/>
            <w:gridSpan w:val="2"/>
            <w:shd w:val="clear" w:color="auto" w:fill="auto"/>
          </w:tcPr>
          <w:p w14:paraId="2E7B404B" w14:textId="77777777" w:rsidR="001F4A30" w:rsidRPr="00092316" w:rsidRDefault="001F4A30" w:rsidP="00112E51">
            <w:pPr>
              <w:pStyle w:val="Heading3"/>
              <w:rPr>
                <w:rFonts w:ascii="Arial" w:hAnsi="Arial" w:cs="Arial"/>
                <w:sz w:val="24"/>
                <w:szCs w:val="24"/>
              </w:rPr>
            </w:pPr>
          </w:p>
        </w:tc>
        <w:tc>
          <w:tcPr>
            <w:tcW w:w="3609" w:type="dxa"/>
            <w:shd w:val="clear" w:color="auto" w:fill="auto"/>
          </w:tcPr>
          <w:p w14:paraId="495E57C2" w14:textId="583B74C5" w:rsidR="001F4A30" w:rsidRDefault="00B43D71"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0649278" w14:textId="4F729D76" w:rsidR="00B43D71" w:rsidRPr="00B43D71" w:rsidRDefault="00B43D71" w:rsidP="00B43D71">
            <w:pPr>
              <w:rPr>
                <w:rFonts w:ascii="Arial" w:hAnsi="Arial" w:cs="Arial"/>
                <w:sz w:val="24"/>
                <w:szCs w:val="24"/>
              </w:rPr>
            </w:pPr>
            <w:r w:rsidRPr="4735A31A">
              <w:rPr>
                <w:rFonts w:ascii="Arial" w:hAnsi="Arial" w:cs="Arial"/>
                <w:b/>
                <w:sz w:val="24"/>
                <w:szCs w:val="24"/>
              </w:rPr>
              <w:t xml:space="preserve">Alternatives </w:t>
            </w:r>
            <w:r w:rsidR="00DB1BAD" w:rsidRPr="4735A31A">
              <w:rPr>
                <w:rFonts w:ascii="Arial" w:hAnsi="Arial" w:cs="Arial"/>
                <w:b/>
                <w:sz w:val="24"/>
                <w:szCs w:val="24"/>
              </w:rPr>
              <w:t>[</w:t>
            </w:r>
            <w:r w:rsidRPr="4735A31A">
              <w:rPr>
                <w:rFonts w:ascii="Arial" w:hAnsi="Arial" w:cs="Arial"/>
                <w:b/>
                <w:sz w:val="24"/>
                <w:szCs w:val="24"/>
              </w:rPr>
              <w:t>APP-051</w:t>
            </w:r>
            <w:r w:rsidR="00DB1BAD" w:rsidRPr="4735A31A">
              <w:rPr>
                <w:rFonts w:ascii="Arial" w:hAnsi="Arial" w:cs="Arial"/>
                <w:b/>
                <w:sz w:val="24"/>
                <w:szCs w:val="24"/>
              </w:rPr>
              <w:t>]</w:t>
            </w:r>
            <w:r w:rsidRPr="4735A31A">
              <w:rPr>
                <w:rFonts w:ascii="Arial" w:hAnsi="Arial" w:cs="Arial"/>
                <w:b/>
                <w:sz w:val="24"/>
                <w:szCs w:val="24"/>
              </w:rPr>
              <w:t xml:space="preserve"> ES Chapter 3 6.2.3 Project Description and Alternatives</w:t>
            </w:r>
          </w:p>
          <w:p w14:paraId="0D53EE6C" w14:textId="4AF9AF6D" w:rsidR="00B43D71" w:rsidRPr="00B43D71" w:rsidRDefault="00B43D71" w:rsidP="09625148">
            <w:pPr>
              <w:pStyle w:val="ListParagraph"/>
              <w:numPr>
                <w:ilvl w:val="0"/>
                <w:numId w:val="36"/>
              </w:numPr>
              <w:rPr>
                <w:rFonts w:ascii="Arial" w:hAnsi="Arial" w:cs="Arial"/>
                <w:sz w:val="24"/>
                <w:szCs w:val="24"/>
              </w:rPr>
            </w:pPr>
            <w:r w:rsidRPr="00B43D71">
              <w:rPr>
                <w:rFonts w:ascii="Arial" w:hAnsi="Arial" w:cs="Arial"/>
                <w:sz w:val="24"/>
                <w:szCs w:val="24"/>
              </w:rPr>
              <w:t>Having identified East Midlands, Yorkshire and the Humber as a good candidate region for the proposed development</w:t>
            </w:r>
            <w:r w:rsidR="00BB442D">
              <w:rPr>
                <w:rFonts w:ascii="Arial" w:hAnsi="Arial" w:cs="Arial"/>
                <w:sz w:val="24"/>
                <w:szCs w:val="24"/>
              </w:rPr>
              <w:t>.</w:t>
            </w:r>
            <w:r w:rsidRPr="00B43D71">
              <w:rPr>
                <w:rFonts w:ascii="Arial" w:hAnsi="Arial" w:cs="Arial"/>
                <w:sz w:val="24"/>
                <w:szCs w:val="24"/>
              </w:rPr>
              <w:t xml:space="preserve"> </w:t>
            </w:r>
            <w:r w:rsidR="00BB442D">
              <w:rPr>
                <w:rFonts w:ascii="Arial" w:hAnsi="Arial" w:cs="Arial"/>
                <w:sz w:val="24"/>
                <w:szCs w:val="24"/>
              </w:rPr>
              <w:t>W</w:t>
            </w:r>
            <w:r w:rsidRPr="00B43D71">
              <w:rPr>
                <w:rFonts w:ascii="Arial" w:hAnsi="Arial" w:cs="Arial"/>
                <w:sz w:val="24"/>
                <w:szCs w:val="24"/>
              </w:rPr>
              <w:t xml:space="preserve">here in the submissions is the information that the EN-1 approach as indicated at 9.1.1.2 was applied to the two shortlisted sites? </w:t>
            </w:r>
          </w:p>
          <w:p w14:paraId="44F206AA" w14:textId="6DBD1121" w:rsidR="001F4A30" w:rsidRPr="00965D20" w:rsidRDefault="00B43D71" w:rsidP="09625148">
            <w:pPr>
              <w:pStyle w:val="ListParagraph"/>
              <w:numPr>
                <w:ilvl w:val="0"/>
                <w:numId w:val="36"/>
              </w:numPr>
              <w:rPr>
                <w:rFonts w:ascii="Arial" w:hAnsi="Arial" w:cs="Arial"/>
                <w:sz w:val="24"/>
                <w:szCs w:val="24"/>
              </w:rPr>
            </w:pPr>
            <w:r w:rsidRPr="00B43D71">
              <w:rPr>
                <w:rFonts w:ascii="Arial" w:hAnsi="Arial" w:cs="Arial"/>
                <w:sz w:val="24"/>
                <w:szCs w:val="24"/>
              </w:rPr>
              <w:t>It is stated that both sites performed well in planning terms at 9.4.3.6, so how did they perform in terms of environmental effects?</w:t>
            </w:r>
          </w:p>
          <w:p w14:paraId="43599780" w14:textId="25EF075B" w:rsidR="001F4A30" w:rsidRPr="00965D20" w:rsidRDefault="43B8EC5D" w:rsidP="600475DD">
            <w:pPr>
              <w:pStyle w:val="ListParagraph"/>
              <w:numPr>
                <w:ilvl w:val="0"/>
                <w:numId w:val="36"/>
              </w:numPr>
              <w:rPr>
                <w:rFonts w:ascii="Arial" w:hAnsi="Arial" w:cs="Arial"/>
                <w:sz w:val="24"/>
                <w:szCs w:val="24"/>
              </w:rPr>
            </w:pPr>
            <w:r w:rsidRPr="68A88568">
              <w:rPr>
                <w:rFonts w:ascii="Arial" w:hAnsi="Arial" w:cs="Arial"/>
                <w:sz w:val="24"/>
                <w:szCs w:val="24"/>
              </w:rPr>
              <w:t xml:space="preserve">Was the alternative site </w:t>
            </w:r>
            <w:r w:rsidRPr="697BC9F0">
              <w:rPr>
                <w:rFonts w:ascii="Arial" w:hAnsi="Arial" w:cs="Arial"/>
                <w:sz w:val="24"/>
                <w:szCs w:val="24"/>
              </w:rPr>
              <w:t xml:space="preserve">identified </w:t>
            </w:r>
            <w:r w:rsidRPr="48381033">
              <w:rPr>
                <w:rFonts w:ascii="Arial" w:hAnsi="Arial" w:cs="Arial"/>
                <w:sz w:val="24"/>
                <w:szCs w:val="24"/>
              </w:rPr>
              <w:t xml:space="preserve">commercially </w:t>
            </w:r>
            <w:r w:rsidRPr="24E5FA2C">
              <w:rPr>
                <w:rFonts w:ascii="Arial" w:hAnsi="Arial" w:cs="Arial"/>
                <w:sz w:val="24"/>
                <w:szCs w:val="24"/>
              </w:rPr>
              <w:t>viable</w:t>
            </w:r>
            <w:r w:rsidR="1CB5769D" w:rsidRPr="6D15206B">
              <w:rPr>
                <w:rFonts w:ascii="Arial" w:hAnsi="Arial" w:cs="Arial"/>
                <w:sz w:val="24"/>
                <w:szCs w:val="24"/>
              </w:rPr>
              <w:t xml:space="preserve"> in </w:t>
            </w:r>
            <w:r w:rsidR="1CB5769D" w:rsidRPr="5BC27A7C">
              <w:rPr>
                <w:rFonts w:ascii="Arial" w:hAnsi="Arial" w:cs="Arial"/>
                <w:sz w:val="24"/>
                <w:szCs w:val="24"/>
              </w:rPr>
              <w:t xml:space="preserve">terms of meeting the national need for </w:t>
            </w:r>
            <w:r w:rsidR="1CB5769D" w:rsidRPr="43DEE5AE">
              <w:rPr>
                <w:rFonts w:ascii="Arial" w:hAnsi="Arial" w:cs="Arial"/>
                <w:sz w:val="24"/>
                <w:szCs w:val="24"/>
              </w:rPr>
              <w:t xml:space="preserve">dispatchable power </w:t>
            </w:r>
            <w:r w:rsidR="1CB5769D" w:rsidRPr="1D55C65D">
              <w:rPr>
                <w:rFonts w:ascii="Arial" w:hAnsi="Arial" w:cs="Arial"/>
                <w:sz w:val="24"/>
                <w:szCs w:val="24"/>
              </w:rPr>
              <w:t>generation?</w:t>
            </w:r>
          </w:p>
        </w:tc>
      </w:tr>
      <w:tr w:rsidR="00876A0C" w:rsidRPr="008C59AE" w14:paraId="4FC1FEC3" w14:textId="77777777" w:rsidTr="0CEF9531">
        <w:tc>
          <w:tcPr>
            <w:tcW w:w="1206" w:type="dxa"/>
            <w:gridSpan w:val="2"/>
            <w:shd w:val="clear" w:color="auto" w:fill="auto"/>
          </w:tcPr>
          <w:p w14:paraId="32DA01B6" w14:textId="77777777" w:rsidR="00876A0C" w:rsidRPr="00092316" w:rsidRDefault="00876A0C" w:rsidP="00112E51">
            <w:pPr>
              <w:pStyle w:val="Heading3"/>
              <w:rPr>
                <w:rFonts w:ascii="Arial" w:hAnsi="Arial" w:cs="Arial"/>
                <w:sz w:val="24"/>
                <w:szCs w:val="24"/>
              </w:rPr>
            </w:pPr>
          </w:p>
        </w:tc>
        <w:tc>
          <w:tcPr>
            <w:tcW w:w="3609" w:type="dxa"/>
            <w:shd w:val="clear" w:color="auto" w:fill="auto"/>
          </w:tcPr>
          <w:p w14:paraId="708079F5" w14:textId="295D06DD" w:rsidR="00876A0C" w:rsidRDefault="00876A0C"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D9F66EE" w14:textId="77777777" w:rsidR="00876A0C" w:rsidRPr="004673CA" w:rsidRDefault="004673CA" w:rsidP="00B43D71">
            <w:pPr>
              <w:rPr>
                <w:rFonts w:ascii="Arial" w:hAnsi="Arial" w:cs="Arial"/>
                <w:b/>
                <w:bCs/>
                <w:sz w:val="24"/>
                <w:szCs w:val="24"/>
              </w:rPr>
            </w:pPr>
            <w:r w:rsidRPr="004673CA">
              <w:rPr>
                <w:rFonts w:ascii="Arial" w:hAnsi="Arial" w:cs="Arial"/>
                <w:b/>
                <w:bCs/>
                <w:sz w:val="24"/>
                <w:szCs w:val="24"/>
              </w:rPr>
              <w:t>Site Selection</w:t>
            </w:r>
          </w:p>
          <w:p w14:paraId="368198FE" w14:textId="6296476E" w:rsidR="004673CA" w:rsidRDefault="004673CA" w:rsidP="000C1974">
            <w:pPr>
              <w:pStyle w:val="ListParagraph"/>
              <w:numPr>
                <w:ilvl w:val="5"/>
                <w:numId w:val="4"/>
              </w:numPr>
              <w:rPr>
                <w:rFonts w:ascii="Arial" w:hAnsi="Arial" w:cs="Arial"/>
                <w:sz w:val="24"/>
                <w:szCs w:val="24"/>
              </w:rPr>
            </w:pPr>
            <w:r w:rsidRPr="000C1974">
              <w:rPr>
                <w:rFonts w:ascii="Arial" w:hAnsi="Arial" w:cs="Arial"/>
                <w:sz w:val="24"/>
                <w:szCs w:val="24"/>
              </w:rPr>
              <w:t>Of the long listed sites</w:t>
            </w:r>
            <w:r w:rsidR="00845D95">
              <w:rPr>
                <w:rFonts w:ascii="Arial" w:hAnsi="Arial" w:cs="Arial"/>
                <w:sz w:val="24"/>
                <w:szCs w:val="24"/>
              </w:rPr>
              <w:t>,</w:t>
            </w:r>
            <w:r w:rsidR="00813CBC" w:rsidRPr="000C1974">
              <w:rPr>
                <w:rFonts w:ascii="Arial" w:hAnsi="Arial" w:cs="Arial"/>
                <w:sz w:val="24"/>
                <w:szCs w:val="24"/>
              </w:rPr>
              <w:t xml:space="preserve"> which </w:t>
            </w:r>
            <w:r w:rsidR="007D095B" w:rsidRPr="000C1974">
              <w:rPr>
                <w:rFonts w:ascii="Arial" w:hAnsi="Arial" w:cs="Arial"/>
                <w:sz w:val="24"/>
                <w:szCs w:val="24"/>
              </w:rPr>
              <w:t>might be regarded as suitable to meet the needs of the Yorkshire and Humber and East Midlands region</w:t>
            </w:r>
            <w:r w:rsidR="000C1974" w:rsidRPr="000C1974">
              <w:rPr>
                <w:rFonts w:ascii="Arial" w:hAnsi="Arial" w:cs="Arial"/>
                <w:sz w:val="24"/>
                <w:szCs w:val="24"/>
              </w:rPr>
              <w:t>?</w:t>
            </w:r>
          </w:p>
          <w:p w14:paraId="0BD399DA" w14:textId="1E46A9F8" w:rsidR="0014143B" w:rsidRPr="000C1974" w:rsidRDefault="0014143B" w:rsidP="000C1974">
            <w:pPr>
              <w:pStyle w:val="ListParagraph"/>
              <w:numPr>
                <w:ilvl w:val="5"/>
                <w:numId w:val="4"/>
              </w:numPr>
              <w:rPr>
                <w:rFonts w:ascii="Arial" w:hAnsi="Arial" w:cs="Arial"/>
                <w:sz w:val="24"/>
                <w:szCs w:val="24"/>
              </w:rPr>
            </w:pPr>
            <w:r>
              <w:rPr>
                <w:rFonts w:ascii="Arial" w:hAnsi="Arial" w:cs="Arial"/>
                <w:sz w:val="24"/>
                <w:szCs w:val="24"/>
              </w:rPr>
              <w:t xml:space="preserve">Of the sites identified which if any were </w:t>
            </w:r>
            <w:r w:rsidR="00C07A9B">
              <w:rPr>
                <w:rFonts w:ascii="Arial" w:hAnsi="Arial" w:cs="Arial"/>
                <w:sz w:val="24"/>
                <w:szCs w:val="24"/>
              </w:rPr>
              <w:t>not in Flood Zone 3?</w:t>
            </w:r>
          </w:p>
        </w:tc>
      </w:tr>
      <w:tr w:rsidR="001168CC" w:rsidRPr="008C59AE" w14:paraId="53C58E04" w14:textId="77777777" w:rsidTr="0CEF9531">
        <w:tc>
          <w:tcPr>
            <w:tcW w:w="15126" w:type="dxa"/>
            <w:gridSpan w:val="4"/>
            <w:shd w:val="clear" w:color="auto" w:fill="auto"/>
          </w:tcPr>
          <w:p w14:paraId="53C58E03" w14:textId="2C1453AA" w:rsidR="001168CC" w:rsidRPr="00092316" w:rsidRDefault="001168CC" w:rsidP="00112E51">
            <w:pPr>
              <w:pStyle w:val="Heading1"/>
              <w:rPr>
                <w:rFonts w:ascii="Arial" w:hAnsi="Arial" w:cs="Arial"/>
                <w:b w:val="0"/>
                <w:sz w:val="24"/>
                <w:szCs w:val="24"/>
              </w:rPr>
            </w:pPr>
            <w:bookmarkStart w:id="4" w:name="_Toc117496502"/>
            <w:r w:rsidRPr="00092316">
              <w:rPr>
                <w:rFonts w:ascii="Arial" w:hAnsi="Arial" w:cs="Arial"/>
                <w:sz w:val="24"/>
                <w:szCs w:val="24"/>
              </w:rPr>
              <w:t xml:space="preserve">Biodiversity, Ecology and Natural Environment (including Habitats Regulations </w:t>
            </w:r>
            <w:r w:rsidR="006A1787" w:rsidRPr="00092316">
              <w:rPr>
                <w:rFonts w:ascii="Arial" w:hAnsi="Arial" w:cs="Arial"/>
                <w:sz w:val="24"/>
                <w:szCs w:val="24"/>
              </w:rPr>
              <w:t>Assessment (</w:t>
            </w:r>
            <w:r w:rsidRPr="00092316">
              <w:rPr>
                <w:rFonts w:ascii="Arial" w:hAnsi="Arial" w:cs="Arial"/>
                <w:sz w:val="24"/>
                <w:szCs w:val="24"/>
              </w:rPr>
              <w:t>HRA))</w:t>
            </w:r>
            <w:bookmarkEnd w:id="4"/>
          </w:p>
        </w:tc>
      </w:tr>
      <w:tr w:rsidR="007A244A" w:rsidRPr="008C59AE" w14:paraId="53C58E0A" w14:textId="77777777" w:rsidTr="0CEF9531">
        <w:tc>
          <w:tcPr>
            <w:tcW w:w="1206" w:type="dxa"/>
            <w:gridSpan w:val="2"/>
            <w:shd w:val="clear" w:color="auto" w:fill="auto"/>
          </w:tcPr>
          <w:p w14:paraId="53C58E05"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06" w14:textId="0E8BFB10"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BD7CD1"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07" w14:textId="3E16AABD" w:rsidR="007A244A" w:rsidRPr="00092316" w:rsidRDefault="00B26137" w:rsidP="00112E51">
            <w:pPr>
              <w:pStyle w:val="QuestionMainBodyTextBold"/>
              <w:rPr>
                <w:rFonts w:ascii="Arial" w:hAnsi="Arial" w:cs="Arial"/>
                <w:b w:val="0"/>
                <w:sz w:val="24"/>
                <w:szCs w:val="24"/>
              </w:rPr>
            </w:pPr>
            <w:r>
              <w:rPr>
                <w:rFonts w:ascii="Arial" w:hAnsi="Arial" w:cs="Arial"/>
                <w:sz w:val="24"/>
                <w:szCs w:val="24"/>
              </w:rPr>
              <w:t>Surveys</w:t>
            </w:r>
          </w:p>
          <w:p w14:paraId="53C58E09" w14:textId="7ABE0D0B" w:rsidR="007A244A" w:rsidRPr="00092316" w:rsidRDefault="00B6537B" w:rsidP="0079062A">
            <w:pPr>
              <w:pStyle w:val="ListBullet"/>
              <w:numPr>
                <w:ilvl w:val="5"/>
                <w:numId w:val="4"/>
              </w:numPr>
              <w:rPr>
                <w:rFonts w:ascii="Arial" w:hAnsi="Arial" w:cs="Arial"/>
                <w:sz w:val="24"/>
                <w:szCs w:val="24"/>
              </w:rPr>
            </w:pPr>
            <w:r w:rsidRPr="00B6537B">
              <w:rPr>
                <w:rFonts w:ascii="Arial" w:hAnsi="Arial" w:cs="Arial"/>
                <w:sz w:val="24"/>
                <w:szCs w:val="24"/>
              </w:rPr>
              <w:t xml:space="preserve">Ecology chapter 10 [APP-058] states at para 5.2.3.1 surveys have been completed or are underway. </w:t>
            </w:r>
            <w:r w:rsidR="002C7DB3">
              <w:rPr>
                <w:rFonts w:ascii="Arial" w:hAnsi="Arial" w:cs="Arial"/>
                <w:sz w:val="24"/>
                <w:szCs w:val="24"/>
              </w:rPr>
              <w:t>Please explain</w:t>
            </w:r>
            <w:r w:rsidRPr="00B6537B">
              <w:rPr>
                <w:rFonts w:ascii="Arial" w:hAnsi="Arial" w:cs="Arial"/>
                <w:sz w:val="24"/>
                <w:szCs w:val="24"/>
              </w:rPr>
              <w:t xml:space="preserve"> which </w:t>
            </w:r>
            <w:r w:rsidR="00C435EB">
              <w:rPr>
                <w:rFonts w:ascii="Arial" w:hAnsi="Arial" w:cs="Arial"/>
                <w:sz w:val="24"/>
                <w:szCs w:val="24"/>
              </w:rPr>
              <w:t xml:space="preserve">surveys </w:t>
            </w:r>
            <w:r w:rsidRPr="00B6537B">
              <w:rPr>
                <w:rFonts w:ascii="Arial" w:hAnsi="Arial" w:cs="Arial"/>
                <w:sz w:val="24"/>
                <w:szCs w:val="24"/>
              </w:rPr>
              <w:t>are 'underway' and therefore whe</w:t>
            </w:r>
            <w:r w:rsidR="00C435EB">
              <w:rPr>
                <w:rFonts w:ascii="Arial" w:hAnsi="Arial" w:cs="Arial"/>
                <w:sz w:val="24"/>
                <w:szCs w:val="24"/>
              </w:rPr>
              <w:t>n</w:t>
            </w:r>
            <w:r w:rsidRPr="00B6537B">
              <w:rPr>
                <w:rFonts w:ascii="Arial" w:hAnsi="Arial" w:cs="Arial"/>
                <w:sz w:val="24"/>
                <w:szCs w:val="24"/>
              </w:rPr>
              <w:t xml:space="preserve"> more information might be expected?</w:t>
            </w:r>
          </w:p>
        </w:tc>
      </w:tr>
      <w:tr w:rsidR="00C371DE" w:rsidRPr="008C59AE" w14:paraId="6235A114" w14:textId="77777777" w:rsidTr="0CEF9531">
        <w:tc>
          <w:tcPr>
            <w:tcW w:w="1206" w:type="dxa"/>
            <w:gridSpan w:val="2"/>
            <w:shd w:val="clear" w:color="auto" w:fill="auto"/>
          </w:tcPr>
          <w:p w14:paraId="0C762490" w14:textId="77777777" w:rsidR="00C371DE" w:rsidRPr="00092316" w:rsidRDefault="00C371DE" w:rsidP="00112E51">
            <w:pPr>
              <w:pStyle w:val="Heading3"/>
              <w:rPr>
                <w:rFonts w:ascii="Arial" w:hAnsi="Arial" w:cs="Arial"/>
                <w:sz w:val="24"/>
                <w:szCs w:val="24"/>
              </w:rPr>
            </w:pPr>
          </w:p>
        </w:tc>
        <w:tc>
          <w:tcPr>
            <w:tcW w:w="3609" w:type="dxa"/>
            <w:shd w:val="clear" w:color="auto" w:fill="auto"/>
          </w:tcPr>
          <w:p w14:paraId="2B655486" w14:textId="07D47176" w:rsidR="00C371DE" w:rsidRPr="00092316" w:rsidRDefault="0054252F" w:rsidP="00BC647A">
            <w:pPr>
              <w:rPr>
                <w:rFonts w:ascii="Arial" w:hAnsi="Arial" w:cs="Arial"/>
                <w:sz w:val="24"/>
                <w:szCs w:val="24"/>
              </w:rPr>
            </w:pPr>
            <w:r>
              <w:rPr>
                <w:rFonts w:ascii="Arial" w:hAnsi="Arial" w:cs="Arial"/>
                <w:sz w:val="24"/>
                <w:szCs w:val="24"/>
              </w:rPr>
              <w:t>Natural England</w:t>
            </w:r>
            <w:r w:rsidR="00927B29">
              <w:rPr>
                <w:rFonts w:ascii="Arial" w:hAnsi="Arial" w:cs="Arial"/>
                <w:sz w:val="24"/>
                <w:szCs w:val="24"/>
              </w:rPr>
              <w:t>, Environment Agency</w:t>
            </w:r>
          </w:p>
        </w:tc>
        <w:tc>
          <w:tcPr>
            <w:tcW w:w="10311" w:type="dxa"/>
            <w:shd w:val="clear" w:color="auto" w:fill="auto"/>
          </w:tcPr>
          <w:p w14:paraId="01B5B87F" w14:textId="7579AE1E" w:rsidR="00823321" w:rsidRPr="00823321" w:rsidRDefault="00823321" w:rsidP="00112E51">
            <w:pPr>
              <w:pStyle w:val="QuestionMainBodyTextBold"/>
              <w:rPr>
                <w:rFonts w:ascii="Arial" w:hAnsi="Arial" w:cs="Arial"/>
                <w:sz w:val="24"/>
                <w:szCs w:val="24"/>
              </w:rPr>
            </w:pPr>
            <w:r w:rsidRPr="00823321">
              <w:rPr>
                <w:rFonts w:ascii="Arial" w:hAnsi="Arial" w:cs="Arial"/>
                <w:sz w:val="24"/>
                <w:szCs w:val="24"/>
              </w:rPr>
              <w:t>Hatfield Moor SAC</w:t>
            </w:r>
          </w:p>
          <w:p w14:paraId="69685299" w14:textId="721F80F1" w:rsidR="00C371DE" w:rsidRPr="00097724" w:rsidRDefault="007467DD" w:rsidP="00F25615">
            <w:pPr>
              <w:pStyle w:val="QuestionMainBodyTextBold"/>
              <w:numPr>
                <w:ilvl w:val="5"/>
                <w:numId w:val="4"/>
              </w:numPr>
              <w:rPr>
                <w:rFonts w:ascii="Arial" w:hAnsi="Arial" w:cs="Arial"/>
                <w:b w:val="0"/>
                <w:bCs w:val="0"/>
                <w:sz w:val="24"/>
                <w:szCs w:val="24"/>
              </w:rPr>
            </w:pPr>
            <w:r w:rsidRPr="00097724">
              <w:rPr>
                <w:rFonts w:ascii="Arial" w:hAnsi="Arial" w:cs="Arial"/>
                <w:b w:val="0"/>
                <w:bCs w:val="0"/>
                <w:sz w:val="24"/>
                <w:szCs w:val="24"/>
              </w:rPr>
              <w:t xml:space="preserve">The Applicant has </w:t>
            </w:r>
            <w:r w:rsidR="00097724" w:rsidRPr="00097724">
              <w:rPr>
                <w:rFonts w:ascii="Arial" w:hAnsi="Arial" w:cs="Arial"/>
                <w:b w:val="0"/>
                <w:bCs w:val="0"/>
                <w:sz w:val="24"/>
                <w:szCs w:val="24"/>
              </w:rPr>
              <w:t xml:space="preserve">screened </w:t>
            </w:r>
            <w:r w:rsidR="00E84C60">
              <w:rPr>
                <w:rFonts w:ascii="Arial" w:hAnsi="Arial" w:cs="Arial"/>
                <w:b w:val="0"/>
                <w:bCs w:val="0"/>
                <w:sz w:val="24"/>
                <w:szCs w:val="24"/>
              </w:rPr>
              <w:t xml:space="preserve">out assessment of </w:t>
            </w:r>
            <w:r w:rsidR="00097724" w:rsidRPr="00097724">
              <w:rPr>
                <w:rFonts w:ascii="Arial" w:hAnsi="Arial" w:cs="Arial"/>
                <w:b w:val="0"/>
                <w:bCs w:val="0"/>
                <w:sz w:val="24"/>
                <w:szCs w:val="24"/>
              </w:rPr>
              <w:t xml:space="preserve">possible effects </w:t>
            </w:r>
            <w:r w:rsidR="00ED16B9">
              <w:rPr>
                <w:rFonts w:ascii="Arial" w:hAnsi="Arial" w:cs="Arial"/>
                <w:b w:val="0"/>
                <w:bCs w:val="0"/>
                <w:sz w:val="24"/>
                <w:szCs w:val="24"/>
              </w:rPr>
              <w:t xml:space="preserve">due to </w:t>
            </w:r>
            <w:r w:rsidR="00E5357A">
              <w:rPr>
                <w:rFonts w:ascii="Arial" w:hAnsi="Arial" w:cs="Arial"/>
                <w:b w:val="0"/>
                <w:bCs w:val="0"/>
                <w:sz w:val="24"/>
                <w:szCs w:val="24"/>
              </w:rPr>
              <w:t xml:space="preserve">the </w:t>
            </w:r>
            <w:r w:rsidR="00ED16B9">
              <w:rPr>
                <w:rFonts w:ascii="Arial" w:hAnsi="Arial" w:cs="Arial"/>
                <w:b w:val="0"/>
                <w:bCs w:val="0"/>
                <w:sz w:val="24"/>
                <w:szCs w:val="24"/>
              </w:rPr>
              <w:t xml:space="preserve">distance from main stack of the ERF. </w:t>
            </w:r>
            <w:r w:rsidR="00BA7EB0">
              <w:rPr>
                <w:rFonts w:ascii="Arial" w:hAnsi="Arial" w:cs="Arial"/>
                <w:b w:val="0"/>
                <w:bCs w:val="0"/>
                <w:sz w:val="24"/>
                <w:szCs w:val="24"/>
              </w:rPr>
              <w:t>[APP-058] explains</w:t>
            </w:r>
            <w:r w:rsidR="00481998">
              <w:rPr>
                <w:rFonts w:ascii="Arial" w:hAnsi="Arial" w:cs="Arial"/>
                <w:b w:val="0"/>
                <w:bCs w:val="0"/>
                <w:sz w:val="24"/>
                <w:szCs w:val="24"/>
              </w:rPr>
              <w:t xml:space="preserve"> the</w:t>
            </w:r>
            <w:r w:rsidR="00BA7EB0">
              <w:rPr>
                <w:rFonts w:ascii="Arial" w:hAnsi="Arial" w:cs="Arial"/>
                <w:b w:val="0"/>
                <w:bCs w:val="0"/>
                <w:sz w:val="24"/>
                <w:szCs w:val="24"/>
              </w:rPr>
              <w:t xml:space="preserve"> SAC is 12.4km from the DCO boundary</w:t>
            </w:r>
            <w:r w:rsidR="00E73E96">
              <w:rPr>
                <w:rFonts w:ascii="Arial" w:hAnsi="Arial" w:cs="Arial"/>
                <w:b w:val="0"/>
                <w:bCs w:val="0"/>
                <w:sz w:val="24"/>
                <w:szCs w:val="24"/>
              </w:rPr>
              <w:t>, but more than 15km from the main emissions source</w:t>
            </w:r>
            <w:r w:rsidR="004110CF">
              <w:rPr>
                <w:rFonts w:ascii="Arial" w:hAnsi="Arial" w:cs="Arial"/>
                <w:b w:val="0"/>
                <w:bCs w:val="0"/>
                <w:sz w:val="24"/>
                <w:szCs w:val="24"/>
              </w:rPr>
              <w:t xml:space="preserve">, and paragraph 4.2.1.4 of [APP-043] </w:t>
            </w:r>
            <w:r w:rsidR="00732B3B" w:rsidRPr="00732B3B">
              <w:rPr>
                <w:rFonts w:ascii="Arial" w:hAnsi="Arial" w:cs="Arial"/>
                <w:b w:val="0"/>
                <w:bCs w:val="0"/>
                <w:sz w:val="24"/>
                <w:szCs w:val="24"/>
              </w:rPr>
              <w:t>states that air quality modelling showed there was no potential for a significant effect on a site more than 15km from the energy recovery facility (ERF) component of the Proposed Development</w:t>
            </w:r>
            <w:r w:rsidR="00E5357A">
              <w:rPr>
                <w:rFonts w:ascii="Arial" w:hAnsi="Arial" w:cs="Arial"/>
                <w:b w:val="0"/>
                <w:bCs w:val="0"/>
                <w:sz w:val="24"/>
                <w:szCs w:val="24"/>
              </w:rPr>
              <w:t xml:space="preserve">. </w:t>
            </w:r>
            <w:r w:rsidR="00E5357A" w:rsidRPr="00E5357A">
              <w:rPr>
                <w:rFonts w:ascii="Arial" w:hAnsi="Arial" w:cs="Arial"/>
                <w:b w:val="0"/>
                <w:bCs w:val="0"/>
                <w:sz w:val="24"/>
                <w:szCs w:val="24"/>
              </w:rPr>
              <w:t>Are you satisfied with the Applicant’s approach to assessment of effects on Hatfield Moor SAC?</w:t>
            </w:r>
          </w:p>
        </w:tc>
      </w:tr>
      <w:tr w:rsidR="0063466B" w:rsidRPr="008C59AE" w14:paraId="601BF822" w14:textId="77777777" w:rsidTr="0CEF9531">
        <w:tc>
          <w:tcPr>
            <w:tcW w:w="1206" w:type="dxa"/>
            <w:gridSpan w:val="2"/>
            <w:shd w:val="clear" w:color="auto" w:fill="auto"/>
          </w:tcPr>
          <w:p w14:paraId="05D425C3" w14:textId="77777777" w:rsidR="0063466B" w:rsidRPr="00092316" w:rsidRDefault="0063466B" w:rsidP="00112E51">
            <w:pPr>
              <w:pStyle w:val="Heading3"/>
              <w:rPr>
                <w:rFonts w:ascii="Arial" w:hAnsi="Arial" w:cs="Arial"/>
                <w:sz w:val="24"/>
                <w:szCs w:val="24"/>
              </w:rPr>
            </w:pPr>
          </w:p>
        </w:tc>
        <w:tc>
          <w:tcPr>
            <w:tcW w:w="3609" w:type="dxa"/>
            <w:shd w:val="clear" w:color="auto" w:fill="auto"/>
          </w:tcPr>
          <w:p w14:paraId="36B94A5C" w14:textId="555FEA91" w:rsidR="0063466B" w:rsidRDefault="00E629D1" w:rsidP="00BC647A">
            <w:pPr>
              <w:rPr>
                <w:rFonts w:ascii="Arial" w:hAnsi="Arial" w:cs="Arial"/>
                <w:sz w:val="24"/>
                <w:szCs w:val="24"/>
              </w:rPr>
            </w:pPr>
            <w:r>
              <w:rPr>
                <w:rFonts w:ascii="Arial" w:hAnsi="Arial" w:cs="Arial"/>
                <w:sz w:val="24"/>
                <w:szCs w:val="24"/>
              </w:rPr>
              <w:t>Applicant</w:t>
            </w:r>
          </w:p>
        </w:tc>
        <w:tc>
          <w:tcPr>
            <w:tcW w:w="10311" w:type="dxa"/>
            <w:shd w:val="clear" w:color="auto" w:fill="auto"/>
          </w:tcPr>
          <w:p w14:paraId="0829AF93" w14:textId="77777777" w:rsidR="0063466B" w:rsidRDefault="00CC4C53" w:rsidP="00112E51">
            <w:pPr>
              <w:pStyle w:val="QuestionMainBodyTextBold"/>
              <w:rPr>
                <w:rFonts w:ascii="Arial" w:hAnsi="Arial" w:cs="Arial"/>
                <w:sz w:val="24"/>
                <w:szCs w:val="24"/>
              </w:rPr>
            </w:pPr>
            <w:r>
              <w:rPr>
                <w:rFonts w:ascii="Arial" w:hAnsi="Arial" w:cs="Arial"/>
                <w:sz w:val="24"/>
                <w:szCs w:val="24"/>
              </w:rPr>
              <w:t>Natural England Relevant Representation</w:t>
            </w:r>
          </w:p>
          <w:p w14:paraId="7D667ED0" w14:textId="4D6B5B33" w:rsidR="00CC4C53" w:rsidRPr="00E629D1" w:rsidRDefault="00CC4C53" w:rsidP="00112E51">
            <w:pPr>
              <w:pStyle w:val="QuestionMainBodyTextBold"/>
              <w:rPr>
                <w:rFonts w:ascii="Arial" w:hAnsi="Arial" w:cs="Arial"/>
                <w:b w:val="0"/>
                <w:bCs w:val="0"/>
                <w:sz w:val="24"/>
                <w:szCs w:val="24"/>
              </w:rPr>
            </w:pPr>
            <w:r w:rsidRPr="00E629D1">
              <w:rPr>
                <w:rFonts w:ascii="Arial" w:hAnsi="Arial" w:cs="Arial"/>
                <w:b w:val="0"/>
                <w:bCs w:val="0"/>
                <w:sz w:val="24"/>
                <w:szCs w:val="24"/>
              </w:rPr>
              <w:t>In light of the concerns raised by NE in their RR</w:t>
            </w:r>
            <w:r w:rsidR="002A5116" w:rsidRPr="00E629D1">
              <w:rPr>
                <w:rFonts w:ascii="Arial" w:hAnsi="Arial" w:cs="Arial"/>
                <w:b w:val="0"/>
                <w:bCs w:val="0"/>
                <w:sz w:val="24"/>
                <w:szCs w:val="24"/>
              </w:rPr>
              <w:t xml:space="preserve"> </w:t>
            </w:r>
            <w:r w:rsidR="002F4E1A">
              <w:rPr>
                <w:rFonts w:ascii="Arial" w:hAnsi="Arial" w:cs="Arial"/>
                <w:b w:val="0"/>
                <w:bCs w:val="0"/>
                <w:sz w:val="24"/>
                <w:szCs w:val="24"/>
              </w:rPr>
              <w:t>[RR</w:t>
            </w:r>
            <w:r w:rsidR="009D72AD">
              <w:rPr>
                <w:rFonts w:ascii="Arial" w:hAnsi="Arial" w:cs="Arial"/>
                <w:b w:val="0"/>
                <w:bCs w:val="0"/>
                <w:sz w:val="24"/>
                <w:szCs w:val="24"/>
              </w:rPr>
              <w:t xml:space="preserve">-090] </w:t>
            </w:r>
            <w:r w:rsidR="002A5116" w:rsidRPr="00E629D1">
              <w:rPr>
                <w:rFonts w:ascii="Arial" w:hAnsi="Arial" w:cs="Arial"/>
                <w:b w:val="0"/>
                <w:bCs w:val="0"/>
                <w:sz w:val="24"/>
                <w:szCs w:val="24"/>
              </w:rPr>
              <w:t xml:space="preserve">can the Applicant please ensure that in responding to this RR a full timetable is set out of when additional </w:t>
            </w:r>
            <w:r w:rsidR="00D46722" w:rsidRPr="00E629D1">
              <w:rPr>
                <w:rFonts w:ascii="Arial" w:hAnsi="Arial" w:cs="Arial"/>
                <w:b w:val="0"/>
                <w:bCs w:val="0"/>
                <w:sz w:val="24"/>
                <w:szCs w:val="24"/>
              </w:rPr>
              <w:t xml:space="preserve">information can be expected to be received to ensure that full ecological information is available </w:t>
            </w:r>
            <w:r w:rsidR="00B71592" w:rsidRPr="00E629D1">
              <w:rPr>
                <w:rFonts w:ascii="Arial" w:hAnsi="Arial" w:cs="Arial"/>
                <w:b w:val="0"/>
                <w:bCs w:val="0"/>
                <w:sz w:val="24"/>
                <w:szCs w:val="24"/>
              </w:rPr>
              <w:t>prior to the end of the examination, but in good time for the statutory consultee to re</w:t>
            </w:r>
            <w:r w:rsidR="00E629D1">
              <w:rPr>
                <w:rFonts w:ascii="Arial" w:hAnsi="Arial" w:cs="Arial"/>
                <w:b w:val="0"/>
                <w:bCs w:val="0"/>
                <w:sz w:val="24"/>
                <w:szCs w:val="24"/>
              </w:rPr>
              <w:t>s</w:t>
            </w:r>
            <w:r w:rsidR="00B71592" w:rsidRPr="00E629D1">
              <w:rPr>
                <w:rFonts w:ascii="Arial" w:hAnsi="Arial" w:cs="Arial"/>
                <w:b w:val="0"/>
                <w:bCs w:val="0"/>
                <w:sz w:val="24"/>
                <w:szCs w:val="24"/>
              </w:rPr>
              <w:t>pond</w:t>
            </w:r>
          </w:p>
        </w:tc>
      </w:tr>
      <w:tr w:rsidR="005E4ECC" w:rsidRPr="008C59AE" w14:paraId="6BF48CEC" w14:textId="77777777" w:rsidTr="0CEF9531">
        <w:tc>
          <w:tcPr>
            <w:tcW w:w="1206" w:type="dxa"/>
            <w:gridSpan w:val="2"/>
            <w:shd w:val="clear" w:color="auto" w:fill="auto"/>
          </w:tcPr>
          <w:p w14:paraId="3B175DA4" w14:textId="77777777" w:rsidR="005E4ECC" w:rsidRPr="00092316" w:rsidRDefault="005E4ECC" w:rsidP="00112E51">
            <w:pPr>
              <w:pStyle w:val="Heading3"/>
              <w:rPr>
                <w:rFonts w:ascii="Arial" w:hAnsi="Arial" w:cs="Arial"/>
                <w:sz w:val="24"/>
                <w:szCs w:val="24"/>
              </w:rPr>
            </w:pPr>
          </w:p>
        </w:tc>
        <w:tc>
          <w:tcPr>
            <w:tcW w:w="3609" w:type="dxa"/>
            <w:shd w:val="clear" w:color="auto" w:fill="auto"/>
          </w:tcPr>
          <w:p w14:paraId="0A702543" w14:textId="7D649A5D" w:rsidR="005E4ECC" w:rsidRDefault="005E4ECC"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1BCCED95" w14:textId="77777777" w:rsidR="005E4ECC" w:rsidRDefault="005E4ECC" w:rsidP="00112E51">
            <w:pPr>
              <w:pStyle w:val="QuestionMainBodyTextBold"/>
              <w:rPr>
                <w:rFonts w:ascii="Arial" w:hAnsi="Arial" w:cs="Arial"/>
                <w:sz w:val="24"/>
                <w:szCs w:val="24"/>
              </w:rPr>
            </w:pPr>
            <w:r>
              <w:rPr>
                <w:rFonts w:ascii="Arial" w:hAnsi="Arial" w:cs="Arial"/>
                <w:sz w:val="24"/>
                <w:szCs w:val="24"/>
              </w:rPr>
              <w:t>Great C</w:t>
            </w:r>
            <w:r w:rsidR="00532A0E">
              <w:rPr>
                <w:rFonts w:ascii="Arial" w:hAnsi="Arial" w:cs="Arial"/>
                <w:sz w:val="24"/>
                <w:szCs w:val="24"/>
              </w:rPr>
              <w:t>rested Newt Surveys</w:t>
            </w:r>
          </w:p>
          <w:p w14:paraId="1EBD295D" w14:textId="77777777" w:rsidR="006E0A5E" w:rsidRPr="006E0A5E" w:rsidRDefault="006E0A5E" w:rsidP="006E0A5E">
            <w:pPr>
              <w:pStyle w:val="QuestionMainBodyTextBold"/>
              <w:rPr>
                <w:rFonts w:ascii="Arial" w:hAnsi="Arial" w:cs="Arial"/>
                <w:b w:val="0"/>
                <w:bCs w:val="0"/>
                <w:sz w:val="24"/>
                <w:szCs w:val="24"/>
              </w:rPr>
            </w:pPr>
            <w:r w:rsidRPr="006E0A5E">
              <w:rPr>
                <w:rFonts w:ascii="Arial" w:hAnsi="Arial" w:cs="Arial"/>
                <w:b w:val="0"/>
                <w:bCs w:val="0"/>
                <w:sz w:val="24"/>
                <w:szCs w:val="24"/>
              </w:rPr>
              <w:t xml:space="preserve">NE has raised the need to survey ponds for Great Crested Newt (GCN) that were inaccessible to the Applicant during pre-application. The </w:t>
            </w:r>
            <w:proofErr w:type="spellStart"/>
            <w:r w:rsidRPr="006E0A5E">
              <w:rPr>
                <w:rFonts w:ascii="Arial" w:hAnsi="Arial" w:cs="Arial"/>
                <w:b w:val="0"/>
                <w:bCs w:val="0"/>
                <w:sz w:val="24"/>
                <w:szCs w:val="24"/>
              </w:rPr>
              <w:t>ExA</w:t>
            </w:r>
            <w:proofErr w:type="spellEnd"/>
            <w:r w:rsidRPr="006E0A5E">
              <w:rPr>
                <w:rFonts w:ascii="Arial" w:hAnsi="Arial" w:cs="Arial"/>
                <w:b w:val="0"/>
                <w:bCs w:val="0"/>
                <w:sz w:val="24"/>
                <w:szCs w:val="24"/>
              </w:rPr>
              <w:t xml:space="preserve"> understands the ponds in question to be ponds 28 to 30, which are located outside of the application site but close to the proposed ecological enhancement/planting works. </w:t>
            </w:r>
          </w:p>
          <w:p w14:paraId="59E8A87B" w14:textId="767C8A43" w:rsidR="006E0A5E" w:rsidRPr="006E0A5E" w:rsidRDefault="006E0A5E" w:rsidP="006E0A5E">
            <w:pPr>
              <w:pStyle w:val="QuestionMainBodyTextBold"/>
              <w:numPr>
                <w:ilvl w:val="5"/>
                <w:numId w:val="4"/>
              </w:numPr>
              <w:rPr>
                <w:rFonts w:ascii="Arial" w:hAnsi="Arial" w:cs="Arial"/>
                <w:b w:val="0"/>
                <w:bCs w:val="0"/>
                <w:sz w:val="24"/>
                <w:szCs w:val="24"/>
              </w:rPr>
            </w:pPr>
            <w:r w:rsidRPr="006E0A5E">
              <w:rPr>
                <w:rFonts w:ascii="Arial" w:hAnsi="Arial" w:cs="Arial"/>
                <w:b w:val="0"/>
                <w:bCs w:val="0"/>
                <w:sz w:val="24"/>
                <w:szCs w:val="24"/>
              </w:rPr>
              <w:t>Can the Applicant comment on whether it would be able to survey these ponds during the Examination?</w:t>
            </w:r>
          </w:p>
          <w:p w14:paraId="1117854D" w14:textId="77777777" w:rsidR="001A4ACC" w:rsidRPr="001A4ACC" w:rsidRDefault="006E0A5E" w:rsidP="006E0A5E">
            <w:pPr>
              <w:pStyle w:val="QuestionMainBodyTextBold"/>
              <w:numPr>
                <w:ilvl w:val="5"/>
                <w:numId w:val="4"/>
              </w:numPr>
              <w:rPr>
                <w:rFonts w:ascii="Arial" w:hAnsi="Arial" w:cs="Arial"/>
                <w:sz w:val="24"/>
                <w:szCs w:val="24"/>
              </w:rPr>
            </w:pPr>
            <w:r w:rsidRPr="006E0A5E">
              <w:rPr>
                <w:rFonts w:ascii="Arial" w:hAnsi="Arial" w:cs="Arial"/>
                <w:b w:val="0"/>
                <w:bCs w:val="0"/>
                <w:sz w:val="24"/>
                <w:szCs w:val="24"/>
              </w:rPr>
              <w:t xml:space="preserve">Can the Applicant provide a worst case assessment of effects to GCNs from these ponds with a clear identification of the assumptions made? </w:t>
            </w:r>
          </w:p>
          <w:p w14:paraId="0B523629" w14:textId="43C253D9" w:rsidR="00532A0E" w:rsidRDefault="006E0A5E" w:rsidP="006E0A5E">
            <w:pPr>
              <w:pStyle w:val="QuestionMainBodyTextBold"/>
              <w:numPr>
                <w:ilvl w:val="5"/>
                <w:numId w:val="4"/>
              </w:numPr>
              <w:rPr>
                <w:rFonts w:ascii="Arial" w:hAnsi="Arial" w:cs="Arial"/>
                <w:sz w:val="24"/>
                <w:szCs w:val="24"/>
              </w:rPr>
            </w:pPr>
            <w:r w:rsidRPr="006E0A5E">
              <w:rPr>
                <w:rFonts w:ascii="Arial" w:hAnsi="Arial" w:cs="Arial"/>
                <w:b w:val="0"/>
                <w:bCs w:val="0"/>
                <w:sz w:val="24"/>
                <w:szCs w:val="24"/>
              </w:rPr>
              <w:t>Can it confirm whether any terrestrial habitat within the DCO Order limits which is located within 500m of the ponds contains habitat suitable for GCN?</w:t>
            </w:r>
          </w:p>
        </w:tc>
      </w:tr>
      <w:tr w:rsidR="005E4ECC" w:rsidRPr="008C59AE" w14:paraId="15D9C8F6" w14:textId="77777777" w:rsidTr="0CEF9531">
        <w:tc>
          <w:tcPr>
            <w:tcW w:w="1206" w:type="dxa"/>
            <w:gridSpan w:val="2"/>
            <w:shd w:val="clear" w:color="auto" w:fill="auto"/>
          </w:tcPr>
          <w:p w14:paraId="3B4CCF37" w14:textId="77777777" w:rsidR="005E4ECC" w:rsidRPr="00092316" w:rsidRDefault="005E4ECC" w:rsidP="00112E51">
            <w:pPr>
              <w:pStyle w:val="Heading3"/>
              <w:rPr>
                <w:rFonts w:ascii="Arial" w:hAnsi="Arial" w:cs="Arial"/>
                <w:sz w:val="24"/>
                <w:szCs w:val="24"/>
              </w:rPr>
            </w:pPr>
          </w:p>
        </w:tc>
        <w:tc>
          <w:tcPr>
            <w:tcW w:w="3609" w:type="dxa"/>
            <w:shd w:val="clear" w:color="auto" w:fill="auto"/>
          </w:tcPr>
          <w:p w14:paraId="0CB64A00" w14:textId="0D2375B2" w:rsidR="005E4ECC" w:rsidRDefault="000F56B6"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3D15B375" w14:textId="77777777" w:rsidR="00AC7C67" w:rsidRDefault="00AC7C67" w:rsidP="00112E51">
            <w:pPr>
              <w:pStyle w:val="QuestionMainBodyTextBold"/>
              <w:rPr>
                <w:rFonts w:ascii="Arial" w:hAnsi="Arial" w:cs="Arial"/>
                <w:sz w:val="24"/>
                <w:szCs w:val="24"/>
              </w:rPr>
            </w:pPr>
            <w:proofErr w:type="spellStart"/>
            <w:r>
              <w:rPr>
                <w:rFonts w:ascii="Arial" w:hAnsi="Arial" w:cs="Arial"/>
                <w:sz w:val="24"/>
                <w:szCs w:val="24"/>
              </w:rPr>
              <w:t>Risby</w:t>
            </w:r>
            <w:proofErr w:type="spellEnd"/>
            <w:r>
              <w:rPr>
                <w:rFonts w:ascii="Arial" w:hAnsi="Arial" w:cs="Arial"/>
                <w:sz w:val="24"/>
                <w:szCs w:val="24"/>
              </w:rPr>
              <w:t xml:space="preserve"> Warren SSSI</w:t>
            </w:r>
          </w:p>
          <w:p w14:paraId="48418D62" w14:textId="74A6C663" w:rsidR="005E4ECC" w:rsidRPr="00AC7C67" w:rsidRDefault="000F56B6" w:rsidP="00112E51">
            <w:pPr>
              <w:pStyle w:val="QuestionMainBodyTextBold"/>
              <w:rPr>
                <w:rFonts w:ascii="Arial" w:hAnsi="Arial" w:cs="Arial"/>
                <w:b w:val="0"/>
                <w:bCs w:val="0"/>
                <w:sz w:val="24"/>
                <w:szCs w:val="24"/>
              </w:rPr>
            </w:pPr>
            <w:r w:rsidRPr="00AC7C67">
              <w:rPr>
                <w:rFonts w:ascii="Arial" w:hAnsi="Arial" w:cs="Arial"/>
                <w:b w:val="0"/>
                <w:bCs w:val="0"/>
                <w:sz w:val="24"/>
                <w:szCs w:val="24"/>
              </w:rPr>
              <w:lastRenderedPageBreak/>
              <w:t xml:space="preserve">Can the Applicant explain why no consideration has been given to the potential for further mitigation in respect of ammonia, nitrogen and acid deposition to </w:t>
            </w:r>
            <w:proofErr w:type="spellStart"/>
            <w:r w:rsidRPr="00AC7C67">
              <w:rPr>
                <w:rFonts w:ascii="Arial" w:hAnsi="Arial" w:cs="Arial"/>
                <w:b w:val="0"/>
                <w:bCs w:val="0"/>
                <w:sz w:val="24"/>
                <w:szCs w:val="24"/>
              </w:rPr>
              <w:t>Risby</w:t>
            </w:r>
            <w:proofErr w:type="spellEnd"/>
            <w:r w:rsidRPr="00AC7C67">
              <w:rPr>
                <w:rFonts w:ascii="Arial" w:hAnsi="Arial" w:cs="Arial"/>
                <w:b w:val="0"/>
                <w:bCs w:val="0"/>
                <w:sz w:val="24"/>
                <w:szCs w:val="24"/>
              </w:rPr>
              <w:t xml:space="preserve"> Warren SSSI?</w:t>
            </w:r>
          </w:p>
        </w:tc>
      </w:tr>
      <w:tr w:rsidR="004936D9" w:rsidRPr="008C59AE" w14:paraId="53C58E0E" w14:textId="77777777" w:rsidTr="0CEF9531">
        <w:tc>
          <w:tcPr>
            <w:tcW w:w="15126" w:type="dxa"/>
            <w:gridSpan w:val="4"/>
            <w:shd w:val="clear" w:color="auto" w:fill="auto"/>
          </w:tcPr>
          <w:p w14:paraId="53C58E0D" w14:textId="7561CB91" w:rsidR="004936D9" w:rsidRPr="00092316" w:rsidRDefault="00907E68" w:rsidP="004936D9">
            <w:pPr>
              <w:pStyle w:val="Heading2"/>
              <w:rPr>
                <w:rFonts w:ascii="Arial" w:hAnsi="Arial" w:cs="Arial"/>
                <w:sz w:val="24"/>
                <w:szCs w:val="24"/>
              </w:rPr>
            </w:pPr>
            <w:bookmarkStart w:id="5" w:name="_Toc117496503"/>
            <w:r>
              <w:rPr>
                <w:rFonts w:ascii="Arial" w:hAnsi="Arial" w:cs="Arial"/>
                <w:sz w:val="24"/>
                <w:szCs w:val="24"/>
              </w:rPr>
              <w:lastRenderedPageBreak/>
              <w:t>Habi</w:t>
            </w:r>
            <w:r w:rsidR="004B2AB9">
              <w:rPr>
                <w:rFonts w:ascii="Arial" w:hAnsi="Arial" w:cs="Arial"/>
                <w:sz w:val="24"/>
                <w:szCs w:val="24"/>
              </w:rPr>
              <w:t xml:space="preserve">tats </w:t>
            </w:r>
            <w:r w:rsidR="009D1D3F">
              <w:rPr>
                <w:rFonts w:ascii="Arial" w:hAnsi="Arial" w:cs="Arial"/>
                <w:sz w:val="24"/>
                <w:szCs w:val="24"/>
              </w:rPr>
              <w:t>R</w:t>
            </w:r>
            <w:r w:rsidR="004B2AB9">
              <w:rPr>
                <w:rFonts w:ascii="Arial" w:hAnsi="Arial" w:cs="Arial"/>
                <w:sz w:val="24"/>
                <w:szCs w:val="24"/>
              </w:rPr>
              <w:t>egulation Assessment</w:t>
            </w:r>
            <w:bookmarkEnd w:id="5"/>
          </w:p>
        </w:tc>
      </w:tr>
      <w:tr w:rsidR="001168CC" w:rsidRPr="008C59AE" w14:paraId="53C58E12" w14:textId="77777777" w:rsidTr="0CEF9531">
        <w:tc>
          <w:tcPr>
            <w:tcW w:w="1206" w:type="dxa"/>
            <w:gridSpan w:val="2"/>
            <w:shd w:val="clear" w:color="auto" w:fill="auto"/>
          </w:tcPr>
          <w:p w14:paraId="53C58E0F" w14:textId="77777777" w:rsidR="00C942A1" w:rsidRPr="00092316" w:rsidRDefault="00C942A1" w:rsidP="00112E51">
            <w:pPr>
              <w:pStyle w:val="Heading3"/>
              <w:rPr>
                <w:rFonts w:ascii="Arial" w:hAnsi="Arial" w:cs="Arial"/>
                <w:sz w:val="24"/>
                <w:szCs w:val="24"/>
              </w:rPr>
            </w:pPr>
          </w:p>
        </w:tc>
        <w:tc>
          <w:tcPr>
            <w:tcW w:w="3609" w:type="dxa"/>
            <w:shd w:val="clear" w:color="auto" w:fill="auto"/>
          </w:tcPr>
          <w:p w14:paraId="53C58E10" w14:textId="3EC4620E" w:rsidR="00C942A1" w:rsidRPr="00092316" w:rsidRDefault="003A535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8D1911C" w14:textId="77777777" w:rsidR="00F64C6F" w:rsidRPr="00F64C6F" w:rsidRDefault="00F64C6F" w:rsidP="008C59AE">
            <w:pPr>
              <w:rPr>
                <w:rFonts w:ascii="Arial" w:hAnsi="Arial" w:cs="Arial"/>
                <w:b/>
                <w:bCs/>
                <w:sz w:val="24"/>
                <w:szCs w:val="24"/>
              </w:rPr>
            </w:pPr>
            <w:r w:rsidRPr="00F64C6F">
              <w:rPr>
                <w:rFonts w:ascii="Arial" w:hAnsi="Arial" w:cs="Arial"/>
                <w:b/>
                <w:bCs/>
                <w:sz w:val="24"/>
                <w:szCs w:val="24"/>
              </w:rPr>
              <w:t>Request for Documents</w:t>
            </w:r>
          </w:p>
          <w:p w14:paraId="53C58E11" w14:textId="6F290740" w:rsidR="00C942A1" w:rsidRPr="00092316" w:rsidRDefault="00E82B53" w:rsidP="008C59AE">
            <w:pPr>
              <w:rPr>
                <w:rFonts w:ascii="Arial" w:hAnsi="Arial" w:cs="Arial"/>
                <w:sz w:val="24"/>
                <w:szCs w:val="24"/>
              </w:rPr>
            </w:pPr>
            <w:r w:rsidRPr="00E82B53">
              <w:rPr>
                <w:rFonts w:ascii="Arial" w:hAnsi="Arial" w:cs="Arial"/>
                <w:sz w:val="24"/>
                <w:szCs w:val="24"/>
              </w:rPr>
              <w:t xml:space="preserve">The </w:t>
            </w:r>
            <w:proofErr w:type="spellStart"/>
            <w:r w:rsidRPr="00E82B53">
              <w:rPr>
                <w:rFonts w:ascii="Arial" w:hAnsi="Arial" w:cs="Arial"/>
                <w:sz w:val="24"/>
                <w:szCs w:val="24"/>
              </w:rPr>
              <w:t>ExA</w:t>
            </w:r>
            <w:proofErr w:type="spellEnd"/>
            <w:r w:rsidRPr="00E82B53">
              <w:rPr>
                <w:rFonts w:ascii="Arial" w:hAnsi="Arial" w:cs="Arial"/>
                <w:sz w:val="24"/>
                <w:szCs w:val="24"/>
              </w:rPr>
              <w:t xml:space="preserve"> notes that paragraph 4.2.1.5 of the Report to Inform Habitats Regulations Assessment (HRA) [APP-043] sets out a summary of the conservation objectives relevant to the five European sites considered in the assessment but copies of the Natural England citation/ Nature 2000 data sheets are not included. Can the Applicant submit copies of these for each site.</w:t>
            </w:r>
          </w:p>
        </w:tc>
      </w:tr>
      <w:tr w:rsidR="001168CC" w:rsidRPr="008C59AE" w14:paraId="53C58E16" w14:textId="77777777" w:rsidTr="0CEF9531">
        <w:tc>
          <w:tcPr>
            <w:tcW w:w="1206" w:type="dxa"/>
            <w:gridSpan w:val="2"/>
            <w:shd w:val="clear" w:color="auto" w:fill="auto"/>
          </w:tcPr>
          <w:p w14:paraId="53C58E13" w14:textId="77777777" w:rsidR="009A57C2" w:rsidRPr="00092316" w:rsidRDefault="009A57C2" w:rsidP="00112E51">
            <w:pPr>
              <w:pStyle w:val="Heading3"/>
              <w:rPr>
                <w:rFonts w:ascii="Arial" w:hAnsi="Arial" w:cs="Arial"/>
                <w:sz w:val="24"/>
                <w:szCs w:val="24"/>
              </w:rPr>
            </w:pPr>
          </w:p>
        </w:tc>
        <w:tc>
          <w:tcPr>
            <w:tcW w:w="3609" w:type="dxa"/>
            <w:shd w:val="clear" w:color="auto" w:fill="auto"/>
          </w:tcPr>
          <w:p w14:paraId="53C58E14" w14:textId="74182276" w:rsidR="009A57C2" w:rsidRPr="00092316" w:rsidRDefault="003A535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066A78A" w14:textId="77777777" w:rsidR="006670A3" w:rsidRPr="006670A3" w:rsidRDefault="006670A3" w:rsidP="008C59AE">
            <w:pPr>
              <w:rPr>
                <w:rFonts w:ascii="Arial" w:hAnsi="Arial" w:cs="Arial"/>
                <w:b/>
                <w:bCs/>
                <w:sz w:val="24"/>
                <w:szCs w:val="24"/>
              </w:rPr>
            </w:pPr>
            <w:r w:rsidRPr="006670A3">
              <w:rPr>
                <w:rFonts w:ascii="Arial" w:hAnsi="Arial" w:cs="Arial"/>
                <w:b/>
                <w:bCs/>
                <w:sz w:val="24"/>
                <w:szCs w:val="24"/>
              </w:rPr>
              <w:t>Request for Documents</w:t>
            </w:r>
          </w:p>
          <w:p w14:paraId="53C58E15" w14:textId="7E16812D" w:rsidR="009A57C2" w:rsidRPr="00092316" w:rsidRDefault="003A535B" w:rsidP="008C59AE">
            <w:pPr>
              <w:rPr>
                <w:rFonts w:ascii="Arial" w:hAnsi="Arial" w:cs="Arial"/>
                <w:sz w:val="24"/>
                <w:szCs w:val="24"/>
              </w:rPr>
            </w:pPr>
            <w:r>
              <w:rPr>
                <w:rFonts w:ascii="Arial" w:hAnsi="Arial" w:cs="Arial"/>
                <w:sz w:val="24"/>
                <w:szCs w:val="24"/>
              </w:rPr>
              <w:t>Can the Applicant please s</w:t>
            </w:r>
            <w:r w:rsidR="00C30379" w:rsidRPr="00C30379">
              <w:rPr>
                <w:rFonts w:ascii="Arial" w:hAnsi="Arial" w:cs="Arial"/>
                <w:sz w:val="24"/>
                <w:szCs w:val="24"/>
              </w:rPr>
              <w:t xml:space="preserve">ubmit a copy of Appendix 1 (matrices summarising screening and assessment of adverse effects on integrity) of the Report to Inform HRA [APP-043], which is referred to </w:t>
            </w:r>
            <w:proofErr w:type="spellStart"/>
            <w:r w:rsidR="00C30379" w:rsidRPr="00C30379">
              <w:rPr>
                <w:rFonts w:ascii="Arial" w:hAnsi="Arial" w:cs="Arial"/>
                <w:sz w:val="24"/>
                <w:szCs w:val="24"/>
              </w:rPr>
              <w:t>at</w:t>
            </w:r>
            <w:proofErr w:type="spellEnd"/>
            <w:r w:rsidR="00C30379" w:rsidRPr="00C30379">
              <w:rPr>
                <w:rFonts w:ascii="Arial" w:hAnsi="Arial" w:cs="Arial"/>
                <w:sz w:val="24"/>
                <w:szCs w:val="24"/>
              </w:rPr>
              <w:t xml:space="preserve"> paragraph 1.1.1.3 but has not been included.</w:t>
            </w:r>
          </w:p>
        </w:tc>
      </w:tr>
      <w:tr w:rsidR="0092006D" w:rsidRPr="008C59AE" w14:paraId="75A7EA51" w14:textId="77777777" w:rsidTr="0CEF9531">
        <w:tc>
          <w:tcPr>
            <w:tcW w:w="1206" w:type="dxa"/>
            <w:gridSpan w:val="2"/>
            <w:shd w:val="clear" w:color="auto" w:fill="auto"/>
          </w:tcPr>
          <w:p w14:paraId="1AEEF8C7" w14:textId="77777777" w:rsidR="0092006D" w:rsidRPr="00092316" w:rsidRDefault="0092006D" w:rsidP="00112E51">
            <w:pPr>
              <w:pStyle w:val="Heading3"/>
              <w:rPr>
                <w:rFonts w:ascii="Arial" w:hAnsi="Arial" w:cs="Arial"/>
                <w:sz w:val="24"/>
                <w:szCs w:val="24"/>
              </w:rPr>
            </w:pPr>
          </w:p>
        </w:tc>
        <w:tc>
          <w:tcPr>
            <w:tcW w:w="3609" w:type="dxa"/>
            <w:shd w:val="clear" w:color="auto" w:fill="auto"/>
          </w:tcPr>
          <w:p w14:paraId="5CCAA6D5" w14:textId="6F870C79" w:rsidR="0092006D" w:rsidRPr="00092316" w:rsidRDefault="00727A25"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774C0ACF" w14:textId="77777777" w:rsidR="006D3E1D" w:rsidRPr="006D3E1D" w:rsidRDefault="006D3E1D" w:rsidP="008C59AE">
            <w:pPr>
              <w:rPr>
                <w:rFonts w:ascii="Arial" w:hAnsi="Arial" w:cs="Arial"/>
                <w:b/>
                <w:bCs/>
                <w:sz w:val="24"/>
                <w:szCs w:val="24"/>
              </w:rPr>
            </w:pPr>
            <w:r w:rsidRPr="006D3E1D">
              <w:rPr>
                <w:rFonts w:ascii="Arial" w:hAnsi="Arial" w:cs="Arial"/>
                <w:b/>
                <w:bCs/>
                <w:sz w:val="24"/>
                <w:szCs w:val="24"/>
              </w:rPr>
              <w:t>Request for Documents</w:t>
            </w:r>
          </w:p>
          <w:p w14:paraId="3F97FE73" w14:textId="44BA515C" w:rsidR="00820A2C" w:rsidRPr="00820A2C" w:rsidRDefault="00727A25" w:rsidP="00820A2C">
            <w:pPr>
              <w:pStyle w:val="ListParagraph"/>
              <w:numPr>
                <w:ilvl w:val="5"/>
                <w:numId w:val="4"/>
              </w:numPr>
              <w:rPr>
                <w:rFonts w:ascii="Arial" w:hAnsi="Arial" w:cs="Arial"/>
                <w:sz w:val="24"/>
                <w:szCs w:val="24"/>
              </w:rPr>
            </w:pPr>
            <w:r w:rsidRPr="00820A2C">
              <w:rPr>
                <w:rFonts w:ascii="Arial" w:hAnsi="Arial" w:cs="Arial"/>
                <w:sz w:val="24"/>
                <w:szCs w:val="24"/>
              </w:rPr>
              <w:t xml:space="preserve">Can the Applicant please submit a copy of Appendix B to Environmental Statement (ES) Chapter 5 Air Quality [APP-053] (Site Specific Critical Loads), which is stated to be available on request. </w:t>
            </w:r>
          </w:p>
          <w:p w14:paraId="656F3096" w14:textId="7A0756B2" w:rsidR="0092006D" w:rsidRPr="00092316" w:rsidRDefault="00820A2C" w:rsidP="008C59AE">
            <w:pPr>
              <w:rPr>
                <w:rFonts w:ascii="Arial" w:hAnsi="Arial" w:cs="Arial"/>
                <w:sz w:val="24"/>
                <w:szCs w:val="24"/>
              </w:rPr>
            </w:pPr>
            <w:r>
              <w:rPr>
                <w:rFonts w:ascii="Arial" w:hAnsi="Arial" w:cs="Arial"/>
                <w:sz w:val="24"/>
                <w:szCs w:val="24"/>
              </w:rPr>
              <w:t xml:space="preserve">(ii) </w:t>
            </w:r>
            <w:r w:rsidR="00727A25" w:rsidRPr="00727A25">
              <w:rPr>
                <w:rFonts w:ascii="Arial" w:hAnsi="Arial" w:cs="Arial"/>
                <w:sz w:val="24"/>
                <w:szCs w:val="24"/>
              </w:rPr>
              <w:t>Provide a commentary on whether there have been any changes to the data since April 2021, when the Applicant last accessed the Defra and Air Pollution Information Service (APIS) websites, and, if so, explain any implications for the HRA.</w:t>
            </w:r>
          </w:p>
        </w:tc>
      </w:tr>
      <w:tr w:rsidR="00470449" w:rsidRPr="008C59AE" w14:paraId="26422000" w14:textId="77777777" w:rsidTr="0CEF9531">
        <w:tc>
          <w:tcPr>
            <w:tcW w:w="1206" w:type="dxa"/>
            <w:gridSpan w:val="2"/>
            <w:shd w:val="clear" w:color="auto" w:fill="auto"/>
          </w:tcPr>
          <w:p w14:paraId="48FAA993" w14:textId="77777777" w:rsidR="00470449" w:rsidRPr="00092316" w:rsidRDefault="00470449" w:rsidP="00112E51">
            <w:pPr>
              <w:pStyle w:val="Heading3"/>
              <w:rPr>
                <w:rFonts w:ascii="Arial" w:hAnsi="Arial" w:cs="Arial"/>
                <w:sz w:val="24"/>
                <w:szCs w:val="24"/>
              </w:rPr>
            </w:pPr>
          </w:p>
        </w:tc>
        <w:tc>
          <w:tcPr>
            <w:tcW w:w="3609" w:type="dxa"/>
            <w:shd w:val="clear" w:color="auto" w:fill="auto"/>
          </w:tcPr>
          <w:p w14:paraId="5348383B" w14:textId="2E2C4BF1" w:rsidR="00470449" w:rsidRDefault="008F0FA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5724B48" w14:textId="22B7E7DA" w:rsidR="00466FFB" w:rsidRDefault="0072735D" w:rsidP="008C59AE">
            <w:pPr>
              <w:rPr>
                <w:rFonts w:ascii="Arial" w:hAnsi="Arial" w:cs="Arial"/>
                <w:b/>
                <w:bCs/>
                <w:sz w:val="24"/>
                <w:szCs w:val="24"/>
              </w:rPr>
            </w:pPr>
            <w:r>
              <w:rPr>
                <w:rFonts w:ascii="Arial" w:hAnsi="Arial" w:cs="Arial"/>
                <w:b/>
                <w:bCs/>
                <w:sz w:val="24"/>
                <w:szCs w:val="24"/>
              </w:rPr>
              <w:t>Relationship to</w:t>
            </w:r>
            <w:r w:rsidR="0008693B">
              <w:rPr>
                <w:rFonts w:ascii="Arial" w:hAnsi="Arial" w:cs="Arial"/>
                <w:b/>
                <w:bCs/>
                <w:sz w:val="24"/>
                <w:szCs w:val="24"/>
              </w:rPr>
              <w:t xml:space="preserve"> Humber Estuary</w:t>
            </w:r>
          </w:p>
          <w:p w14:paraId="14A20262" w14:textId="22B7E7DA" w:rsidR="00470449" w:rsidRPr="00466FFB" w:rsidRDefault="004F3CA5" w:rsidP="008C59AE">
            <w:pPr>
              <w:rPr>
                <w:rFonts w:ascii="Arial" w:hAnsi="Arial" w:cs="Arial"/>
                <w:sz w:val="24"/>
                <w:szCs w:val="24"/>
              </w:rPr>
            </w:pPr>
            <w:r w:rsidRPr="00466FFB">
              <w:rPr>
                <w:rFonts w:ascii="Arial" w:hAnsi="Arial" w:cs="Arial"/>
                <w:sz w:val="24"/>
                <w:szCs w:val="24"/>
              </w:rPr>
              <w:t>Can the Applicant confirm whether the Humber Estuary SAC, SPA or Ramsar are located within 200m of any road that is proposed to be used for construction and/ or operational traffic and illustrate the relationship(s) on plan(s).</w:t>
            </w:r>
          </w:p>
        </w:tc>
      </w:tr>
      <w:tr w:rsidR="00470449" w:rsidRPr="008C59AE" w14:paraId="11B9140D" w14:textId="77777777" w:rsidTr="0CEF9531">
        <w:tc>
          <w:tcPr>
            <w:tcW w:w="1206" w:type="dxa"/>
            <w:gridSpan w:val="2"/>
            <w:shd w:val="clear" w:color="auto" w:fill="auto"/>
          </w:tcPr>
          <w:p w14:paraId="0501E76C" w14:textId="77777777" w:rsidR="00470449" w:rsidRPr="00092316" w:rsidRDefault="00470449" w:rsidP="00112E51">
            <w:pPr>
              <w:pStyle w:val="Heading3"/>
              <w:rPr>
                <w:rFonts w:ascii="Arial" w:hAnsi="Arial" w:cs="Arial"/>
                <w:sz w:val="24"/>
                <w:szCs w:val="24"/>
              </w:rPr>
            </w:pPr>
          </w:p>
        </w:tc>
        <w:tc>
          <w:tcPr>
            <w:tcW w:w="3609" w:type="dxa"/>
            <w:shd w:val="clear" w:color="auto" w:fill="auto"/>
          </w:tcPr>
          <w:p w14:paraId="3517C1DF" w14:textId="4038417E" w:rsidR="00470449" w:rsidRDefault="008F0FA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C447892" w14:textId="77777777" w:rsidR="009E2994" w:rsidRDefault="009E2994" w:rsidP="005129C5">
            <w:pPr>
              <w:rPr>
                <w:rFonts w:ascii="Arial" w:hAnsi="Arial" w:cs="Arial"/>
                <w:b/>
                <w:bCs/>
                <w:sz w:val="24"/>
                <w:szCs w:val="24"/>
              </w:rPr>
            </w:pPr>
            <w:r>
              <w:rPr>
                <w:rFonts w:ascii="Arial" w:hAnsi="Arial" w:cs="Arial"/>
                <w:b/>
                <w:bCs/>
                <w:sz w:val="24"/>
                <w:szCs w:val="24"/>
              </w:rPr>
              <w:t>River and Sea Lamprey</w:t>
            </w:r>
          </w:p>
          <w:p w14:paraId="6B756538" w14:textId="150DA363" w:rsidR="00470449" w:rsidRPr="006D3E1D" w:rsidRDefault="005129C5" w:rsidP="00DF45E0">
            <w:pPr>
              <w:rPr>
                <w:rFonts w:ascii="Arial" w:hAnsi="Arial" w:cs="Arial"/>
                <w:b/>
                <w:bCs/>
                <w:sz w:val="24"/>
                <w:szCs w:val="24"/>
              </w:rPr>
            </w:pPr>
            <w:r w:rsidRPr="009E2994">
              <w:rPr>
                <w:rFonts w:ascii="Arial" w:hAnsi="Arial" w:cs="Arial"/>
                <w:sz w:val="24"/>
                <w:szCs w:val="24"/>
              </w:rPr>
              <w:t xml:space="preserve">Can the Applicant provide an updated Report to Inform HRA that either includes an assessment of potential impacts to the migrating river lamprey and sea lamprey qualifying features of the Humber Estuary SAC and Ramsar from construction noise and vibration or </w:t>
            </w:r>
            <w:r w:rsidRPr="009E2994">
              <w:rPr>
                <w:rFonts w:ascii="Arial" w:hAnsi="Arial" w:cs="Arial"/>
                <w:sz w:val="24"/>
                <w:szCs w:val="24"/>
              </w:rPr>
              <w:lastRenderedPageBreak/>
              <w:t>provides a detailed explanation by reference to relevant guidance and criteria as to how the conclusion to screen out this impact has been reached. This should include consideration of piling activity and increased vessel movement on the River Trent. If likely significant effects are identified, then suitable mitigation should be proposed and an assessment of adverse effects on integrity should also be included.</w:t>
            </w:r>
          </w:p>
        </w:tc>
      </w:tr>
      <w:tr w:rsidR="00470449" w:rsidRPr="008C59AE" w14:paraId="3BA06395" w14:textId="77777777" w:rsidTr="0CEF9531">
        <w:tc>
          <w:tcPr>
            <w:tcW w:w="1206" w:type="dxa"/>
            <w:gridSpan w:val="2"/>
            <w:shd w:val="clear" w:color="auto" w:fill="auto"/>
          </w:tcPr>
          <w:p w14:paraId="2655B6D2" w14:textId="77777777" w:rsidR="00470449" w:rsidRPr="00092316" w:rsidRDefault="00470449" w:rsidP="00112E51">
            <w:pPr>
              <w:pStyle w:val="Heading3"/>
              <w:rPr>
                <w:rFonts w:ascii="Arial" w:hAnsi="Arial" w:cs="Arial"/>
                <w:sz w:val="24"/>
                <w:szCs w:val="24"/>
              </w:rPr>
            </w:pPr>
          </w:p>
        </w:tc>
        <w:tc>
          <w:tcPr>
            <w:tcW w:w="3609" w:type="dxa"/>
            <w:shd w:val="clear" w:color="auto" w:fill="auto"/>
          </w:tcPr>
          <w:p w14:paraId="415354DB" w14:textId="3CA8C67D" w:rsidR="00470449" w:rsidRDefault="008F0FA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88F8CFD" w14:textId="6D63B17F" w:rsidR="002121A1" w:rsidRDefault="002121A1" w:rsidP="002121A1">
            <w:pPr>
              <w:rPr>
                <w:rFonts w:ascii="Arial" w:hAnsi="Arial" w:cs="Arial"/>
                <w:b/>
                <w:bCs/>
                <w:sz w:val="24"/>
                <w:szCs w:val="24"/>
              </w:rPr>
            </w:pPr>
            <w:r>
              <w:rPr>
                <w:rFonts w:ascii="Arial" w:hAnsi="Arial" w:cs="Arial"/>
                <w:b/>
                <w:bCs/>
                <w:sz w:val="24"/>
                <w:szCs w:val="24"/>
              </w:rPr>
              <w:t>Response to NE Relevant Representation</w:t>
            </w:r>
          </w:p>
          <w:p w14:paraId="34EB22BC" w14:textId="35CEE1A4" w:rsidR="00470449" w:rsidRPr="006D3E1D" w:rsidRDefault="002121A1" w:rsidP="00DF45E0">
            <w:pPr>
              <w:rPr>
                <w:rFonts w:ascii="Arial" w:hAnsi="Arial" w:cs="Arial"/>
                <w:b/>
                <w:bCs/>
                <w:sz w:val="24"/>
                <w:szCs w:val="24"/>
              </w:rPr>
            </w:pPr>
            <w:r w:rsidRPr="002121A1">
              <w:rPr>
                <w:rFonts w:ascii="Arial" w:hAnsi="Arial" w:cs="Arial"/>
                <w:sz w:val="24"/>
                <w:szCs w:val="24"/>
              </w:rPr>
              <w:t xml:space="preserve">The </w:t>
            </w:r>
            <w:proofErr w:type="spellStart"/>
            <w:r w:rsidRPr="002121A1">
              <w:rPr>
                <w:rFonts w:ascii="Arial" w:hAnsi="Arial" w:cs="Arial"/>
                <w:sz w:val="24"/>
                <w:szCs w:val="24"/>
              </w:rPr>
              <w:t>ExA</w:t>
            </w:r>
            <w:proofErr w:type="spellEnd"/>
            <w:r w:rsidRPr="002121A1">
              <w:rPr>
                <w:rFonts w:ascii="Arial" w:hAnsi="Arial" w:cs="Arial"/>
                <w:sz w:val="24"/>
                <w:szCs w:val="24"/>
              </w:rPr>
              <w:t xml:space="preserve"> will expect to see a detailed response from the Applicant to Natural England’s relevant representation [RR-090], including items 4, 6, 8, 14, 16, 18, 20 and 22 in Part II Table 1.</w:t>
            </w:r>
          </w:p>
        </w:tc>
      </w:tr>
      <w:tr w:rsidR="00EE3083" w:rsidRPr="008C59AE" w14:paraId="3517B3B4" w14:textId="77777777" w:rsidTr="0CEF9531">
        <w:tc>
          <w:tcPr>
            <w:tcW w:w="1206" w:type="dxa"/>
            <w:gridSpan w:val="2"/>
            <w:shd w:val="clear" w:color="auto" w:fill="auto"/>
          </w:tcPr>
          <w:p w14:paraId="1D3BD3D9" w14:textId="77777777" w:rsidR="00EE3083" w:rsidRPr="00092316" w:rsidRDefault="00EE3083" w:rsidP="00112E51">
            <w:pPr>
              <w:pStyle w:val="Heading3"/>
              <w:rPr>
                <w:rFonts w:ascii="Arial" w:hAnsi="Arial" w:cs="Arial"/>
                <w:sz w:val="24"/>
                <w:szCs w:val="24"/>
              </w:rPr>
            </w:pPr>
          </w:p>
        </w:tc>
        <w:tc>
          <w:tcPr>
            <w:tcW w:w="3609" w:type="dxa"/>
            <w:shd w:val="clear" w:color="auto" w:fill="auto"/>
          </w:tcPr>
          <w:p w14:paraId="1B3AE9BA" w14:textId="58BAA056" w:rsidR="00EE3083" w:rsidRDefault="008F0FA3" w:rsidP="008C59AE">
            <w:pPr>
              <w:rPr>
                <w:rFonts w:ascii="Arial" w:hAnsi="Arial" w:cs="Arial"/>
                <w:sz w:val="24"/>
                <w:szCs w:val="24"/>
              </w:rPr>
            </w:pPr>
            <w:r>
              <w:rPr>
                <w:rFonts w:ascii="Arial" w:hAnsi="Arial" w:cs="Arial"/>
                <w:sz w:val="24"/>
                <w:szCs w:val="24"/>
              </w:rPr>
              <w:t>Natural England (NE)</w:t>
            </w:r>
          </w:p>
        </w:tc>
        <w:tc>
          <w:tcPr>
            <w:tcW w:w="10311" w:type="dxa"/>
            <w:shd w:val="clear" w:color="auto" w:fill="auto"/>
          </w:tcPr>
          <w:p w14:paraId="362E89B0" w14:textId="6DC6E39C" w:rsidR="00FC56D5" w:rsidRPr="00D84C75" w:rsidRDefault="00FC56D5" w:rsidP="00FC56D5">
            <w:pPr>
              <w:rPr>
                <w:rFonts w:ascii="Arial" w:hAnsi="Arial" w:cs="Arial"/>
                <w:sz w:val="24"/>
                <w:szCs w:val="24"/>
              </w:rPr>
            </w:pPr>
            <w:r w:rsidRPr="00D84C75">
              <w:rPr>
                <w:rFonts w:ascii="Arial" w:hAnsi="Arial" w:cs="Arial"/>
                <w:sz w:val="24"/>
                <w:szCs w:val="24"/>
              </w:rPr>
              <w:t>Can Natural England provide clarification of their comments in Part II Table 1 Items 1 and 2 of [RR-090] in respect of the following:</w:t>
            </w:r>
          </w:p>
          <w:p w14:paraId="3264FC6A" w14:textId="77777777" w:rsidR="00FC56D5" w:rsidRPr="00D84C75" w:rsidRDefault="00FC56D5" w:rsidP="00FC56D5">
            <w:pPr>
              <w:rPr>
                <w:rFonts w:ascii="Arial" w:hAnsi="Arial" w:cs="Arial"/>
                <w:sz w:val="24"/>
                <w:szCs w:val="24"/>
              </w:rPr>
            </w:pPr>
            <w:r w:rsidRPr="00D84C75">
              <w:rPr>
                <w:rFonts w:ascii="Arial" w:hAnsi="Arial" w:cs="Arial"/>
                <w:sz w:val="24"/>
                <w:szCs w:val="24"/>
              </w:rPr>
              <w:t>•</w:t>
            </w:r>
            <w:r w:rsidRPr="00D84C75">
              <w:rPr>
                <w:rFonts w:ascii="Arial" w:hAnsi="Arial" w:cs="Arial"/>
                <w:sz w:val="24"/>
                <w:szCs w:val="24"/>
              </w:rPr>
              <w:tab/>
              <w:t>The Applicant’s Report to Inform HRA [APP-043] screened out impacts from operational emissions to air (ammonia and nutrient nitrogen deposition) on the Humber Estuary SPA from the Proposed Development alone on the basis that process contribution (PC) was less than 1% of the Critical Level (as shown in Tables 7 and 10). Can Natural England confirm that its comments about the Humber Estuary SPA therefore only relate to the Proposed Development in-combination with Keadby 2 and 3 developments, or does it consider that this matter should also be considered for adverse effects on integrity for the Proposed Development alone.</w:t>
            </w:r>
          </w:p>
          <w:p w14:paraId="67343011" w14:textId="77777777" w:rsidR="00FC56D5" w:rsidRPr="00D84C75" w:rsidRDefault="00FC56D5" w:rsidP="00FC56D5">
            <w:pPr>
              <w:rPr>
                <w:rFonts w:ascii="Arial" w:hAnsi="Arial" w:cs="Arial"/>
                <w:sz w:val="24"/>
                <w:szCs w:val="24"/>
              </w:rPr>
            </w:pPr>
            <w:r w:rsidRPr="00D84C75">
              <w:rPr>
                <w:rFonts w:ascii="Arial" w:hAnsi="Arial" w:cs="Arial"/>
                <w:sz w:val="24"/>
                <w:szCs w:val="24"/>
              </w:rPr>
              <w:t>•</w:t>
            </w:r>
            <w:r w:rsidRPr="00D84C75">
              <w:rPr>
                <w:rFonts w:ascii="Arial" w:hAnsi="Arial" w:cs="Arial"/>
                <w:sz w:val="24"/>
                <w:szCs w:val="24"/>
              </w:rPr>
              <w:tab/>
              <w:t xml:space="preserve">Does Natural England consider that the designed BAT abatement systems are mitigation for the purposes of the screening stage of HRA rather than embedded measures that would be needed to meet air quality emissions’ requirements. </w:t>
            </w:r>
          </w:p>
          <w:p w14:paraId="5824F9E8" w14:textId="20C633BC" w:rsidR="00FC56D5" w:rsidRPr="00D84C75" w:rsidRDefault="00FC56D5" w:rsidP="00FC56D5">
            <w:pPr>
              <w:rPr>
                <w:rFonts w:ascii="Arial" w:hAnsi="Arial" w:cs="Arial"/>
                <w:sz w:val="24"/>
                <w:szCs w:val="24"/>
              </w:rPr>
            </w:pPr>
            <w:r w:rsidRPr="00D84C75">
              <w:rPr>
                <w:rFonts w:ascii="Arial" w:hAnsi="Arial" w:cs="Arial"/>
                <w:sz w:val="24"/>
                <w:szCs w:val="24"/>
              </w:rPr>
              <w:t>•</w:t>
            </w:r>
            <w:r w:rsidRPr="00D84C75">
              <w:rPr>
                <w:rFonts w:ascii="Arial" w:hAnsi="Arial" w:cs="Arial"/>
                <w:sz w:val="24"/>
                <w:szCs w:val="24"/>
              </w:rPr>
              <w:tab/>
              <w:t xml:space="preserve">The </w:t>
            </w:r>
            <w:proofErr w:type="spellStart"/>
            <w:r w:rsidRPr="00D84C75">
              <w:rPr>
                <w:rFonts w:ascii="Arial" w:hAnsi="Arial" w:cs="Arial"/>
                <w:sz w:val="24"/>
                <w:szCs w:val="24"/>
              </w:rPr>
              <w:t>ExA</w:t>
            </w:r>
            <w:proofErr w:type="spellEnd"/>
            <w:r w:rsidRPr="00D84C75">
              <w:rPr>
                <w:rFonts w:ascii="Arial" w:hAnsi="Arial" w:cs="Arial"/>
                <w:sz w:val="24"/>
                <w:szCs w:val="24"/>
              </w:rPr>
              <w:t xml:space="preserve"> notes that the parameters of the stacks for the main ERF, boiler and back-up generator, including maximum height, are proposed to be secured in Schedule 1, Part 3 of the </w:t>
            </w:r>
            <w:proofErr w:type="spellStart"/>
            <w:r w:rsidRPr="00D84C75">
              <w:rPr>
                <w:rFonts w:ascii="Arial" w:hAnsi="Arial" w:cs="Arial"/>
                <w:sz w:val="24"/>
                <w:szCs w:val="24"/>
              </w:rPr>
              <w:t>dDCO</w:t>
            </w:r>
            <w:proofErr w:type="spellEnd"/>
            <w:r w:rsidRPr="00D84C75">
              <w:rPr>
                <w:rFonts w:ascii="Arial" w:hAnsi="Arial" w:cs="Arial"/>
                <w:sz w:val="24"/>
                <w:szCs w:val="24"/>
              </w:rPr>
              <w:t xml:space="preserve">. Can Natural England explain </w:t>
            </w:r>
            <w:r w:rsidR="00C16F02">
              <w:rPr>
                <w:rFonts w:ascii="Arial" w:hAnsi="Arial" w:cs="Arial"/>
                <w:sz w:val="24"/>
                <w:szCs w:val="24"/>
              </w:rPr>
              <w:t>whether</w:t>
            </w:r>
            <w:r w:rsidRPr="00D84C75">
              <w:rPr>
                <w:rFonts w:ascii="Arial" w:hAnsi="Arial" w:cs="Arial"/>
                <w:sz w:val="24"/>
                <w:szCs w:val="24"/>
              </w:rPr>
              <w:t xml:space="preserve"> it considers this would need to be further secured.</w:t>
            </w:r>
          </w:p>
          <w:p w14:paraId="3E253965" w14:textId="1D940B2E" w:rsidR="00EE3083" w:rsidRPr="00D84C75" w:rsidRDefault="00FC56D5" w:rsidP="00FC56D5">
            <w:pPr>
              <w:rPr>
                <w:rFonts w:ascii="Arial" w:hAnsi="Arial" w:cs="Arial"/>
                <w:sz w:val="24"/>
                <w:szCs w:val="24"/>
              </w:rPr>
            </w:pPr>
            <w:r w:rsidRPr="00D84C75">
              <w:rPr>
                <w:rFonts w:ascii="Arial" w:hAnsi="Arial" w:cs="Arial"/>
                <w:sz w:val="24"/>
                <w:szCs w:val="24"/>
              </w:rPr>
              <w:t>•</w:t>
            </w:r>
            <w:r w:rsidRPr="00D84C75">
              <w:rPr>
                <w:rFonts w:ascii="Arial" w:hAnsi="Arial" w:cs="Arial"/>
                <w:sz w:val="24"/>
                <w:szCs w:val="24"/>
              </w:rPr>
              <w:tab/>
              <w:t xml:space="preserve">The </w:t>
            </w:r>
            <w:proofErr w:type="spellStart"/>
            <w:r w:rsidRPr="00D84C75">
              <w:rPr>
                <w:rFonts w:ascii="Arial" w:hAnsi="Arial" w:cs="Arial"/>
                <w:sz w:val="24"/>
                <w:szCs w:val="24"/>
              </w:rPr>
              <w:t>ExA</w:t>
            </w:r>
            <w:proofErr w:type="spellEnd"/>
            <w:r w:rsidRPr="00D84C75">
              <w:rPr>
                <w:rFonts w:ascii="Arial" w:hAnsi="Arial" w:cs="Arial"/>
                <w:sz w:val="24"/>
                <w:szCs w:val="24"/>
              </w:rPr>
              <w:t xml:space="preserve"> notes that the BAT abatement systems for the main ERF stack would also be secured through the environmental permit process. Can Natural England explain how it considers this would need to be further secured.</w:t>
            </w:r>
          </w:p>
        </w:tc>
      </w:tr>
      <w:tr w:rsidR="00EE3083" w:rsidRPr="008C59AE" w14:paraId="11742C35" w14:textId="77777777" w:rsidTr="0CEF9531">
        <w:tc>
          <w:tcPr>
            <w:tcW w:w="1206" w:type="dxa"/>
            <w:gridSpan w:val="2"/>
            <w:shd w:val="clear" w:color="auto" w:fill="auto"/>
          </w:tcPr>
          <w:p w14:paraId="76525C6D" w14:textId="77777777" w:rsidR="00EE3083" w:rsidRPr="00092316" w:rsidRDefault="00EE3083" w:rsidP="00112E51">
            <w:pPr>
              <w:pStyle w:val="Heading3"/>
              <w:rPr>
                <w:rFonts w:ascii="Arial" w:hAnsi="Arial" w:cs="Arial"/>
                <w:sz w:val="24"/>
                <w:szCs w:val="24"/>
              </w:rPr>
            </w:pPr>
          </w:p>
        </w:tc>
        <w:tc>
          <w:tcPr>
            <w:tcW w:w="3609" w:type="dxa"/>
            <w:shd w:val="clear" w:color="auto" w:fill="auto"/>
          </w:tcPr>
          <w:p w14:paraId="50B0C432" w14:textId="182ABFC9" w:rsidR="00EE3083" w:rsidRDefault="008F0FA3" w:rsidP="008C59AE">
            <w:pPr>
              <w:rPr>
                <w:rFonts w:ascii="Arial" w:hAnsi="Arial" w:cs="Arial"/>
                <w:sz w:val="24"/>
                <w:szCs w:val="24"/>
              </w:rPr>
            </w:pPr>
            <w:r>
              <w:rPr>
                <w:rFonts w:ascii="Arial" w:hAnsi="Arial" w:cs="Arial"/>
                <w:sz w:val="24"/>
                <w:szCs w:val="24"/>
              </w:rPr>
              <w:t>NE</w:t>
            </w:r>
          </w:p>
        </w:tc>
        <w:tc>
          <w:tcPr>
            <w:tcW w:w="10311" w:type="dxa"/>
            <w:shd w:val="clear" w:color="auto" w:fill="auto"/>
          </w:tcPr>
          <w:p w14:paraId="39653B45" w14:textId="77777777" w:rsidR="00E82C1E" w:rsidRDefault="00E82C1E" w:rsidP="002121A1">
            <w:pPr>
              <w:rPr>
                <w:rFonts w:ascii="Arial" w:hAnsi="Arial" w:cs="Arial"/>
                <w:b/>
                <w:bCs/>
                <w:sz w:val="24"/>
                <w:szCs w:val="24"/>
              </w:rPr>
            </w:pPr>
            <w:r>
              <w:rPr>
                <w:rFonts w:ascii="Arial" w:hAnsi="Arial" w:cs="Arial"/>
                <w:b/>
                <w:bCs/>
                <w:sz w:val="24"/>
                <w:szCs w:val="24"/>
              </w:rPr>
              <w:t>Condition of European Sites</w:t>
            </w:r>
          </w:p>
          <w:p w14:paraId="2863A315" w14:textId="57CB9D7A" w:rsidR="00EE3083" w:rsidRPr="00E82C1E" w:rsidRDefault="00F43FFC" w:rsidP="002121A1">
            <w:pPr>
              <w:rPr>
                <w:rFonts w:ascii="Arial" w:hAnsi="Arial" w:cs="Arial"/>
                <w:sz w:val="24"/>
                <w:szCs w:val="24"/>
              </w:rPr>
            </w:pPr>
            <w:r w:rsidRPr="00E82C1E">
              <w:rPr>
                <w:rFonts w:ascii="Arial" w:hAnsi="Arial" w:cs="Arial"/>
                <w:sz w:val="24"/>
                <w:szCs w:val="24"/>
              </w:rPr>
              <w:lastRenderedPageBreak/>
              <w:t>Natural England [RR-090] makes reference in Part II Table 1 Item 2 to the condition of the Humber Estuary SPA, Special Area of Conservation (SAC) and Ramsar but does not state whether these sites are currently in favourable or unfavourable condition. This information is not currently presented in the Report to Inform HRA [APP-043] or Natural England’s Supplementary Advice. Can Natural England confirm for each of the five European sites considered in the Report to Inform HRA [APP-043], whether they are in favourable or unfavourable condition.</w:t>
            </w:r>
          </w:p>
        </w:tc>
      </w:tr>
      <w:tr w:rsidR="00EE3083" w:rsidRPr="008C59AE" w14:paraId="6DE422C8" w14:textId="77777777" w:rsidTr="0CEF9531">
        <w:tc>
          <w:tcPr>
            <w:tcW w:w="1206" w:type="dxa"/>
            <w:gridSpan w:val="2"/>
            <w:shd w:val="clear" w:color="auto" w:fill="auto"/>
          </w:tcPr>
          <w:p w14:paraId="610BCD1D" w14:textId="77777777" w:rsidR="00EE3083" w:rsidRPr="00092316" w:rsidRDefault="00EE3083" w:rsidP="00112E51">
            <w:pPr>
              <w:pStyle w:val="Heading3"/>
              <w:rPr>
                <w:rFonts w:ascii="Arial" w:hAnsi="Arial" w:cs="Arial"/>
                <w:sz w:val="24"/>
                <w:szCs w:val="24"/>
              </w:rPr>
            </w:pPr>
          </w:p>
        </w:tc>
        <w:tc>
          <w:tcPr>
            <w:tcW w:w="3609" w:type="dxa"/>
            <w:shd w:val="clear" w:color="auto" w:fill="auto"/>
          </w:tcPr>
          <w:p w14:paraId="1CC8B3EB" w14:textId="61A335D2" w:rsidR="00EE3083" w:rsidRDefault="008F0FA3" w:rsidP="008C59AE">
            <w:pPr>
              <w:rPr>
                <w:rFonts w:ascii="Arial" w:hAnsi="Arial" w:cs="Arial"/>
                <w:sz w:val="24"/>
                <w:szCs w:val="24"/>
              </w:rPr>
            </w:pPr>
            <w:r>
              <w:rPr>
                <w:rFonts w:ascii="Arial" w:hAnsi="Arial" w:cs="Arial"/>
                <w:sz w:val="24"/>
                <w:szCs w:val="24"/>
              </w:rPr>
              <w:t>NE</w:t>
            </w:r>
          </w:p>
        </w:tc>
        <w:tc>
          <w:tcPr>
            <w:tcW w:w="10311" w:type="dxa"/>
            <w:shd w:val="clear" w:color="auto" w:fill="auto"/>
          </w:tcPr>
          <w:p w14:paraId="7F6F92AC" w14:textId="77777777" w:rsidR="002F43A6" w:rsidRDefault="002F43A6" w:rsidP="002121A1">
            <w:pPr>
              <w:rPr>
                <w:rFonts w:ascii="Arial" w:hAnsi="Arial" w:cs="Arial"/>
                <w:b/>
                <w:bCs/>
                <w:sz w:val="24"/>
                <w:szCs w:val="24"/>
              </w:rPr>
            </w:pPr>
            <w:r>
              <w:rPr>
                <w:rFonts w:ascii="Arial" w:hAnsi="Arial" w:cs="Arial"/>
                <w:b/>
                <w:bCs/>
                <w:sz w:val="24"/>
                <w:szCs w:val="24"/>
              </w:rPr>
              <w:t>River and Sea Lamprey</w:t>
            </w:r>
          </w:p>
          <w:p w14:paraId="5AAB04CD" w14:textId="4C29ECD5" w:rsidR="00EE3083" w:rsidRPr="002F43A6" w:rsidRDefault="004D5AF2" w:rsidP="002121A1">
            <w:pPr>
              <w:rPr>
                <w:rFonts w:ascii="Arial" w:hAnsi="Arial" w:cs="Arial"/>
                <w:sz w:val="24"/>
                <w:szCs w:val="24"/>
              </w:rPr>
            </w:pPr>
            <w:r w:rsidRPr="002F43A6">
              <w:rPr>
                <w:rFonts w:ascii="Arial" w:hAnsi="Arial" w:cs="Arial"/>
                <w:sz w:val="24"/>
                <w:szCs w:val="24"/>
              </w:rPr>
              <w:t xml:space="preserve">Can Natural England explain which construction activities it is concerned about in respect of noise and vibration impacts to migrating river lamprey and sea lamprey (Part II Table 1 Item 14 [RR-090]), noting that the proposed extension of </w:t>
            </w:r>
            <w:proofErr w:type="spellStart"/>
            <w:r w:rsidRPr="002F43A6">
              <w:rPr>
                <w:rFonts w:ascii="Arial" w:hAnsi="Arial" w:cs="Arial"/>
                <w:sz w:val="24"/>
                <w:szCs w:val="24"/>
              </w:rPr>
              <w:t>Flixborough</w:t>
            </w:r>
            <w:proofErr w:type="spellEnd"/>
            <w:r w:rsidRPr="002F43A6">
              <w:rPr>
                <w:rFonts w:ascii="Arial" w:hAnsi="Arial" w:cs="Arial"/>
                <w:sz w:val="24"/>
                <w:szCs w:val="24"/>
              </w:rPr>
              <w:t xml:space="preserve"> Wharf has been removed from the Proposed Development (see ES Chapter 3 [APP-051]). Can Natural England also point to any relevant guidance or criteria to be used in assessment of noise and vibration impacts to lamprey.</w:t>
            </w:r>
          </w:p>
        </w:tc>
      </w:tr>
      <w:tr w:rsidR="007C7A41" w:rsidRPr="008C59AE" w14:paraId="0D21980E" w14:textId="77777777" w:rsidTr="0CEF9531">
        <w:tc>
          <w:tcPr>
            <w:tcW w:w="15126" w:type="dxa"/>
            <w:gridSpan w:val="4"/>
            <w:shd w:val="clear" w:color="auto" w:fill="auto"/>
          </w:tcPr>
          <w:p w14:paraId="0D1C2E1C" w14:textId="6C18C9FE" w:rsidR="007C7A41" w:rsidRPr="00092316" w:rsidRDefault="007C7A41" w:rsidP="00F05AA8">
            <w:pPr>
              <w:pStyle w:val="Heading1"/>
              <w:rPr>
                <w:rFonts w:ascii="Arial" w:hAnsi="Arial" w:cs="Arial"/>
                <w:sz w:val="24"/>
                <w:szCs w:val="24"/>
              </w:rPr>
            </w:pPr>
            <w:bookmarkStart w:id="6" w:name="_Toc117496504"/>
            <w:r>
              <w:t>Climate Change</w:t>
            </w:r>
            <w:bookmarkEnd w:id="6"/>
          </w:p>
        </w:tc>
      </w:tr>
      <w:tr w:rsidR="00076A6A" w:rsidRPr="008C59AE" w14:paraId="2E3FE910" w14:textId="77777777" w:rsidTr="0CEF9531">
        <w:tc>
          <w:tcPr>
            <w:tcW w:w="1206" w:type="dxa"/>
            <w:gridSpan w:val="2"/>
            <w:shd w:val="clear" w:color="auto" w:fill="auto"/>
          </w:tcPr>
          <w:p w14:paraId="26976926" w14:textId="77777777" w:rsidR="00076A6A" w:rsidRPr="00092316" w:rsidRDefault="00076A6A" w:rsidP="003214AE">
            <w:pPr>
              <w:pStyle w:val="Heading3"/>
            </w:pPr>
          </w:p>
        </w:tc>
        <w:tc>
          <w:tcPr>
            <w:tcW w:w="3609" w:type="dxa"/>
            <w:shd w:val="clear" w:color="auto" w:fill="auto"/>
          </w:tcPr>
          <w:p w14:paraId="19A9A5EE" w14:textId="3DBEA7BF" w:rsidR="00076A6A" w:rsidRDefault="00FC15BA" w:rsidP="003214AE">
            <w:r>
              <w:t xml:space="preserve">The </w:t>
            </w:r>
            <w:r w:rsidR="00DA3EB4">
              <w:t>Applicant</w:t>
            </w:r>
          </w:p>
        </w:tc>
        <w:tc>
          <w:tcPr>
            <w:tcW w:w="10311" w:type="dxa"/>
            <w:shd w:val="clear" w:color="auto" w:fill="auto"/>
          </w:tcPr>
          <w:p w14:paraId="3B9133F8" w14:textId="77777777" w:rsidR="007A77BB" w:rsidRPr="007A77BB" w:rsidRDefault="007A77BB" w:rsidP="00BE28D8">
            <w:pPr>
              <w:rPr>
                <w:rFonts w:ascii="Arial" w:hAnsi="Arial" w:cs="Arial"/>
                <w:b/>
                <w:bCs/>
                <w:sz w:val="24"/>
                <w:szCs w:val="24"/>
              </w:rPr>
            </w:pPr>
            <w:r w:rsidRPr="007A77BB">
              <w:rPr>
                <w:rFonts w:ascii="Arial" w:hAnsi="Arial" w:cs="Arial"/>
                <w:b/>
                <w:bCs/>
                <w:sz w:val="24"/>
                <w:szCs w:val="24"/>
              </w:rPr>
              <w:t>Committee on Climate Change</w:t>
            </w:r>
          </w:p>
          <w:p w14:paraId="29116470" w14:textId="4C19349B" w:rsidR="00BE28D8" w:rsidRPr="00BE28D8" w:rsidRDefault="00DA3EB4" w:rsidP="00BE28D8">
            <w:pPr>
              <w:rPr>
                <w:rFonts w:ascii="Arial" w:hAnsi="Arial" w:cs="Arial"/>
                <w:sz w:val="24"/>
                <w:szCs w:val="24"/>
              </w:rPr>
            </w:pPr>
            <w:r>
              <w:rPr>
                <w:rFonts w:ascii="Arial" w:hAnsi="Arial" w:cs="Arial"/>
                <w:sz w:val="24"/>
                <w:szCs w:val="24"/>
              </w:rPr>
              <w:t>Reference is made in [APP</w:t>
            </w:r>
            <w:r w:rsidR="00EF747D">
              <w:rPr>
                <w:rFonts w:ascii="Arial" w:hAnsi="Arial" w:cs="Arial"/>
                <w:sz w:val="24"/>
                <w:szCs w:val="24"/>
              </w:rPr>
              <w:t xml:space="preserve">-054] Chapter 6 </w:t>
            </w:r>
            <w:r w:rsidR="00C474F6">
              <w:rPr>
                <w:rFonts w:ascii="Arial" w:hAnsi="Arial" w:cs="Arial"/>
                <w:sz w:val="24"/>
                <w:szCs w:val="24"/>
              </w:rPr>
              <w:t>C</w:t>
            </w:r>
            <w:r w:rsidR="00EF747D">
              <w:rPr>
                <w:rFonts w:ascii="Arial" w:hAnsi="Arial" w:cs="Arial"/>
                <w:sz w:val="24"/>
                <w:szCs w:val="24"/>
              </w:rPr>
              <w:t>limate</w:t>
            </w:r>
            <w:r w:rsidR="00C474F6">
              <w:rPr>
                <w:rFonts w:ascii="Arial" w:hAnsi="Arial" w:cs="Arial"/>
                <w:sz w:val="24"/>
                <w:szCs w:val="24"/>
              </w:rPr>
              <w:t>,</w:t>
            </w:r>
            <w:r w:rsidR="00EF747D">
              <w:rPr>
                <w:rFonts w:ascii="Arial" w:hAnsi="Arial" w:cs="Arial"/>
                <w:sz w:val="24"/>
                <w:szCs w:val="24"/>
              </w:rPr>
              <w:t xml:space="preserve"> to the Committee on Climate Change R</w:t>
            </w:r>
            <w:r w:rsidR="00C474F6">
              <w:rPr>
                <w:rFonts w:ascii="Arial" w:hAnsi="Arial" w:cs="Arial"/>
                <w:sz w:val="24"/>
                <w:szCs w:val="24"/>
              </w:rPr>
              <w:t>eport (2020).</w:t>
            </w:r>
            <w:r w:rsidR="00BE28D8" w:rsidRPr="00BE28D8">
              <w:rPr>
                <w:rFonts w:ascii="Arial" w:hAnsi="Arial" w:cs="Arial"/>
                <w:sz w:val="24"/>
                <w:szCs w:val="24"/>
              </w:rPr>
              <w:t xml:space="preserve"> A further progress report was presented to</w:t>
            </w:r>
            <w:r w:rsidR="00BE28D8">
              <w:rPr>
                <w:rFonts w:ascii="Arial" w:hAnsi="Arial" w:cs="Arial"/>
                <w:sz w:val="24"/>
                <w:szCs w:val="24"/>
              </w:rPr>
              <w:t xml:space="preserve"> </w:t>
            </w:r>
            <w:r w:rsidR="00BE28D8" w:rsidRPr="00BE28D8">
              <w:rPr>
                <w:rFonts w:ascii="Arial" w:hAnsi="Arial" w:cs="Arial"/>
                <w:sz w:val="24"/>
                <w:szCs w:val="24"/>
              </w:rPr>
              <w:t>Parliament on 25 June 2021.</w:t>
            </w:r>
          </w:p>
          <w:p w14:paraId="1C4F6E1C" w14:textId="2F61394B" w:rsidR="00076A6A" w:rsidRPr="006A0861" w:rsidRDefault="00CE654A" w:rsidP="006A0861">
            <w:pPr>
              <w:pStyle w:val="ListParagraph"/>
              <w:numPr>
                <w:ilvl w:val="5"/>
                <w:numId w:val="4"/>
              </w:numPr>
              <w:rPr>
                <w:rFonts w:ascii="Arial" w:hAnsi="Arial" w:cs="Arial"/>
                <w:sz w:val="24"/>
                <w:szCs w:val="24"/>
              </w:rPr>
            </w:pPr>
            <w:r w:rsidRPr="006A0861">
              <w:rPr>
                <w:rFonts w:ascii="Arial" w:hAnsi="Arial" w:cs="Arial"/>
                <w:sz w:val="24"/>
                <w:szCs w:val="24"/>
              </w:rPr>
              <w:t>A</w:t>
            </w:r>
            <w:r w:rsidR="00BE28D8" w:rsidRPr="006A0861">
              <w:rPr>
                <w:rFonts w:ascii="Arial" w:hAnsi="Arial" w:cs="Arial"/>
                <w:sz w:val="24"/>
                <w:szCs w:val="24"/>
              </w:rPr>
              <w:t>re the</w:t>
            </w:r>
            <w:r w:rsidRPr="006A0861">
              <w:rPr>
                <w:rFonts w:ascii="Arial" w:hAnsi="Arial" w:cs="Arial"/>
                <w:sz w:val="24"/>
                <w:szCs w:val="24"/>
              </w:rPr>
              <w:t>re</w:t>
            </w:r>
            <w:r w:rsidR="00BE28D8" w:rsidRPr="006A0861">
              <w:rPr>
                <w:rFonts w:ascii="Arial" w:hAnsi="Arial" w:cs="Arial"/>
                <w:sz w:val="24"/>
                <w:szCs w:val="24"/>
              </w:rPr>
              <w:t xml:space="preserve"> implications of the progress report</w:t>
            </w:r>
            <w:r w:rsidR="003B2BEF" w:rsidRPr="006A0861">
              <w:rPr>
                <w:rFonts w:ascii="Arial" w:hAnsi="Arial" w:cs="Arial"/>
                <w:sz w:val="24"/>
                <w:szCs w:val="24"/>
              </w:rPr>
              <w:t xml:space="preserve"> which could be regarded as important or relevant</w:t>
            </w:r>
            <w:r w:rsidR="00BE28D8" w:rsidRPr="006A0861">
              <w:rPr>
                <w:rFonts w:ascii="Arial" w:hAnsi="Arial" w:cs="Arial"/>
                <w:sz w:val="24"/>
                <w:szCs w:val="24"/>
              </w:rPr>
              <w:t xml:space="preserve"> for the Proposed Development?</w:t>
            </w:r>
          </w:p>
        </w:tc>
      </w:tr>
      <w:tr w:rsidR="00083E77" w:rsidRPr="008C59AE" w14:paraId="09429108" w14:textId="77777777" w:rsidTr="0CEF9531">
        <w:tc>
          <w:tcPr>
            <w:tcW w:w="1206" w:type="dxa"/>
            <w:gridSpan w:val="2"/>
            <w:shd w:val="clear" w:color="auto" w:fill="auto"/>
          </w:tcPr>
          <w:p w14:paraId="4B9C65FE" w14:textId="77777777" w:rsidR="00083E77" w:rsidRPr="00092316" w:rsidRDefault="00083E77" w:rsidP="003214AE">
            <w:pPr>
              <w:pStyle w:val="Heading3"/>
            </w:pPr>
          </w:p>
        </w:tc>
        <w:tc>
          <w:tcPr>
            <w:tcW w:w="3609" w:type="dxa"/>
            <w:shd w:val="clear" w:color="auto" w:fill="auto"/>
          </w:tcPr>
          <w:p w14:paraId="4A01B018" w14:textId="53520035" w:rsidR="00083E77" w:rsidRDefault="00305008" w:rsidP="003214AE">
            <w:r>
              <w:t>The Applicant</w:t>
            </w:r>
          </w:p>
        </w:tc>
        <w:tc>
          <w:tcPr>
            <w:tcW w:w="10311" w:type="dxa"/>
            <w:shd w:val="clear" w:color="auto" w:fill="auto"/>
          </w:tcPr>
          <w:p w14:paraId="36127CC5" w14:textId="77777777" w:rsidR="00083E77" w:rsidRDefault="00881C94" w:rsidP="008C59AE">
            <w:pPr>
              <w:rPr>
                <w:rFonts w:ascii="Arial" w:hAnsi="Arial" w:cs="Arial"/>
                <w:b/>
                <w:bCs/>
                <w:sz w:val="24"/>
                <w:szCs w:val="24"/>
              </w:rPr>
            </w:pPr>
            <w:r>
              <w:rPr>
                <w:rFonts w:ascii="Arial" w:hAnsi="Arial" w:cs="Arial"/>
                <w:b/>
                <w:bCs/>
                <w:sz w:val="24"/>
                <w:szCs w:val="24"/>
              </w:rPr>
              <w:t>Greenhouse Gas Emissions Guidance</w:t>
            </w:r>
          </w:p>
          <w:p w14:paraId="7BDA7821" w14:textId="77777777" w:rsidR="00305008" w:rsidRDefault="00305008" w:rsidP="008C59AE">
            <w:pPr>
              <w:rPr>
                <w:rFonts w:ascii="Arial" w:hAnsi="Arial" w:cs="Arial"/>
                <w:sz w:val="24"/>
                <w:szCs w:val="24"/>
              </w:rPr>
            </w:pPr>
            <w:r w:rsidRPr="00305008">
              <w:rPr>
                <w:rFonts w:ascii="Arial" w:hAnsi="Arial" w:cs="Arial"/>
                <w:sz w:val="24"/>
                <w:szCs w:val="24"/>
              </w:rPr>
              <w:t xml:space="preserve">A revised IEMA Guide to Assessment Greenhouse Gas Emissions and Evaluating their Significance was published in February 2022; it contains updated guidance in respect of classifying the overall significance of effect for GHG impacts. </w:t>
            </w:r>
          </w:p>
          <w:p w14:paraId="3DCD54FF" w14:textId="311F1C2F" w:rsidR="00881C94" w:rsidRPr="00305008" w:rsidRDefault="00305008" w:rsidP="00305008">
            <w:pPr>
              <w:pStyle w:val="ListParagraph"/>
              <w:numPr>
                <w:ilvl w:val="5"/>
                <w:numId w:val="4"/>
              </w:numPr>
              <w:rPr>
                <w:rFonts w:ascii="Arial" w:hAnsi="Arial" w:cs="Arial"/>
                <w:sz w:val="24"/>
                <w:szCs w:val="24"/>
              </w:rPr>
            </w:pPr>
            <w:r w:rsidRPr="00305008">
              <w:rPr>
                <w:rFonts w:ascii="Arial" w:hAnsi="Arial" w:cs="Arial"/>
                <w:sz w:val="24"/>
                <w:szCs w:val="24"/>
              </w:rPr>
              <w:t>Can the Applicant explain what the implications of the revised guidance would be for the assessment of likely significant effects presented in ES Chapter 6 Climate?</w:t>
            </w:r>
          </w:p>
        </w:tc>
      </w:tr>
      <w:tr w:rsidR="00E737BE" w:rsidRPr="008C59AE" w14:paraId="1E36E2F3" w14:textId="77777777" w:rsidTr="0CEF9531">
        <w:tc>
          <w:tcPr>
            <w:tcW w:w="1206" w:type="dxa"/>
            <w:gridSpan w:val="2"/>
            <w:shd w:val="clear" w:color="auto" w:fill="auto"/>
          </w:tcPr>
          <w:p w14:paraId="3E2A2C31" w14:textId="77777777" w:rsidR="00E737BE" w:rsidRPr="00092316" w:rsidRDefault="00E737BE" w:rsidP="003214AE">
            <w:pPr>
              <w:pStyle w:val="Heading3"/>
            </w:pPr>
          </w:p>
        </w:tc>
        <w:tc>
          <w:tcPr>
            <w:tcW w:w="3609" w:type="dxa"/>
            <w:shd w:val="clear" w:color="auto" w:fill="auto"/>
          </w:tcPr>
          <w:p w14:paraId="72EE295E" w14:textId="5AA6DFA1" w:rsidR="00E737BE" w:rsidRDefault="00FC15BA" w:rsidP="003214AE">
            <w:r>
              <w:t xml:space="preserve">The </w:t>
            </w:r>
            <w:r w:rsidR="0010273C">
              <w:t>Applicant</w:t>
            </w:r>
          </w:p>
        </w:tc>
        <w:tc>
          <w:tcPr>
            <w:tcW w:w="10311" w:type="dxa"/>
            <w:shd w:val="clear" w:color="auto" w:fill="auto"/>
          </w:tcPr>
          <w:p w14:paraId="2CDFA537" w14:textId="056180B5" w:rsidR="00E737BE" w:rsidRPr="0010273C" w:rsidRDefault="0010273C" w:rsidP="008C59AE">
            <w:pPr>
              <w:rPr>
                <w:rFonts w:ascii="Arial" w:hAnsi="Arial" w:cs="Arial"/>
                <w:b/>
                <w:bCs/>
                <w:sz w:val="24"/>
                <w:szCs w:val="24"/>
              </w:rPr>
            </w:pPr>
            <w:r w:rsidRPr="0010273C">
              <w:rPr>
                <w:rFonts w:ascii="Arial" w:hAnsi="Arial" w:cs="Arial"/>
                <w:b/>
                <w:bCs/>
                <w:sz w:val="24"/>
                <w:szCs w:val="24"/>
              </w:rPr>
              <w:t>Carbon Capture</w:t>
            </w:r>
          </w:p>
          <w:p w14:paraId="68376AFC" w14:textId="77777777" w:rsidR="004E647C" w:rsidRDefault="00672B0F" w:rsidP="00A4417A">
            <w:pPr>
              <w:rPr>
                <w:rFonts w:ascii="Arial" w:hAnsi="Arial" w:cs="Arial"/>
                <w:sz w:val="24"/>
                <w:szCs w:val="24"/>
              </w:rPr>
            </w:pPr>
            <w:r>
              <w:rPr>
                <w:rFonts w:ascii="Arial" w:hAnsi="Arial" w:cs="Arial"/>
                <w:sz w:val="24"/>
                <w:szCs w:val="24"/>
              </w:rPr>
              <w:lastRenderedPageBreak/>
              <w:t>Paragraph 9.</w:t>
            </w:r>
            <w:r w:rsidR="009B250A">
              <w:rPr>
                <w:rFonts w:ascii="Arial" w:hAnsi="Arial" w:cs="Arial"/>
                <w:sz w:val="24"/>
                <w:szCs w:val="24"/>
              </w:rPr>
              <w:t>8.5</w:t>
            </w:r>
            <w:r w:rsidR="00EB5F40">
              <w:rPr>
                <w:rFonts w:ascii="Arial" w:hAnsi="Arial" w:cs="Arial"/>
                <w:sz w:val="24"/>
                <w:szCs w:val="24"/>
              </w:rPr>
              <w:t xml:space="preserve"> of [APP-051] states </w:t>
            </w:r>
            <w:r w:rsidR="00A4417A">
              <w:rPr>
                <w:rFonts w:ascii="Arial" w:hAnsi="Arial" w:cs="Arial"/>
                <w:sz w:val="24"/>
                <w:szCs w:val="24"/>
              </w:rPr>
              <w:t>“</w:t>
            </w:r>
            <w:r w:rsidR="00A4417A" w:rsidRPr="00A4417A">
              <w:rPr>
                <w:rFonts w:ascii="Arial" w:hAnsi="Arial" w:cs="Arial"/>
                <w:sz w:val="24"/>
                <w:szCs w:val="24"/>
              </w:rPr>
              <w:t>The Project includes a CCUS facility which is sized initially to capture approximately 7.5% of the CO</w:t>
            </w:r>
            <w:r w:rsidR="00A4417A" w:rsidRPr="00E474A8">
              <w:rPr>
                <w:rFonts w:ascii="Arial" w:hAnsi="Arial" w:cs="Arial"/>
                <w:sz w:val="24"/>
                <w:szCs w:val="24"/>
                <w:vertAlign w:val="subscript"/>
              </w:rPr>
              <w:t>2</w:t>
            </w:r>
            <w:r w:rsidR="00A4417A" w:rsidRPr="00A4417A">
              <w:rPr>
                <w:rFonts w:ascii="Arial" w:hAnsi="Arial" w:cs="Arial"/>
                <w:sz w:val="24"/>
                <w:szCs w:val="24"/>
              </w:rPr>
              <w:t xml:space="preserve"> emitted by the ERF for utilisation on site as part of the ash recycling into concrete products</w:t>
            </w:r>
            <w:r w:rsidR="00FB1F9D">
              <w:rPr>
                <w:rFonts w:ascii="Arial" w:hAnsi="Arial" w:cs="Arial"/>
                <w:sz w:val="24"/>
                <w:szCs w:val="24"/>
              </w:rPr>
              <w:t>.”</w:t>
            </w:r>
            <w:r w:rsidR="00F41712">
              <w:rPr>
                <w:rFonts w:ascii="Arial" w:hAnsi="Arial" w:cs="Arial"/>
                <w:sz w:val="24"/>
                <w:szCs w:val="24"/>
              </w:rPr>
              <w:t xml:space="preserve"> </w:t>
            </w:r>
          </w:p>
          <w:p w14:paraId="07DB7148" w14:textId="04BDCC16" w:rsidR="00A04545" w:rsidRDefault="00A04545" w:rsidP="00DB5A7F">
            <w:pPr>
              <w:rPr>
                <w:rFonts w:ascii="Arial" w:hAnsi="Arial" w:cs="Arial"/>
                <w:sz w:val="24"/>
                <w:szCs w:val="24"/>
              </w:rPr>
            </w:pPr>
            <w:r>
              <w:rPr>
                <w:rFonts w:ascii="Arial" w:hAnsi="Arial" w:cs="Arial"/>
                <w:sz w:val="24"/>
                <w:szCs w:val="24"/>
              </w:rPr>
              <w:t>The Planning Statement</w:t>
            </w:r>
            <w:r w:rsidR="00DE3C63">
              <w:rPr>
                <w:rFonts w:ascii="Arial" w:hAnsi="Arial" w:cs="Arial"/>
                <w:sz w:val="24"/>
                <w:szCs w:val="24"/>
              </w:rPr>
              <w:t xml:space="preserve"> [APP-035] states in the executive summary “</w:t>
            </w:r>
            <w:r w:rsidR="00DB5A7F" w:rsidRPr="00DB5A7F">
              <w:rPr>
                <w:rFonts w:ascii="Arial" w:hAnsi="Arial" w:cs="Arial"/>
                <w:sz w:val="24"/>
                <w:szCs w:val="24"/>
              </w:rPr>
              <w:t>at its heart and a carbon capture, utilisation and storage (CCUS) facility which will treat a proportion of the excess gasses released from the ERF to remove and store carbon dioxide (CO</w:t>
            </w:r>
            <w:r w:rsidR="00DB5A7F" w:rsidRPr="00D40B96">
              <w:rPr>
                <w:rFonts w:ascii="Arial" w:hAnsi="Arial" w:cs="Arial"/>
                <w:sz w:val="24"/>
                <w:szCs w:val="24"/>
                <w:vertAlign w:val="subscript"/>
              </w:rPr>
              <w:t>2</w:t>
            </w:r>
            <w:r w:rsidR="00DB5A7F" w:rsidRPr="00DB5A7F">
              <w:rPr>
                <w:rFonts w:ascii="Arial" w:hAnsi="Arial" w:cs="Arial"/>
                <w:sz w:val="24"/>
                <w:szCs w:val="24"/>
              </w:rPr>
              <w:t>) prior to emission into the atmosphere</w:t>
            </w:r>
            <w:r w:rsidR="00DB5A7F">
              <w:rPr>
                <w:rFonts w:ascii="Arial" w:hAnsi="Arial" w:cs="Arial"/>
                <w:sz w:val="24"/>
                <w:szCs w:val="24"/>
              </w:rPr>
              <w:t>.”</w:t>
            </w:r>
          </w:p>
          <w:p w14:paraId="231BE1F9" w14:textId="59DB46CD" w:rsidR="0010273C" w:rsidRDefault="00DB5A7F" w:rsidP="00A4417A">
            <w:pPr>
              <w:rPr>
                <w:rFonts w:ascii="Arial" w:hAnsi="Arial" w:cs="Arial"/>
                <w:sz w:val="24"/>
                <w:szCs w:val="24"/>
              </w:rPr>
            </w:pPr>
            <w:r>
              <w:rPr>
                <w:rFonts w:ascii="Arial" w:hAnsi="Arial" w:cs="Arial"/>
                <w:sz w:val="24"/>
                <w:szCs w:val="24"/>
              </w:rPr>
              <w:t>[APP-051]</w:t>
            </w:r>
            <w:r w:rsidR="00F41712">
              <w:rPr>
                <w:rFonts w:ascii="Arial" w:hAnsi="Arial" w:cs="Arial"/>
                <w:sz w:val="24"/>
                <w:szCs w:val="24"/>
              </w:rPr>
              <w:t xml:space="preserve"> </w:t>
            </w:r>
            <w:r w:rsidR="00161388">
              <w:rPr>
                <w:rFonts w:ascii="Arial" w:hAnsi="Arial" w:cs="Arial"/>
                <w:sz w:val="24"/>
                <w:szCs w:val="24"/>
              </w:rPr>
              <w:t>at paragraph 7.3.2.2 states a small quantity of the CO</w:t>
            </w:r>
            <w:r w:rsidR="00161388" w:rsidRPr="004C647F">
              <w:rPr>
                <w:rFonts w:ascii="Arial" w:hAnsi="Arial" w:cs="Arial"/>
                <w:sz w:val="24"/>
                <w:szCs w:val="24"/>
                <w:vertAlign w:val="subscript"/>
              </w:rPr>
              <w:t>2</w:t>
            </w:r>
            <w:r w:rsidR="00161388">
              <w:rPr>
                <w:rFonts w:ascii="Arial" w:hAnsi="Arial" w:cs="Arial"/>
                <w:sz w:val="24"/>
                <w:szCs w:val="24"/>
              </w:rPr>
              <w:t xml:space="preserve"> will be utilised in the CBMF, whilst the remaining CO</w:t>
            </w:r>
            <w:r w:rsidR="00161388" w:rsidRPr="00011F3B">
              <w:rPr>
                <w:rFonts w:ascii="Arial" w:hAnsi="Arial" w:cs="Arial"/>
                <w:sz w:val="24"/>
                <w:szCs w:val="24"/>
                <w:vertAlign w:val="subscript"/>
              </w:rPr>
              <w:t>2</w:t>
            </w:r>
            <w:r w:rsidR="00161388">
              <w:rPr>
                <w:rFonts w:ascii="Arial" w:hAnsi="Arial" w:cs="Arial"/>
                <w:sz w:val="24"/>
                <w:szCs w:val="24"/>
              </w:rPr>
              <w:t xml:space="preserve"> will be transported off site by train or ship</w:t>
            </w:r>
            <w:r w:rsidR="00CA5C80">
              <w:rPr>
                <w:rFonts w:ascii="Arial" w:hAnsi="Arial" w:cs="Arial"/>
                <w:sz w:val="24"/>
                <w:szCs w:val="24"/>
              </w:rPr>
              <w:t>.</w:t>
            </w:r>
          </w:p>
          <w:p w14:paraId="7616D233" w14:textId="77777777" w:rsidR="00CB67D0" w:rsidRDefault="00CB67D0" w:rsidP="00A4417A">
            <w:pPr>
              <w:rPr>
                <w:rFonts w:ascii="Arial" w:hAnsi="Arial" w:cs="Arial"/>
                <w:sz w:val="24"/>
                <w:szCs w:val="24"/>
              </w:rPr>
            </w:pPr>
            <w:r>
              <w:rPr>
                <w:rFonts w:ascii="Arial" w:hAnsi="Arial" w:cs="Arial"/>
                <w:sz w:val="24"/>
                <w:szCs w:val="24"/>
              </w:rPr>
              <w:t xml:space="preserve">Table </w:t>
            </w:r>
            <w:r w:rsidR="00125DD2">
              <w:rPr>
                <w:rFonts w:ascii="Arial" w:hAnsi="Arial" w:cs="Arial"/>
                <w:sz w:val="24"/>
                <w:szCs w:val="24"/>
              </w:rPr>
              <w:t>6 of [APP-054]</w:t>
            </w:r>
            <w:r w:rsidR="000B3460">
              <w:rPr>
                <w:rFonts w:ascii="Arial" w:hAnsi="Arial" w:cs="Arial"/>
                <w:sz w:val="24"/>
                <w:szCs w:val="24"/>
              </w:rPr>
              <w:t xml:space="preserve"> </w:t>
            </w:r>
            <w:r w:rsidR="00867A72">
              <w:rPr>
                <w:rFonts w:ascii="Arial" w:hAnsi="Arial" w:cs="Arial"/>
                <w:sz w:val="24"/>
                <w:szCs w:val="24"/>
              </w:rPr>
              <w:t>identifies that a total</w:t>
            </w:r>
            <w:r w:rsidR="00857DEE">
              <w:rPr>
                <w:rFonts w:ascii="Arial" w:hAnsi="Arial" w:cs="Arial"/>
                <w:sz w:val="24"/>
                <w:szCs w:val="24"/>
              </w:rPr>
              <w:t xml:space="preserve"> of 54,387</w:t>
            </w:r>
            <w:r w:rsidR="0026155A">
              <w:rPr>
                <w:rFonts w:ascii="Arial" w:hAnsi="Arial" w:cs="Arial"/>
                <w:sz w:val="24"/>
                <w:szCs w:val="24"/>
              </w:rPr>
              <w:t xml:space="preserve"> t CO</w:t>
            </w:r>
            <w:r w:rsidR="0026155A" w:rsidRPr="00E474A8">
              <w:rPr>
                <w:rFonts w:ascii="Arial" w:hAnsi="Arial" w:cs="Arial"/>
                <w:sz w:val="24"/>
                <w:szCs w:val="24"/>
                <w:vertAlign w:val="subscript"/>
              </w:rPr>
              <w:t>2</w:t>
            </w:r>
            <w:r w:rsidR="009B5753">
              <w:rPr>
                <w:rFonts w:ascii="Arial" w:hAnsi="Arial" w:cs="Arial"/>
                <w:sz w:val="24"/>
                <w:szCs w:val="24"/>
              </w:rPr>
              <w:t xml:space="preserve"> will be captured </w:t>
            </w:r>
            <w:r w:rsidR="007E1866">
              <w:rPr>
                <w:rFonts w:ascii="Arial" w:hAnsi="Arial" w:cs="Arial"/>
                <w:sz w:val="24"/>
                <w:szCs w:val="24"/>
              </w:rPr>
              <w:t>from the ERF</w:t>
            </w:r>
            <w:r w:rsidR="00F03FF2">
              <w:rPr>
                <w:rFonts w:ascii="Arial" w:hAnsi="Arial" w:cs="Arial"/>
                <w:sz w:val="24"/>
                <w:szCs w:val="24"/>
              </w:rPr>
              <w:t xml:space="preserve"> with a further</w:t>
            </w:r>
            <w:r w:rsidR="006F3EA3">
              <w:rPr>
                <w:rFonts w:ascii="Arial" w:hAnsi="Arial" w:cs="Arial"/>
                <w:sz w:val="24"/>
                <w:szCs w:val="24"/>
              </w:rPr>
              <w:t xml:space="preserve"> 48,664 t CO</w:t>
            </w:r>
            <w:r w:rsidR="006F3EA3" w:rsidRPr="00E474A8">
              <w:rPr>
                <w:rFonts w:ascii="Arial" w:hAnsi="Arial" w:cs="Arial"/>
                <w:sz w:val="24"/>
                <w:szCs w:val="24"/>
                <w:vertAlign w:val="subscript"/>
              </w:rPr>
              <w:t>2</w:t>
            </w:r>
            <w:r w:rsidR="006F3EA3">
              <w:rPr>
                <w:rFonts w:ascii="Arial" w:hAnsi="Arial" w:cs="Arial"/>
                <w:sz w:val="24"/>
                <w:szCs w:val="24"/>
              </w:rPr>
              <w:t xml:space="preserve"> utilised in horticulture</w:t>
            </w:r>
            <w:r w:rsidR="00444B2D">
              <w:rPr>
                <w:rFonts w:ascii="Arial" w:hAnsi="Arial" w:cs="Arial"/>
                <w:sz w:val="24"/>
                <w:szCs w:val="24"/>
              </w:rPr>
              <w:t>.</w:t>
            </w:r>
          </w:p>
          <w:p w14:paraId="4801927C" w14:textId="77777777" w:rsidR="00444B2D" w:rsidRDefault="00444B2D" w:rsidP="00A4417A">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dDCO</w:t>
            </w:r>
            <w:proofErr w:type="spellEnd"/>
            <w:r>
              <w:rPr>
                <w:rFonts w:ascii="Arial" w:hAnsi="Arial" w:cs="Arial"/>
                <w:sz w:val="24"/>
                <w:szCs w:val="24"/>
              </w:rPr>
              <w:t xml:space="preserve"> [APP-</w:t>
            </w:r>
            <w:r w:rsidR="008D3C2D">
              <w:rPr>
                <w:rFonts w:ascii="Arial" w:hAnsi="Arial" w:cs="Arial"/>
                <w:sz w:val="24"/>
                <w:szCs w:val="24"/>
              </w:rPr>
              <w:t>007</w:t>
            </w:r>
            <w:r w:rsidR="00B27D23">
              <w:rPr>
                <w:rFonts w:ascii="Arial" w:hAnsi="Arial" w:cs="Arial"/>
                <w:sz w:val="24"/>
                <w:szCs w:val="24"/>
              </w:rPr>
              <w:t xml:space="preserve">] on the other hand </w:t>
            </w:r>
            <w:r w:rsidR="00F50C21">
              <w:rPr>
                <w:rFonts w:ascii="Arial" w:hAnsi="Arial" w:cs="Arial"/>
                <w:sz w:val="24"/>
                <w:szCs w:val="24"/>
              </w:rPr>
              <w:t xml:space="preserve">indicates that Work 1B </w:t>
            </w:r>
            <w:r w:rsidR="00687331">
              <w:rPr>
                <w:rFonts w:ascii="Arial" w:hAnsi="Arial" w:cs="Arial"/>
                <w:sz w:val="24"/>
                <w:szCs w:val="24"/>
              </w:rPr>
              <w:t>carbon capture utilisation and storage</w:t>
            </w:r>
            <w:r w:rsidR="009E25C8">
              <w:rPr>
                <w:rFonts w:ascii="Arial" w:hAnsi="Arial" w:cs="Arial"/>
                <w:sz w:val="24"/>
                <w:szCs w:val="24"/>
              </w:rPr>
              <w:t xml:space="preserve"> will be capable of capturing</w:t>
            </w:r>
            <w:r w:rsidR="00BE599C">
              <w:rPr>
                <w:rFonts w:ascii="Arial" w:hAnsi="Arial" w:cs="Arial"/>
                <w:sz w:val="24"/>
                <w:szCs w:val="24"/>
              </w:rPr>
              <w:t xml:space="preserve"> at least 54,387 tonnes of CO</w:t>
            </w:r>
            <w:r w:rsidR="00BE599C" w:rsidRPr="002D7935">
              <w:rPr>
                <w:rFonts w:ascii="Arial" w:hAnsi="Arial" w:cs="Arial"/>
                <w:sz w:val="24"/>
                <w:szCs w:val="24"/>
                <w:vertAlign w:val="subscript"/>
              </w:rPr>
              <w:t>2</w:t>
            </w:r>
            <w:r w:rsidR="003E4395">
              <w:rPr>
                <w:rFonts w:ascii="Arial" w:hAnsi="Arial" w:cs="Arial"/>
                <w:sz w:val="24"/>
                <w:szCs w:val="24"/>
              </w:rPr>
              <w:t xml:space="preserve"> per annum</w:t>
            </w:r>
            <w:r w:rsidR="00602B58">
              <w:rPr>
                <w:rFonts w:ascii="Arial" w:hAnsi="Arial" w:cs="Arial"/>
                <w:sz w:val="24"/>
                <w:szCs w:val="24"/>
              </w:rPr>
              <w:t>. While Requirement</w:t>
            </w:r>
            <w:r w:rsidR="005D7869">
              <w:rPr>
                <w:rFonts w:ascii="Arial" w:hAnsi="Arial" w:cs="Arial"/>
                <w:sz w:val="24"/>
                <w:szCs w:val="24"/>
              </w:rPr>
              <w:t xml:space="preserve"> 19 </w:t>
            </w:r>
            <w:r w:rsidR="007432EB">
              <w:rPr>
                <w:rFonts w:ascii="Arial" w:hAnsi="Arial" w:cs="Arial"/>
                <w:sz w:val="24"/>
                <w:szCs w:val="24"/>
              </w:rPr>
              <w:t>stipulates</w:t>
            </w:r>
            <w:r w:rsidR="002D38CE">
              <w:rPr>
                <w:rFonts w:ascii="Arial" w:hAnsi="Arial" w:cs="Arial"/>
                <w:sz w:val="24"/>
                <w:szCs w:val="24"/>
              </w:rPr>
              <w:t xml:space="preserve"> that Work 1B must capture a minimum</w:t>
            </w:r>
            <w:r w:rsidR="00C01AE5">
              <w:rPr>
                <w:rFonts w:ascii="Arial" w:hAnsi="Arial" w:cs="Arial"/>
                <w:sz w:val="24"/>
                <w:szCs w:val="24"/>
              </w:rPr>
              <w:t xml:space="preserve"> quantity of CO</w:t>
            </w:r>
            <w:r w:rsidR="00C01AE5" w:rsidRPr="009F0A7F">
              <w:rPr>
                <w:rFonts w:ascii="Arial" w:hAnsi="Arial" w:cs="Arial"/>
                <w:sz w:val="24"/>
                <w:szCs w:val="24"/>
                <w:vertAlign w:val="subscript"/>
              </w:rPr>
              <w:t>2</w:t>
            </w:r>
            <w:r w:rsidR="00C01AE5">
              <w:rPr>
                <w:rFonts w:ascii="Arial" w:hAnsi="Arial" w:cs="Arial"/>
                <w:sz w:val="24"/>
                <w:szCs w:val="24"/>
              </w:rPr>
              <w:t xml:space="preserve"> which equates to the lesser of 54</w:t>
            </w:r>
            <w:r w:rsidR="000F6BD5">
              <w:rPr>
                <w:rFonts w:ascii="Arial" w:hAnsi="Arial" w:cs="Arial"/>
                <w:sz w:val="24"/>
                <w:szCs w:val="24"/>
              </w:rPr>
              <w:t xml:space="preserve">,387 tonnes per annum </w:t>
            </w:r>
            <w:r w:rsidR="000F6BD5" w:rsidRPr="00A176D3">
              <w:rPr>
                <w:rFonts w:ascii="Arial" w:hAnsi="Arial" w:cs="Arial"/>
                <w:b/>
                <w:bCs/>
                <w:sz w:val="24"/>
                <w:szCs w:val="24"/>
              </w:rPr>
              <w:t>and</w:t>
            </w:r>
            <w:r w:rsidR="000F6BD5">
              <w:rPr>
                <w:rFonts w:ascii="Arial" w:hAnsi="Arial" w:cs="Arial"/>
                <w:sz w:val="24"/>
                <w:szCs w:val="24"/>
              </w:rPr>
              <w:t xml:space="preserve"> 8.37% of the ERF waste throughput per annu</w:t>
            </w:r>
            <w:r w:rsidR="00ED11EF">
              <w:rPr>
                <w:rFonts w:ascii="Arial" w:hAnsi="Arial" w:cs="Arial"/>
                <w:sz w:val="24"/>
                <w:szCs w:val="24"/>
              </w:rPr>
              <w:t>m</w:t>
            </w:r>
            <w:r w:rsidR="00C63040">
              <w:rPr>
                <w:rFonts w:ascii="Arial" w:hAnsi="Arial" w:cs="Arial"/>
                <w:sz w:val="24"/>
                <w:szCs w:val="24"/>
              </w:rPr>
              <w:t>.</w:t>
            </w:r>
          </w:p>
          <w:p w14:paraId="3BBD39B2" w14:textId="39A2AFEA" w:rsidR="006B14E5" w:rsidRDefault="006B14E5" w:rsidP="009C0B86">
            <w:pPr>
              <w:rPr>
                <w:rFonts w:ascii="Arial" w:hAnsi="Arial" w:cs="Arial"/>
                <w:sz w:val="24"/>
                <w:szCs w:val="24"/>
              </w:rPr>
            </w:pPr>
            <w:r>
              <w:rPr>
                <w:rFonts w:ascii="Arial" w:hAnsi="Arial" w:cs="Arial"/>
                <w:sz w:val="24"/>
                <w:szCs w:val="24"/>
              </w:rPr>
              <w:t>[APP-053</w:t>
            </w:r>
            <w:r w:rsidR="00242859">
              <w:rPr>
                <w:rFonts w:ascii="Arial" w:hAnsi="Arial" w:cs="Arial"/>
                <w:sz w:val="24"/>
                <w:szCs w:val="24"/>
              </w:rPr>
              <w:t>]</w:t>
            </w:r>
            <w:r>
              <w:rPr>
                <w:rFonts w:ascii="Arial" w:hAnsi="Arial" w:cs="Arial"/>
                <w:sz w:val="24"/>
                <w:szCs w:val="24"/>
              </w:rPr>
              <w:t xml:space="preserve"> on Air Quality</w:t>
            </w:r>
            <w:r w:rsidR="00242859">
              <w:rPr>
                <w:rFonts w:ascii="Arial" w:hAnsi="Arial" w:cs="Arial"/>
                <w:sz w:val="24"/>
                <w:szCs w:val="24"/>
              </w:rPr>
              <w:t xml:space="preserve"> at paragraph 7.2.1.1 states </w:t>
            </w:r>
            <w:r w:rsidR="009C0B86">
              <w:rPr>
                <w:rFonts w:ascii="Arial" w:hAnsi="Arial" w:cs="Arial"/>
                <w:sz w:val="24"/>
                <w:szCs w:val="24"/>
              </w:rPr>
              <w:t>“</w:t>
            </w:r>
            <w:r w:rsidR="009C0B86" w:rsidRPr="009C0B86">
              <w:rPr>
                <w:rFonts w:ascii="Arial" w:hAnsi="Arial" w:cs="Arial"/>
                <w:sz w:val="24"/>
                <w:szCs w:val="24"/>
              </w:rPr>
              <w:t>the ERF is designed with Best Available Technique abatement systems for reducing emissions to air. Flue gases are further scrubbed before CO</w:t>
            </w:r>
            <w:r w:rsidR="009C0B86" w:rsidRPr="00D67735">
              <w:rPr>
                <w:rFonts w:ascii="Arial" w:hAnsi="Arial" w:cs="Arial"/>
                <w:sz w:val="24"/>
                <w:szCs w:val="24"/>
                <w:vertAlign w:val="subscript"/>
              </w:rPr>
              <w:t>2</w:t>
            </w:r>
            <w:r w:rsidR="009C0B86" w:rsidRPr="009C0B86">
              <w:rPr>
                <w:rFonts w:ascii="Arial" w:hAnsi="Arial" w:cs="Arial"/>
                <w:sz w:val="24"/>
                <w:szCs w:val="24"/>
              </w:rPr>
              <w:t xml:space="preserve"> removal</w:t>
            </w:r>
            <w:r w:rsidR="005C2F64">
              <w:rPr>
                <w:rFonts w:ascii="Arial" w:hAnsi="Arial" w:cs="Arial"/>
                <w:sz w:val="24"/>
                <w:szCs w:val="24"/>
              </w:rPr>
              <w:t xml:space="preserve">” </w:t>
            </w:r>
          </w:p>
          <w:p w14:paraId="533E995C" w14:textId="46F972C6" w:rsidR="00C63040" w:rsidRPr="00240E57" w:rsidRDefault="00BB2A7E" w:rsidP="00E051E9">
            <w:pPr>
              <w:pStyle w:val="ListParagraph"/>
              <w:ind w:left="0"/>
              <w:rPr>
                <w:rFonts w:ascii="Arial" w:hAnsi="Arial" w:cs="Arial"/>
                <w:sz w:val="24"/>
                <w:szCs w:val="24"/>
              </w:rPr>
            </w:pPr>
            <w:r w:rsidRPr="00240E57">
              <w:rPr>
                <w:rFonts w:ascii="Arial" w:hAnsi="Arial" w:cs="Arial"/>
                <w:sz w:val="24"/>
                <w:szCs w:val="24"/>
              </w:rPr>
              <w:t>It would be of as</w:t>
            </w:r>
            <w:r w:rsidR="00C00102" w:rsidRPr="00240E57">
              <w:rPr>
                <w:rFonts w:ascii="Arial" w:hAnsi="Arial" w:cs="Arial"/>
                <w:sz w:val="24"/>
                <w:szCs w:val="24"/>
              </w:rPr>
              <w:t xml:space="preserve">sistance to the </w:t>
            </w:r>
            <w:proofErr w:type="spellStart"/>
            <w:r w:rsidR="00C00102" w:rsidRPr="00240E57">
              <w:rPr>
                <w:rFonts w:ascii="Arial" w:hAnsi="Arial" w:cs="Arial"/>
                <w:sz w:val="24"/>
                <w:szCs w:val="24"/>
              </w:rPr>
              <w:t>ExA</w:t>
            </w:r>
            <w:proofErr w:type="spellEnd"/>
            <w:r w:rsidR="00C00102" w:rsidRPr="00240E57">
              <w:rPr>
                <w:rFonts w:ascii="Arial" w:hAnsi="Arial" w:cs="Arial"/>
                <w:sz w:val="24"/>
                <w:szCs w:val="24"/>
              </w:rPr>
              <w:t xml:space="preserve"> to better understand how the different </w:t>
            </w:r>
            <w:r w:rsidR="0093396F">
              <w:rPr>
                <w:rFonts w:ascii="Arial" w:hAnsi="Arial" w:cs="Arial"/>
                <w:sz w:val="24"/>
                <w:szCs w:val="24"/>
              </w:rPr>
              <w:t>processes</w:t>
            </w:r>
            <w:r w:rsidR="00C00102" w:rsidRPr="00240E57">
              <w:rPr>
                <w:rFonts w:ascii="Arial" w:hAnsi="Arial" w:cs="Arial"/>
                <w:sz w:val="24"/>
                <w:szCs w:val="24"/>
              </w:rPr>
              <w:t xml:space="preserve"> of Carbon Capture </w:t>
            </w:r>
            <w:r w:rsidR="005C2F64">
              <w:rPr>
                <w:rFonts w:ascii="Arial" w:hAnsi="Arial" w:cs="Arial"/>
                <w:sz w:val="24"/>
                <w:szCs w:val="24"/>
              </w:rPr>
              <w:t>are</w:t>
            </w:r>
            <w:r w:rsidR="00C00102" w:rsidRPr="00240E57">
              <w:rPr>
                <w:rFonts w:ascii="Arial" w:hAnsi="Arial" w:cs="Arial"/>
                <w:sz w:val="24"/>
                <w:szCs w:val="24"/>
              </w:rPr>
              <w:t xml:space="preserve"> intended to operate</w:t>
            </w:r>
            <w:r w:rsidR="005E65C8" w:rsidRPr="00240E57">
              <w:rPr>
                <w:rFonts w:ascii="Arial" w:hAnsi="Arial" w:cs="Arial"/>
                <w:sz w:val="24"/>
                <w:szCs w:val="24"/>
              </w:rPr>
              <w:t>, and the differing quantities of CO</w:t>
            </w:r>
            <w:r w:rsidR="005E65C8" w:rsidRPr="00240E57">
              <w:rPr>
                <w:rFonts w:ascii="Arial" w:hAnsi="Arial" w:cs="Arial"/>
                <w:sz w:val="24"/>
                <w:szCs w:val="24"/>
                <w:vertAlign w:val="subscript"/>
              </w:rPr>
              <w:t>2</w:t>
            </w:r>
            <w:r w:rsidR="005E65C8" w:rsidRPr="00240E57">
              <w:rPr>
                <w:rFonts w:ascii="Arial" w:hAnsi="Arial" w:cs="Arial"/>
                <w:sz w:val="24"/>
                <w:szCs w:val="24"/>
              </w:rPr>
              <w:t xml:space="preserve"> which are intended to be captured from the different elements of the project</w:t>
            </w:r>
            <w:r w:rsidR="00A45B24" w:rsidRPr="00240E57">
              <w:rPr>
                <w:rFonts w:ascii="Arial" w:hAnsi="Arial" w:cs="Arial"/>
                <w:sz w:val="24"/>
                <w:szCs w:val="24"/>
              </w:rPr>
              <w:t xml:space="preserve">, </w:t>
            </w:r>
            <w:r w:rsidR="005C2F64">
              <w:rPr>
                <w:rFonts w:ascii="Arial" w:hAnsi="Arial" w:cs="Arial"/>
                <w:sz w:val="24"/>
                <w:szCs w:val="24"/>
              </w:rPr>
              <w:t>in order</w:t>
            </w:r>
            <w:r w:rsidR="00A45B24" w:rsidRPr="00240E57">
              <w:rPr>
                <w:rFonts w:ascii="Arial" w:hAnsi="Arial" w:cs="Arial"/>
                <w:sz w:val="24"/>
                <w:szCs w:val="24"/>
              </w:rPr>
              <w:t xml:space="preserve"> to understand the elements proposed, but also to ensure that the </w:t>
            </w:r>
            <w:proofErr w:type="spellStart"/>
            <w:r w:rsidR="00A45B24" w:rsidRPr="00240E57">
              <w:rPr>
                <w:rFonts w:ascii="Arial" w:hAnsi="Arial" w:cs="Arial"/>
                <w:sz w:val="24"/>
                <w:szCs w:val="24"/>
              </w:rPr>
              <w:t>dDCO</w:t>
            </w:r>
            <w:proofErr w:type="spellEnd"/>
            <w:r w:rsidR="00A45B24" w:rsidRPr="00240E57">
              <w:rPr>
                <w:rFonts w:ascii="Arial" w:hAnsi="Arial" w:cs="Arial"/>
                <w:sz w:val="24"/>
                <w:szCs w:val="24"/>
              </w:rPr>
              <w:t xml:space="preserve"> and Requirements work as intended and </w:t>
            </w:r>
            <w:r w:rsidR="00A6284C" w:rsidRPr="00240E57">
              <w:rPr>
                <w:rFonts w:ascii="Arial" w:hAnsi="Arial" w:cs="Arial"/>
                <w:sz w:val="24"/>
                <w:szCs w:val="24"/>
              </w:rPr>
              <w:t xml:space="preserve">are </w:t>
            </w:r>
            <w:r w:rsidR="00A45B24" w:rsidRPr="00240E57">
              <w:rPr>
                <w:rFonts w:ascii="Arial" w:hAnsi="Arial" w:cs="Arial"/>
                <w:sz w:val="24"/>
                <w:szCs w:val="24"/>
              </w:rPr>
              <w:t>properly secure</w:t>
            </w:r>
            <w:r w:rsidR="00A6284C" w:rsidRPr="00240E57">
              <w:rPr>
                <w:rFonts w:ascii="Arial" w:hAnsi="Arial" w:cs="Arial"/>
                <w:sz w:val="24"/>
                <w:szCs w:val="24"/>
              </w:rPr>
              <w:t>d</w:t>
            </w:r>
            <w:r w:rsidR="0026575D" w:rsidRPr="00240E57">
              <w:rPr>
                <w:rFonts w:ascii="Arial" w:hAnsi="Arial" w:cs="Arial"/>
                <w:sz w:val="24"/>
                <w:szCs w:val="24"/>
              </w:rPr>
              <w:t>.</w:t>
            </w:r>
          </w:p>
          <w:p w14:paraId="72C955A4" w14:textId="61DD4898" w:rsidR="0095289C" w:rsidRDefault="0095289C" w:rsidP="00F25615">
            <w:pPr>
              <w:pStyle w:val="ListParagraph"/>
              <w:numPr>
                <w:ilvl w:val="5"/>
                <w:numId w:val="4"/>
              </w:numPr>
              <w:rPr>
                <w:rFonts w:ascii="Arial" w:hAnsi="Arial" w:cs="Arial"/>
                <w:sz w:val="24"/>
                <w:szCs w:val="24"/>
              </w:rPr>
            </w:pPr>
            <w:r w:rsidRPr="00240E57">
              <w:rPr>
                <w:rFonts w:ascii="Arial" w:hAnsi="Arial" w:cs="Arial"/>
                <w:sz w:val="24"/>
                <w:szCs w:val="24"/>
              </w:rPr>
              <w:t xml:space="preserve">Please provide a simplified table explaining how the different elements </w:t>
            </w:r>
            <w:r w:rsidR="00D12CC7" w:rsidRPr="00240E57">
              <w:rPr>
                <w:rFonts w:ascii="Arial" w:hAnsi="Arial" w:cs="Arial"/>
                <w:sz w:val="24"/>
                <w:szCs w:val="24"/>
              </w:rPr>
              <w:t xml:space="preserve">are intended to work and verify how the </w:t>
            </w:r>
            <w:proofErr w:type="spellStart"/>
            <w:r w:rsidR="00D12CC7" w:rsidRPr="00240E57">
              <w:rPr>
                <w:rFonts w:ascii="Arial" w:hAnsi="Arial" w:cs="Arial"/>
                <w:sz w:val="24"/>
                <w:szCs w:val="24"/>
              </w:rPr>
              <w:t>dDCO</w:t>
            </w:r>
            <w:proofErr w:type="spellEnd"/>
            <w:r w:rsidR="00D12CC7" w:rsidRPr="00240E57">
              <w:rPr>
                <w:rFonts w:ascii="Arial" w:hAnsi="Arial" w:cs="Arial"/>
                <w:sz w:val="24"/>
                <w:szCs w:val="24"/>
              </w:rPr>
              <w:t xml:space="preserve"> will ensure that the </w:t>
            </w:r>
            <w:r w:rsidR="00D402EE">
              <w:rPr>
                <w:rFonts w:ascii="Arial" w:hAnsi="Arial" w:cs="Arial"/>
                <w:sz w:val="24"/>
                <w:szCs w:val="24"/>
              </w:rPr>
              <w:t>quantity to be cap</w:t>
            </w:r>
            <w:r w:rsidR="00E04E81">
              <w:rPr>
                <w:rFonts w:ascii="Arial" w:hAnsi="Arial" w:cs="Arial"/>
                <w:sz w:val="24"/>
                <w:szCs w:val="24"/>
              </w:rPr>
              <w:t xml:space="preserve">tured </w:t>
            </w:r>
            <w:r w:rsidR="00D12CC7" w:rsidRPr="00240E57">
              <w:rPr>
                <w:rFonts w:ascii="Arial" w:hAnsi="Arial" w:cs="Arial"/>
                <w:sz w:val="24"/>
                <w:szCs w:val="24"/>
              </w:rPr>
              <w:t xml:space="preserve">will be </w:t>
            </w:r>
            <w:r w:rsidR="00E04E81">
              <w:rPr>
                <w:rFonts w:ascii="Arial" w:hAnsi="Arial" w:cs="Arial"/>
                <w:sz w:val="24"/>
                <w:szCs w:val="24"/>
              </w:rPr>
              <w:t xml:space="preserve">the quantity </w:t>
            </w:r>
            <w:r w:rsidR="00D12CC7" w:rsidRPr="00240E57">
              <w:rPr>
                <w:rFonts w:ascii="Arial" w:hAnsi="Arial" w:cs="Arial"/>
                <w:sz w:val="24"/>
                <w:szCs w:val="24"/>
              </w:rPr>
              <w:t>secured</w:t>
            </w:r>
            <w:r w:rsidR="006E4E34" w:rsidRPr="00240E57">
              <w:rPr>
                <w:rFonts w:ascii="Arial" w:hAnsi="Arial" w:cs="Arial"/>
                <w:sz w:val="24"/>
                <w:szCs w:val="24"/>
              </w:rPr>
              <w:t>.</w:t>
            </w:r>
          </w:p>
          <w:p w14:paraId="69E0C9A8" w14:textId="3A2E019C" w:rsidR="00240E57" w:rsidRDefault="00240E57" w:rsidP="00F25615">
            <w:pPr>
              <w:pStyle w:val="ListParagraph"/>
              <w:numPr>
                <w:ilvl w:val="5"/>
                <w:numId w:val="4"/>
              </w:numPr>
              <w:rPr>
                <w:rFonts w:ascii="Arial" w:hAnsi="Arial" w:cs="Arial"/>
                <w:sz w:val="24"/>
                <w:szCs w:val="24"/>
              </w:rPr>
            </w:pPr>
            <w:r>
              <w:rPr>
                <w:rFonts w:ascii="Arial" w:hAnsi="Arial" w:cs="Arial"/>
                <w:sz w:val="24"/>
                <w:szCs w:val="24"/>
              </w:rPr>
              <w:t>What is the total quantity of CO</w:t>
            </w:r>
            <w:r w:rsidRPr="00993FBC">
              <w:rPr>
                <w:rFonts w:ascii="Arial" w:hAnsi="Arial" w:cs="Arial"/>
                <w:sz w:val="24"/>
                <w:szCs w:val="24"/>
                <w:vertAlign w:val="subscript"/>
              </w:rPr>
              <w:t>2</w:t>
            </w:r>
            <w:r>
              <w:rPr>
                <w:rFonts w:ascii="Arial" w:hAnsi="Arial" w:cs="Arial"/>
                <w:sz w:val="24"/>
                <w:szCs w:val="24"/>
              </w:rPr>
              <w:t xml:space="preserve"> that </w:t>
            </w:r>
            <w:r w:rsidR="00E63051">
              <w:rPr>
                <w:rFonts w:ascii="Arial" w:hAnsi="Arial" w:cs="Arial"/>
                <w:sz w:val="24"/>
                <w:szCs w:val="24"/>
              </w:rPr>
              <w:t>is expected to be generated per annum from the proposed development</w:t>
            </w:r>
            <w:r w:rsidR="0086294F">
              <w:rPr>
                <w:rFonts w:ascii="Arial" w:hAnsi="Arial" w:cs="Arial"/>
                <w:sz w:val="24"/>
                <w:szCs w:val="24"/>
              </w:rPr>
              <w:t xml:space="preserve">? </w:t>
            </w:r>
            <w:r w:rsidR="00583A09">
              <w:rPr>
                <w:rFonts w:ascii="Arial" w:hAnsi="Arial" w:cs="Arial"/>
                <w:sz w:val="24"/>
                <w:szCs w:val="24"/>
              </w:rPr>
              <w:t xml:space="preserve">In answering this </w:t>
            </w:r>
            <w:r w:rsidR="00DA7C10">
              <w:rPr>
                <w:rFonts w:ascii="Arial" w:hAnsi="Arial" w:cs="Arial"/>
                <w:sz w:val="24"/>
                <w:szCs w:val="24"/>
              </w:rPr>
              <w:t>question,</w:t>
            </w:r>
            <w:r w:rsidR="00EB4B37">
              <w:rPr>
                <w:rFonts w:ascii="Arial" w:hAnsi="Arial" w:cs="Arial"/>
                <w:sz w:val="24"/>
                <w:szCs w:val="24"/>
              </w:rPr>
              <w:t xml:space="preserve"> p</w:t>
            </w:r>
            <w:r w:rsidR="0086294F">
              <w:rPr>
                <w:rFonts w:ascii="Arial" w:hAnsi="Arial" w:cs="Arial"/>
                <w:sz w:val="24"/>
                <w:szCs w:val="24"/>
              </w:rPr>
              <w:t xml:space="preserve">lease provide a breakdown of the different sources </w:t>
            </w:r>
            <w:r w:rsidR="00EB4B37">
              <w:rPr>
                <w:rFonts w:ascii="Arial" w:hAnsi="Arial" w:cs="Arial"/>
                <w:sz w:val="24"/>
                <w:szCs w:val="24"/>
              </w:rPr>
              <w:t xml:space="preserve">and quantities </w:t>
            </w:r>
            <w:r w:rsidR="0086294F">
              <w:rPr>
                <w:rFonts w:ascii="Arial" w:hAnsi="Arial" w:cs="Arial"/>
                <w:sz w:val="24"/>
                <w:szCs w:val="24"/>
              </w:rPr>
              <w:t>of CO</w:t>
            </w:r>
            <w:r w:rsidR="0086294F" w:rsidRPr="00993FBC">
              <w:rPr>
                <w:rFonts w:ascii="Arial" w:hAnsi="Arial" w:cs="Arial"/>
                <w:sz w:val="24"/>
                <w:szCs w:val="24"/>
                <w:vertAlign w:val="subscript"/>
              </w:rPr>
              <w:t>2</w:t>
            </w:r>
            <w:r w:rsidR="0086294F">
              <w:rPr>
                <w:rFonts w:ascii="Arial" w:hAnsi="Arial" w:cs="Arial"/>
                <w:sz w:val="24"/>
                <w:szCs w:val="24"/>
              </w:rPr>
              <w:t xml:space="preserve"> generation </w:t>
            </w:r>
            <w:r w:rsidR="00016198">
              <w:rPr>
                <w:rFonts w:ascii="Arial" w:hAnsi="Arial" w:cs="Arial"/>
                <w:sz w:val="24"/>
                <w:szCs w:val="24"/>
              </w:rPr>
              <w:t>from the different elements of the scheme</w:t>
            </w:r>
            <w:r w:rsidR="00CC4BBC">
              <w:rPr>
                <w:rFonts w:ascii="Arial" w:hAnsi="Arial" w:cs="Arial"/>
                <w:sz w:val="24"/>
                <w:szCs w:val="24"/>
              </w:rPr>
              <w:t xml:space="preserve"> and the subsequent amount which will  be captured</w:t>
            </w:r>
            <w:r w:rsidR="001B2FF1">
              <w:rPr>
                <w:rFonts w:ascii="Arial" w:hAnsi="Arial" w:cs="Arial"/>
                <w:sz w:val="24"/>
                <w:szCs w:val="24"/>
              </w:rPr>
              <w:t xml:space="preserve"> from each element</w:t>
            </w:r>
            <w:r w:rsidR="00016198">
              <w:rPr>
                <w:rFonts w:ascii="Arial" w:hAnsi="Arial" w:cs="Arial"/>
                <w:sz w:val="24"/>
                <w:szCs w:val="24"/>
              </w:rPr>
              <w:t>.</w:t>
            </w:r>
          </w:p>
          <w:p w14:paraId="35B5E59F" w14:textId="5FA6EA12" w:rsidR="00592D11" w:rsidRPr="00240E57" w:rsidRDefault="00592D11" w:rsidP="00F25615">
            <w:pPr>
              <w:pStyle w:val="ListParagraph"/>
              <w:numPr>
                <w:ilvl w:val="5"/>
                <w:numId w:val="4"/>
              </w:numPr>
              <w:rPr>
                <w:rFonts w:ascii="Arial" w:hAnsi="Arial" w:cs="Arial"/>
                <w:sz w:val="24"/>
                <w:szCs w:val="24"/>
              </w:rPr>
            </w:pPr>
            <w:r>
              <w:rPr>
                <w:rFonts w:ascii="Arial" w:hAnsi="Arial" w:cs="Arial"/>
                <w:sz w:val="24"/>
                <w:szCs w:val="24"/>
              </w:rPr>
              <w:lastRenderedPageBreak/>
              <w:t>Please define the term ‘waste throughput</w:t>
            </w:r>
            <w:r w:rsidR="00D14EE5">
              <w:rPr>
                <w:rFonts w:ascii="Arial" w:hAnsi="Arial" w:cs="Arial"/>
                <w:sz w:val="24"/>
                <w:szCs w:val="24"/>
              </w:rPr>
              <w:t xml:space="preserve">’ </w:t>
            </w:r>
            <w:r w:rsidR="00FF5258">
              <w:rPr>
                <w:rFonts w:ascii="Arial" w:hAnsi="Arial" w:cs="Arial"/>
                <w:sz w:val="24"/>
                <w:szCs w:val="24"/>
              </w:rPr>
              <w:t xml:space="preserve">in respect of </w:t>
            </w:r>
            <w:r w:rsidR="00DA7C10">
              <w:rPr>
                <w:rFonts w:ascii="Arial" w:hAnsi="Arial" w:cs="Arial"/>
                <w:sz w:val="24"/>
                <w:szCs w:val="24"/>
              </w:rPr>
              <w:t>R</w:t>
            </w:r>
            <w:r w:rsidR="00FF5258">
              <w:rPr>
                <w:rFonts w:ascii="Arial" w:hAnsi="Arial" w:cs="Arial"/>
                <w:sz w:val="24"/>
                <w:szCs w:val="24"/>
              </w:rPr>
              <w:t xml:space="preserve">equirement </w:t>
            </w:r>
            <w:r w:rsidR="00DA7C10">
              <w:rPr>
                <w:rFonts w:ascii="Arial" w:hAnsi="Arial" w:cs="Arial"/>
                <w:sz w:val="24"/>
                <w:szCs w:val="24"/>
              </w:rPr>
              <w:t>19 or</w:t>
            </w:r>
            <w:r w:rsidR="00D14EE5">
              <w:rPr>
                <w:rFonts w:ascii="Arial" w:hAnsi="Arial" w:cs="Arial"/>
                <w:sz w:val="24"/>
                <w:szCs w:val="24"/>
              </w:rPr>
              <w:t xml:space="preserve"> clarify if this is referring to CO</w:t>
            </w:r>
            <w:r w:rsidR="00D14EE5" w:rsidRPr="00993FBC">
              <w:rPr>
                <w:rFonts w:ascii="Arial" w:hAnsi="Arial" w:cs="Arial"/>
                <w:sz w:val="24"/>
                <w:szCs w:val="24"/>
                <w:vertAlign w:val="subscript"/>
              </w:rPr>
              <w:t>2</w:t>
            </w:r>
            <w:r w:rsidR="00B150DF">
              <w:rPr>
                <w:rFonts w:ascii="Arial" w:hAnsi="Arial" w:cs="Arial"/>
                <w:sz w:val="24"/>
                <w:szCs w:val="24"/>
              </w:rPr>
              <w:t xml:space="preserve"> only.</w:t>
            </w:r>
          </w:p>
        </w:tc>
      </w:tr>
      <w:tr w:rsidR="00737BA6" w:rsidRPr="008C59AE" w14:paraId="4CC890F2" w14:textId="77777777" w:rsidTr="0CEF9531">
        <w:tc>
          <w:tcPr>
            <w:tcW w:w="1206" w:type="dxa"/>
            <w:gridSpan w:val="2"/>
            <w:shd w:val="clear" w:color="auto" w:fill="auto"/>
          </w:tcPr>
          <w:p w14:paraId="10F8AA1D" w14:textId="77777777" w:rsidR="00737BA6" w:rsidRPr="00092316" w:rsidRDefault="00737BA6" w:rsidP="003214AE">
            <w:pPr>
              <w:pStyle w:val="Heading3"/>
            </w:pPr>
          </w:p>
        </w:tc>
        <w:tc>
          <w:tcPr>
            <w:tcW w:w="3609" w:type="dxa"/>
            <w:shd w:val="clear" w:color="auto" w:fill="auto"/>
          </w:tcPr>
          <w:p w14:paraId="2EA2E790" w14:textId="3A57E8B6" w:rsidR="00737BA6" w:rsidRDefault="00D53357" w:rsidP="003214AE">
            <w:r>
              <w:t xml:space="preserve">The </w:t>
            </w:r>
            <w:r w:rsidR="00737BA6">
              <w:t>Applicant</w:t>
            </w:r>
          </w:p>
        </w:tc>
        <w:tc>
          <w:tcPr>
            <w:tcW w:w="10311" w:type="dxa"/>
            <w:shd w:val="clear" w:color="auto" w:fill="auto"/>
          </w:tcPr>
          <w:p w14:paraId="33978242" w14:textId="77777777" w:rsidR="00737BA6" w:rsidRDefault="00737BA6" w:rsidP="008C59AE">
            <w:pPr>
              <w:rPr>
                <w:rFonts w:ascii="Arial" w:hAnsi="Arial" w:cs="Arial"/>
                <w:b/>
                <w:bCs/>
                <w:sz w:val="24"/>
                <w:szCs w:val="24"/>
              </w:rPr>
            </w:pPr>
            <w:r>
              <w:rPr>
                <w:rFonts w:ascii="Arial" w:hAnsi="Arial" w:cs="Arial"/>
                <w:b/>
                <w:bCs/>
                <w:sz w:val="24"/>
                <w:szCs w:val="24"/>
              </w:rPr>
              <w:t>Carbon Capture</w:t>
            </w:r>
          </w:p>
          <w:p w14:paraId="0F32BC3A" w14:textId="6C376AC7" w:rsidR="00737BA6" w:rsidRDefault="000C0311" w:rsidP="008C59AE">
            <w:pPr>
              <w:rPr>
                <w:rFonts w:ascii="Arial" w:hAnsi="Arial" w:cs="Arial"/>
                <w:sz w:val="24"/>
                <w:szCs w:val="24"/>
              </w:rPr>
            </w:pPr>
            <w:r w:rsidRPr="00900D54">
              <w:rPr>
                <w:rFonts w:ascii="Arial" w:hAnsi="Arial" w:cs="Arial"/>
                <w:sz w:val="24"/>
                <w:szCs w:val="24"/>
              </w:rPr>
              <w:t xml:space="preserve">As currently drafted the timing of delivery for the </w:t>
            </w:r>
            <w:r w:rsidR="00A80D85">
              <w:rPr>
                <w:rFonts w:ascii="Arial" w:hAnsi="Arial" w:cs="Arial"/>
                <w:sz w:val="24"/>
                <w:szCs w:val="24"/>
              </w:rPr>
              <w:t>Carbon Capture</w:t>
            </w:r>
            <w:r w:rsidR="00642C24">
              <w:rPr>
                <w:rFonts w:ascii="Arial" w:hAnsi="Arial" w:cs="Arial"/>
                <w:sz w:val="24"/>
                <w:szCs w:val="24"/>
              </w:rPr>
              <w:t xml:space="preserve"> Utilisation and Storage (</w:t>
            </w:r>
            <w:r w:rsidRPr="00900D54">
              <w:rPr>
                <w:rFonts w:ascii="Arial" w:hAnsi="Arial" w:cs="Arial"/>
                <w:sz w:val="24"/>
                <w:szCs w:val="24"/>
              </w:rPr>
              <w:t>CCUS</w:t>
            </w:r>
            <w:r w:rsidR="00642C24">
              <w:rPr>
                <w:rFonts w:ascii="Arial" w:hAnsi="Arial" w:cs="Arial"/>
                <w:sz w:val="24"/>
                <w:szCs w:val="24"/>
              </w:rPr>
              <w:t>)</w:t>
            </w:r>
            <w:r w:rsidRPr="00900D54">
              <w:rPr>
                <w:rFonts w:ascii="Arial" w:hAnsi="Arial" w:cs="Arial"/>
                <w:sz w:val="24"/>
                <w:szCs w:val="24"/>
              </w:rPr>
              <w:t xml:space="preserve"> and </w:t>
            </w:r>
            <w:r w:rsidR="00642C24">
              <w:rPr>
                <w:rFonts w:ascii="Arial" w:hAnsi="Arial" w:cs="Arial"/>
                <w:sz w:val="24"/>
                <w:szCs w:val="24"/>
              </w:rPr>
              <w:t>Concrete Block Manufacturing</w:t>
            </w:r>
            <w:r w:rsidR="00D3389D">
              <w:rPr>
                <w:rFonts w:ascii="Arial" w:hAnsi="Arial" w:cs="Arial"/>
                <w:sz w:val="24"/>
                <w:szCs w:val="24"/>
              </w:rPr>
              <w:t xml:space="preserve"> facility (</w:t>
            </w:r>
            <w:r w:rsidRPr="00900D54">
              <w:rPr>
                <w:rFonts w:ascii="Arial" w:hAnsi="Arial" w:cs="Arial"/>
                <w:sz w:val="24"/>
                <w:szCs w:val="24"/>
              </w:rPr>
              <w:t>CBMF</w:t>
            </w:r>
            <w:r w:rsidR="00D3389D">
              <w:rPr>
                <w:rFonts w:ascii="Arial" w:hAnsi="Arial" w:cs="Arial"/>
                <w:sz w:val="24"/>
                <w:szCs w:val="24"/>
              </w:rPr>
              <w:t>)</w:t>
            </w:r>
            <w:r w:rsidR="00900D54" w:rsidRPr="00900D54">
              <w:rPr>
                <w:rFonts w:ascii="Arial" w:hAnsi="Arial" w:cs="Arial"/>
                <w:sz w:val="24"/>
                <w:szCs w:val="24"/>
              </w:rPr>
              <w:t xml:space="preserve"> as set out under Requirement 18</w:t>
            </w:r>
            <w:r w:rsidR="00900D54">
              <w:rPr>
                <w:rFonts w:ascii="Arial" w:hAnsi="Arial" w:cs="Arial"/>
                <w:sz w:val="24"/>
                <w:szCs w:val="24"/>
              </w:rPr>
              <w:t xml:space="preserve"> </w:t>
            </w:r>
            <w:r w:rsidR="00450231">
              <w:rPr>
                <w:rFonts w:ascii="Arial" w:hAnsi="Arial" w:cs="Arial"/>
                <w:sz w:val="24"/>
                <w:szCs w:val="24"/>
              </w:rPr>
              <w:t xml:space="preserve">allows for a 6 month and then </w:t>
            </w:r>
            <w:r w:rsidR="005D62FB">
              <w:rPr>
                <w:rFonts w:ascii="Arial" w:hAnsi="Arial" w:cs="Arial"/>
                <w:sz w:val="24"/>
                <w:szCs w:val="24"/>
              </w:rPr>
              <w:t xml:space="preserve">an </w:t>
            </w:r>
            <w:r w:rsidR="00450231">
              <w:rPr>
                <w:rFonts w:ascii="Arial" w:hAnsi="Arial" w:cs="Arial"/>
                <w:sz w:val="24"/>
                <w:szCs w:val="24"/>
              </w:rPr>
              <w:t>additional 12 month period</w:t>
            </w:r>
            <w:r w:rsidR="000253DF">
              <w:rPr>
                <w:rFonts w:ascii="Arial" w:hAnsi="Arial" w:cs="Arial"/>
                <w:sz w:val="24"/>
                <w:szCs w:val="24"/>
              </w:rPr>
              <w:t xml:space="preserve"> prior to each element being commissioned</w:t>
            </w:r>
            <w:r w:rsidR="00852C5A">
              <w:rPr>
                <w:rFonts w:ascii="Arial" w:hAnsi="Arial" w:cs="Arial"/>
                <w:sz w:val="24"/>
                <w:szCs w:val="24"/>
              </w:rPr>
              <w:t>.</w:t>
            </w:r>
          </w:p>
          <w:p w14:paraId="4DBB9E66" w14:textId="0ED44997" w:rsidR="00852C5A" w:rsidRDefault="00852C5A" w:rsidP="00F25615">
            <w:pPr>
              <w:pStyle w:val="ListParagraph"/>
              <w:numPr>
                <w:ilvl w:val="5"/>
                <w:numId w:val="4"/>
              </w:numPr>
              <w:rPr>
                <w:rFonts w:ascii="Arial" w:hAnsi="Arial" w:cs="Arial"/>
                <w:sz w:val="24"/>
                <w:szCs w:val="24"/>
              </w:rPr>
            </w:pPr>
            <w:r w:rsidRPr="00D53357">
              <w:rPr>
                <w:rFonts w:ascii="Arial" w:hAnsi="Arial" w:cs="Arial"/>
                <w:sz w:val="24"/>
                <w:szCs w:val="24"/>
              </w:rPr>
              <w:t xml:space="preserve">Please explain if the ES has assessed the ERF </w:t>
            </w:r>
            <w:r w:rsidR="00D53357" w:rsidRPr="00D53357">
              <w:rPr>
                <w:rFonts w:ascii="Arial" w:hAnsi="Arial" w:cs="Arial"/>
                <w:sz w:val="24"/>
                <w:szCs w:val="24"/>
              </w:rPr>
              <w:t>operating for these periods without these elements in place and where these calculations are set out.</w:t>
            </w:r>
          </w:p>
          <w:p w14:paraId="0F9FAB60" w14:textId="351F3BAB" w:rsidR="00D3389D" w:rsidRDefault="00D3389D" w:rsidP="00F25615">
            <w:pPr>
              <w:pStyle w:val="ListParagraph"/>
              <w:numPr>
                <w:ilvl w:val="5"/>
                <w:numId w:val="4"/>
              </w:numPr>
              <w:rPr>
                <w:rFonts w:ascii="Arial" w:hAnsi="Arial" w:cs="Arial"/>
                <w:sz w:val="24"/>
                <w:szCs w:val="24"/>
              </w:rPr>
            </w:pPr>
            <w:r>
              <w:rPr>
                <w:rFonts w:ascii="Arial" w:hAnsi="Arial" w:cs="Arial"/>
                <w:sz w:val="24"/>
                <w:szCs w:val="24"/>
              </w:rPr>
              <w:t>If this is not th</w:t>
            </w:r>
            <w:r w:rsidR="00993A93">
              <w:rPr>
                <w:rFonts w:ascii="Arial" w:hAnsi="Arial" w:cs="Arial"/>
                <w:sz w:val="24"/>
                <w:szCs w:val="24"/>
              </w:rPr>
              <w:t xml:space="preserve">e basis of the ES </w:t>
            </w:r>
            <w:r w:rsidR="009615C3">
              <w:rPr>
                <w:rFonts w:ascii="Arial" w:hAnsi="Arial" w:cs="Arial"/>
                <w:sz w:val="24"/>
                <w:szCs w:val="24"/>
              </w:rPr>
              <w:t>assessment,</w:t>
            </w:r>
            <w:r w:rsidR="00993A93">
              <w:rPr>
                <w:rFonts w:ascii="Arial" w:hAnsi="Arial" w:cs="Arial"/>
                <w:sz w:val="24"/>
                <w:szCs w:val="24"/>
              </w:rPr>
              <w:t xml:space="preserve"> </w:t>
            </w:r>
            <w:r w:rsidR="00470787">
              <w:rPr>
                <w:rFonts w:ascii="Arial" w:hAnsi="Arial" w:cs="Arial"/>
                <w:sz w:val="24"/>
                <w:szCs w:val="24"/>
              </w:rPr>
              <w:t>please explain</w:t>
            </w:r>
            <w:r w:rsidR="00993A93">
              <w:rPr>
                <w:rFonts w:ascii="Arial" w:hAnsi="Arial" w:cs="Arial"/>
                <w:sz w:val="24"/>
                <w:szCs w:val="24"/>
              </w:rPr>
              <w:t xml:space="preserve"> </w:t>
            </w:r>
            <w:r w:rsidR="002A4B76">
              <w:rPr>
                <w:rFonts w:ascii="Arial" w:hAnsi="Arial" w:cs="Arial"/>
                <w:sz w:val="24"/>
                <w:szCs w:val="24"/>
              </w:rPr>
              <w:t>what the b</w:t>
            </w:r>
            <w:r w:rsidR="00346995">
              <w:rPr>
                <w:rFonts w:ascii="Arial" w:hAnsi="Arial" w:cs="Arial"/>
                <w:sz w:val="24"/>
                <w:szCs w:val="24"/>
              </w:rPr>
              <w:t xml:space="preserve">asis was and </w:t>
            </w:r>
            <w:r w:rsidR="00993A93">
              <w:rPr>
                <w:rFonts w:ascii="Arial" w:hAnsi="Arial" w:cs="Arial"/>
                <w:sz w:val="24"/>
                <w:szCs w:val="24"/>
              </w:rPr>
              <w:t>any implications for the findings of the ES</w:t>
            </w:r>
            <w:r w:rsidR="00470787">
              <w:rPr>
                <w:rFonts w:ascii="Arial" w:hAnsi="Arial" w:cs="Arial"/>
                <w:sz w:val="24"/>
                <w:szCs w:val="24"/>
              </w:rPr>
              <w:t xml:space="preserve"> that may result</w:t>
            </w:r>
            <w:r w:rsidR="002D0BEF">
              <w:rPr>
                <w:rFonts w:ascii="Arial" w:hAnsi="Arial" w:cs="Arial"/>
                <w:sz w:val="24"/>
                <w:szCs w:val="24"/>
              </w:rPr>
              <w:t>.</w:t>
            </w:r>
          </w:p>
          <w:p w14:paraId="74111B3F" w14:textId="77777777" w:rsidR="00D53357" w:rsidRDefault="007739AE" w:rsidP="000C3442">
            <w:pPr>
              <w:pStyle w:val="ListParagraph"/>
              <w:numPr>
                <w:ilvl w:val="5"/>
                <w:numId w:val="4"/>
              </w:numPr>
              <w:rPr>
                <w:rFonts w:ascii="Arial" w:hAnsi="Arial" w:cs="Arial"/>
                <w:sz w:val="24"/>
                <w:szCs w:val="24"/>
              </w:rPr>
            </w:pPr>
            <w:r>
              <w:rPr>
                <w:rFonts w:ascii="Arial" w:hAnsi="Arial" w:cs="Arial"/>
                <w:sz w:val="24"/>
                <w:szCs w:val="24"/>
              </w:rPr>
              <w:t xml:space="preserve">In the event of a delay in </w:t>
            </w:r>
            <w:r w:rsidR="00CC147D">
              <w:rPr>
                <w:rFonts w:ascii="Arial" w:hAnsi="Arial" w:cs="Arial"/>
                <w:sz w:val="24"/>
                <w:szCs w:val="24"/>
              </w:rPr>
              <w:t>completion</w:t>
            </w:r>
            <w:r>
              <w:rPr>
                <w:rFonts w:ascii="Arial" w:hAnsi="Arial" w:cs="Arial"/>
                <w:sz w:val="24"/>
                <w:szCs w:val="24"/>
              </w:rPr>
              <w:t xml:space="preserve"> of either element</w:t>
            </w:r>
            <w:r w:rsidR="00CC147D">
              <w:rPr>
                <w:rFonts w:ascii="Arial" w:hAnsi="Arial" w:cs="Arial"/>
                <w:sz w:val="24"/>
                <w:szCs w:val="24"/>
              </w:rPr>
              <w:t>, please explain what implications there could be</w:t>
            </w:r>
            <w:r w:rsidR="00343E6C">
              <w:rPr>
                <w:rFonts w:ascii="Arial" w:hAnsi="Arial" w:cs="Arial"/>
                <w:sz w:val="24"/>
                <w:szCs w:val="24"/>
              </w:rPr>
              <w:t xml:space="preserve"> and if this would remain within the assessment of the ES</w:t>
            </w:r>
          </w:p>
          <w:p w14:paraId="3A9A4EAA" w14:textId="4511CFE6" w:rsidR="00346995" w:rsidRPr="00900D54" w:rsidRDefault="00346995" w:rsidP="000C3442">
            <w:pPr>
              <w:pStyle w:val="ListParagraph"/>
              <w:numPr>
                <w:ilvl w:val="5"/>
                <w:numId w:val="4"/>
              </w:numPr>
              <w:rPr>
                <w:rFonts w:ascii="Arial" w:hAnsi="Arial" w:cs="Arial"/>
                <w:sz w:val="24"/>
                <w:szCs w:val="24"/>
              </w:rPr>
            </w:pPr>
            <w:r>
              <w:rPr>
                <w:rFonts w:ascii="Arial" w:hAnsi="Arial" w:cs="Arial"/>
                <w:sz w:val="24"/>
                <w:szCs w:val="24"/>
              </w:rPr>
              <w:t xml:space="preserve">During the intervening period how will the ash and other by products from the operation of the ERF be </w:t>
            </w:r>
            <w:r w:rsidR="003562C6">
              <w:rPr>
                <w:rFonts w:ascii="Arial" w:hAnsi="Arial" w:cs="Arial"/>
                <w:sz w:val="24"/>
                <w:szCs w:val="24"/>
              </w:rPr>
              <w:t>dealt with?</w:t>
            </w:r>
          </w:p>
        </w:tc>
      </w:tr>
      <w:tr w:rsidR="6FE3E810" w14:paraId="326A5A5A" w14:textId="77777777" w:rsidTr="0CEF9531">
        <w:tc>
          <w:tcPr>
            <w:tcW w:w="1206" w:type="dxa"/>
            <w:gridSpan w:val="2"/>
            <w:shd w:val="clear" w:color="auto" w:fill="auto"/>
          </w:tcPr>
          <w:p w14:paraId="2ABB3176" w14:textId="25AC117B" w:rsidR="6FE3E810" w:rsidRDefault="6FE3E810" w:rsidP="6FE3E810">
            <w:pPr>
              <w:pStyle w:val="Heading3"/>
            </w:pPr>
          </w:p>
        </w:tc>
        <w:tc>
          <w:tcPr>
            <w:tcW w:w="3609" w:type="dxa"/>
            <w:shd w:val="clear" w:color="auto" w:fill="auto"/>
          </w:tcPr>
          <w:p w14:paraId="3FC633FB" w14:textId="31D72F30" w:rsidR="6FE3E810" w:rsidRDefault="008670C8" w:rsidP="6FE3E810">
            <w:r>
              <w:t>The Applicant</w:t>
            </w:r>
          </w:p>
        </w:tc>
        <w:tc>
          <w:tcPr>
            <w:tcW w:w="10311" w:type="dxa"/>
            <w:shd w:val="clear" w:color="auto" w:fill="auto"/>
          </w:tcPr>
          <w:p w14:paraId="739B225B" w14:textId="4F08905F" w:rsidR="6FE3E810" w:rsidRDefault="7B6359A3" w:rsidP="6FE3E810">
            <w:pPr>
              <w:rPr>
                <w:rFonts w:ascii="Arial" w:hAnsi="Arial" w:cs="Arial"/>
                <w:b/>
                <w:bCs/>
                <w:sz w:val="24"/>
                <w:szCs w:val="24"/>
              </w:rPr>
            </w:pPr>
            <w:r w:rsidRPr="6FE3E810">
              <w:rPr>
                <w:rFonts w:ascii="Arial" w:hAnsi="Arial" w:cs="Arial"/>
                <w:b/>
                <w:bCs/>
                <w:sz w:val="24"/>
                <w:szCs w:val="24"/>
              </w:rPr>
              <w:t>Climate</w:t>
            </w:r>
            <w:r w:rsidR="5114CE19" w:rsidRPr="6FE3E810">
              <w:rPr>
                <w:rFonts w:ascii="Arial" w:hAnsi="Arial" w:cs="Arial"/>
                <w:b/>
                <w:bCs/>
                <w:sz w:val="24"/>
                <w:szCs w:val="24"/>
              </w:rPr>
              <w:t xml:space="preserve"> </w:t>
            </w:r>
            <w:r w:rsidR="0540C039" w:rsidRPr="6FE3E810">
              <w:rPr>
                <w:rFonts w:ascii="Arial" w:hAnsi="Arial" w:cs="Arial"/>
                <w:b/>
                <w:bCs/>
                <w:sz w:val="24"/>
                <w:szCs w:val="24"/>
              </w:rPr>
              <w:t>[</w:t>
            </w:r>
            <w:r w:rsidR="5114CE19" w:rsidRPr="6FE3E810">
              <w:rPr>
                <w:rFonts w:ascii="Arial" w:hAnsi="Arial" w:cs="Arial"/>
                <w:b/>
                <w:bCs/>
                <w:sz w:val="24"/>
                <w:szCs w:val="24"/>
              </w:rPr>
              <w:t>APP-054</w:t>
            </w:r>
            <w:r w:rsidR="0E230AFC" w:rsidRPr="6FE3E810">
              <w:rPr>
                <w:rFonts w:ascii="Arial" w:hAnsi="Arial" w:cs="Arial"/>
                <w:b/>
                <w:bCs/>
                <w:sz w:val="24"/>
                <w:szCs w:val="24"/>
              </w:rPr>
              <w:t>]</w:t>
            </w:r>
            <w:r w:rsidR="5114CE19" w:rsidRPr="6FE3E810">
              <w:rPr>
                <w:rFonts w:ascii="Arial" w:hAnsi="Arial" w:cs="Arial"/>
                <w:b/>
                <w:bCs/>
                <w:sz w:val="24"/>
                <w:szCs w:val="24"/>
              </w:rPr>
              <w:t xml:space="preserve"> 6.2.6 ES Chapter 6</w:t>
            </w:r>
          </w:p>
          <w:p w14:paraId="733D3280" w14:textId="3ED05402" w:rsidR="6FE3E810" w:rsidRPr="005C3755" w:rsidRDefault="63C45F23" w:rsidP="6FE3E810">
            <w:pPr>
              <w:rPr>
                <w:rFonts w:ascii="Arial" w:hAnsi="Arial" w:cs="Arial"/>
                <w:sz w:val="24"/>
                <w:szCs w:val="24"/>
              </w:rPr>
            </w:pPr>
            <w:r w:rsidRPr="005C3755">
              <w:rPr>
                <w:rFonts w:ascii="Arial" w:hAnsi="Arial" w:cs="Arial"/>
                <w:sz w:val="24"/>
                <w:szCs w:val="24"/>
              </w:rPr>
              <w:t>T</w:t>
            </w:r>
            <w:r w:rsidR="7B6359A3" w:rsidRPr="005C3755">
              <w:rPr>
                <w:rFonts w:ascii="Arial" w:hAnsi="Arial" w:cs="Arial"/>
                <w:sz w:val="24"/>
                <w:szCs w:val="24"/>
              </w:rPr>
              <w:t xml:space="preserve">he </w:t>
            </w:r>
            <w:r w:rsidR="3A50CCB0" w:rsidRPr="005C3755">
              <w:rPr>
                <w:rFonts w:ascii="Arial" w:hAnsi="Arial" w:cs="Arial"/>
                <w:sz w:val="24"/>
                <w:szCs w:val="24"/>
              </w:rPr>
              <w:t xml:space="preserve">basis of the </w:t>
            </w:r>
            <w:r w:rsidR="7B6359A3" w:rsidRPr="005C3755">
              <w:rPr>
                <w:rFonts w:ascii="Arial" w:hAnsi="Arial" w:cs="Arial"/>
                <w:sz w:val="24"/>
                <w:szCs w:val="24"/>
              </w:rPr>
              <w:t>a</w:t>
            </w:r>
            <w:r w:rsidR="3D346D7A" w:rsidRPr="005C3755">
              <w:rPr>
                <w:rFonts w:ascii="Arial" w:hAnsi="Arial" w:cs="Arial"/>
                <w:sz w:val="24"/>
                <w:szCs w:val="24"/>
              </w:rPr>
              <w:t xml:space="preserve">ssessment </w:t>
            </w:r>
            <w:r w:rsidR="7B6359A3" w:rsidRPr="005C3755">
              <w:rPr>
                <w:rFonts w:ascii="Arial" w:hAnsi="Arial" w:cs="Arial"/>
                <w:sz w:val="24"/>
                <w:szCs w:val="24"/>
              </w:rPr>
              <w:t xml:space="preserve">appears to be </w:t>
            </w:r>
            <w:r w:rsidR="5239F2E7" w:rsidRPr="005C3755">
              <w:rPr>
                <w:rFonts w:ascii="Arial" w:hAnsi="Arial" w:cs="Arial"/>
                <w:sz w:val="24"/>
                <w:szCs w:val="24"/>
              </w:rPr>
              <w:t xml:space="preserve">an assumed </w:t>
            </w:r>
            <w:r w:rsidR="7B6359A3" w:rsidRPr="005C3755">
              <w:rPr>
                <w:rFonts w:ascii="Arial" w:hAnsi="Arial" w:cs="Arial"/>
                <w:sz w:val="24"/>
                <w:szCs w:val="24"/>
              </w:rPr>
              <w:t xml:space="preserve">composition of the RDF </w:t>
            </w:r>
            <w:r w:rsidR="139EE15F" w:rsidRPr="005C3755">
              <w:rPr>
                <w:rFonts w:ascii="Arial" w:hAnsi="Arial" w:cs="Arial"/>
                <w:sz w:val="24"/>
                <w:szCs w:val="24"/>
              </w:rPr>
              <w:t>desc</w:t>
            </w:r>
            <w:r w:rsidR="5199003B" w:rsidRPr="005C3755">
              <w:rPr>
                <w:rFonts w:ascii="Arial" w:hAnsi="Arial" w:cs="Arial"/>
                <w:sz w:val="24"/>
                <w:szCs w:val="24"/>
              </w:rPr>
              <w:t>r</w:t>
            </w:r>
            <w:r w:rsidR="139EE15F" w:rsidRPr="005C3755">
              <w:rPr>
                <w:rFonts w:ascii="Arial" w:hAnsi="Arial" w:cs="Arial"/>
                <w:sz w:val="24"/>
                <w:szCs w:val="24"/>
              </w:rPr>
              <w:t xml:space="preserve">ibed </w:t>
            </w:r>
            <w:r w:rsidR="7B6359A3" w:rsidRPr="005C3755">
              <w:rPr>
                <w:rFonts w:ascii="Arial" w:hAnsi="Arial" w:cs="Arial"/>
                <w:sz w:val="24"/>
                <w:szCs w:val="24"/>
              </w:rPr>
              <w:t>at 5.4.2.11</w:t>
            </w:r>
            <w:r w:rsidR="3A217A39" w:rsidRPr="005C3755">
              <w:rPr>
                <w:rFonts w:ascii="Arial" w:hAnsi="Arial" w:cs="Arial"/>
                <w:sz w:val="24"/>
                <w:szCs w:val="24"/>
              </w:rPr>
              <w:t xml:space="preserve">, </w:t>
            </w:r>
            <w:r w:rsidR="548AF8EF" w:rsidRPr="005C3755">
              <w:rPr>
                <w:rFonts w:ascii="Arial" w:hAnsi="Arial" w:cs="Arial"/>
                <w:sz w:val="24"/>
                <w:szCs w:val="24"/>
              </w:rPr>
              <w:t xml:space="preserve">other operating assumptions </w:t>
            </w:r>
            <w:r w:rsidR="13861C34" w:rsidRPr="005C3755">
              <w:rPr>
                <w:rFonts w:ascii="Arial" w:hAnsi="Arial" w:cs="Arial"/>
                <w:sz w:val="24"/>
                <w:szCs w:val="24"/>
              </w:rPr>
              <w:t xml:space="preserve">(Tables 6-10) </w:t>
            </w:r>
            <w:r w:rsidR="3A217A39" w:rsidRPr="005C3755">
              <w:rPr>
                <w:rFonts w:ascii="Arial" w:hAnsi="Arial" w:cs="Arial"/>
                <w:sz w:val="24"/>
                <w:szCs w:val="24"/>
              </w:rPr>
              <w:t>supported by sensitivity analysis</w:t>
            </w:r>
            <w:r w:rsidR="47283B0B" w:rsidRPr="005C3755">
              <w:rPr>
                <w:rFonts w:ascii="Arial" w:hAnsi="Arial" w:cs="Arial"/>
                <w:sz w:val="24"/>
                <w:szCs w:val="24"/>
              </w:rPr>
              <w:t>.</w:t>
            </w:r>
          </w:p>
          <w:p w14:paraId="2033C2AC" w14:textId="13F84830" w:rsidR="66B657D7" w:rsidRPr="005C3755" w:rsidRDefault="66B657D7" w:rsidP="001636E5">
            <w:pPr>
              <w:pStyle w:val="Romannumerallist"/>
              <w:rPr>
                <w:rFonts w:ascii="Arial" w:hAnsi="Arial" w:cs="Arial"/>
                <w:sz w:val="24"/>
                <w:szCs w:val="24"/>
              </w:rPr>
            </w:pPr>
            <w:r w:rsidRPr="005C3755">
              <w:rPr>
                <w:rFonts w:ascii="Arial" w:hAnsi="Arial" w:cs="Arial"/>
                <w:sz w:val="24"/>
                <w:szCs w:val="24"/>
              </w:rPr>
              <w:t>How does th</w:t>
            </w:r>
            <w:r w:rsidR="5AF18F53" w:rsidRPr="005C3755">
              <w:rPr>
                <w:rFonts w:ascii="Arial" w:hAnsi="Arial" w:cs="Arial"/>
                <w:sz w:val="24"/>
                <w:szCs w:val="24"/>
              </w:rPr>
              <w:t xml:space="preserve">e </w:t>
            </w:r>
            <w:r w:rsidR="7F5E5BF6" w:rsidRPr="005C3755">
              <w:rPr>
                <w:rFonts w:ascii="Arial" w:hAnsi="Arial" w:cs="Arial"/>
                <w:sz w:val="24"/>
                <w:szCs w:val="24"/>
              </w:rPr>
              <w:t xml:space="preserve">assumed </w:t>
            </w:r>
            <w:r w:rsidR="5AF18F53" w:rsidRPr="005C3755">
              <w:rPr>
                <w:rFonts w:ascii="Arial" w:hAnsi="Arial" w:cs="Arial"/>
                <w:sz w:val="24"/>
                <w:szCs w:val="24"/>
              </w:rPr>
              <w:t>composition</w:t>
            </w:r>
            <w:r w:rsidRPr="005C3755">
              <w:rPr>
                <w:rFonts w:ascii="Arial" w:hAnsi="Arial" w:cs="Arial"/>
                <w:sz w:val="24"/>
                <w:szCs w:val="24"/>
              </w:rPr>
              <w:t xml:space="preserve"> compare with </w:t>
            </w:r>
            <w:r w:rsidR="41686EAF" w:rsidRPr="005C3755">
              <w:rPr>
                <w:rFonts w:ascii="Arial" w:hAnsi="Arial" w:cs="Arial"/>
                <w:sz w:val="24"/>
                <w:szCs w:val="24"/>
              </w:rPr>
              <w:t xml:space="preserve">current </w:t>
            </w:r>
            <w:r w:rsidRPr="005C3755">
              <w:rPr>
                <w:rFonts w:ascii="Arial" w:hAnsi="Arial" w:cs="Arial"/>
                <w:sz w:val="24"/>
                <w:szCs w:val="24"/>
              </w:rPr>
              <w:t>composition</w:t>
            </w:r>
            <w:r w:rsidR="3849F117" w:rsidRPr="005C3755">
              <w:rPr>
                <w:rFonts w:ascii="Arial" w:hAnsi="Arial" w:cs="Arial"/>
                <w:sz w:val="24"/>
                <w:szCs w:val="24"/>
              </w:rPr>
              <w:t xml:space="preserve"> </w:t>
            </w:r>
            <w:r w:rsidR="34C24F7A" w:rsidRPr="005C3755">
              <w:rPr>
                <w:rFonts w:ascii="Arial" w:hAnsi="Arial" w:cs="Arial"/>
                <w:sz w:val="24"/>
                <w:szCs w:val="24"/>
              </w:rPr>
              <w:t>of</w:t>
            </w:r>
            <w:r w:rsidR="14FFCA60" w:rsidRPr="005C3755">
              <w:rPr>
                <w:rFonts w:ascii="Arial" w:hAnsi="Arial" w:cs="Arial"/>
                <w:sz w:val="24"/>
                <w:szCs w:val="24"/>
              </w:rPr>
              <w:t xml:space="preserve"> available</w:t>
            </w:r>
            <w:r w:rsidR="34C24F7A" w:rsidRPr="005C3755">
              <w:rPr>
                <w:rFonts w:ascii="Arial" w:hAnsi="Arial" w:cs="Arial"/>
                <w:sz w:val="24"/>
                <w:szCs w:val="24"/>
              </w:rPr>
              <w:t xml:space="preserve"> RDF</w:t>
            </w:r>
            <w:r w:rsidR="6389503B" w:rsidRPr="005C3755">
              <w:rPr>
                <w:rFonts w:ascii="Arial" w:hAnsi="Arial" w:cs="Arial"/>
                <w:sz w:val="24"/>
                <w:szCs w:val="24"/>
              </w:rPr>
              <w:t>?</w:t>
            </w:r>
          </w:p>
          <w:p w14:paraId="5F3D13BD" w14:textId="3DE076DE" w:rsidR="3849F117" w:rsidRPr="005C3755" w:rsidRDefault="3849F117" w:rsidP="001636E5">
            <w:pPr>
              <w:pStyle w:val="Romannumerallist"/>
              <w:rPr>
                <w:rFonts w:ascii="Arial" w:hAnsi="Arial" w:cs="Arial"/>
                <w:sz w:val="24"/>
                <w:szCs w:val="24"/>
              </w:rPr>
            </w:pPr>
            <w:r w:rsidRPr="005C3755">
              <w:rPr>
                <w:rFonts w:ascii="Arial" w:hAnsi="Arial" w:cs="Arial"/>
                <w:sz w:val="24"/>
                <w:szCs w:val="24"/>
              </w:rPr>
              <w:t xml:space="preserve">What would be a </w:t>
            </w:r>
            <w:r w:rsidR="22B2C0F3" w:rsidRPr="6DAE2EB7">
              <w:rPr>
                <w:rFonts w:ascii="Arial" w:hAnsi="Arial" w:cs="Arial"/>
                <w:sz w:val="24"/>
                <w:szCs w:val="24"/>
              </w:rPr>
              <w:t xml:space="preserve">maximum-adverse </w:t>
            </w:r>
            <w:r w:rsidRPr="005C3755">
              <w:rPr>
                <w:rFonts w:ascii="Arial" w:hAnsi="Arial" w:cs="Arial"/>
                <w:sz w:val="24"/>
                <w:szCs w:val="24"/>
              </w:rPr>
              <w:t>case composition</w:t>
            </w:r>
            <w:r w:rsidR="6400223A" w:rsidRPr="005C3755">
              <w:rPr>
                <w:rFonts w:ascii="Arial" w:hAnsi="Arial" w:cs="Arial"/>
                <w:sz w:val="24"/>
                <w:szCs w:val="24"/>
              </w:rPr>
              <w:t>,</w:t>
            </w:r>
            <w:r w:rsidRPr="005C3755">
              <w:rPr>
                <w:rFonts w:ascii="Arial" w:hAnsi="Arial" w:cs="Arial"/>
                <w:sz w:val="24"/>
                <w:szCs w:val="24"/>
              </w:rPr>
              <w:t xml:space="preserve"> and </w:t>
            </w:r>
            <w:r w:rsidR="7C7B36A0" w:rsidRPr="005C3755">
              <w:rPr>
                <w:rFonts w:ascii="Arial" w:hAnsi="Arial" w:cs="Arial"/>
                <w:sz w:val="24"/>
                <w:szCs w:val="24"/>
              </w:rPr>
              <w:t>how does that affect the assessment?</w:t>
            </w:r>
          </w:p>
          <w:p w14:paraId="4882860A" w14:textId="5E405E0A" w:rsidR="73382F37" w:rsidRPr="005C3755" w:rsidRDefault="73382F37" w:rsidP="001636E5">
            <w:pPr>
              <w:pStyle w:val="Romannumerallist"/>
              <w:rPr>
                <w:rFonts w:ascii="Arial" w:hAnsi="Arial" w:cs="Arial"/>
                <w:sz w:val="24"/>
                <w:szCs w:val="24"/>
              </w:rPr>
            </w:pPr>
            <w:r w:rsidRPr="005C3755">
              <w:rPr>
                <w:rFonts w:ascii="Arial" w:hAnsi="Arial" w:cs="Arial"/>
                <w:sz w:val="24"/>
                <w:szCs w:val="24"/>
              </w:rPr>
              <w:t xml:space="preserve">In the analysis of displaced GHG emission </w:t>
            </w:r>
            <w:r w:rsidR="003841A7">
              <w:rPr>
                <w:rFonts w:ascii="Arial" w:hAnsi="Arial" w:cs="Arial"/>
                <w:sz w:val="24"/>
                <w:szCs w:val="24"/>
              </w:rPr>
              <w:t>T</w:t>
            </w:r>
            <w:r w:rsidRPr="005C3755">
              <w:rPr>
                <w:rFonts w:ascii="Arial" w:hAnsi="Arial" w:cs="Arial"/>
                <w:sz w:val="24"/>
                <w:szCs w:val="24"/>
              </w:rPr>
              <w:t>able 1</w:t>
            </w:r>
            <w:r w:rsidR="30924791" w:rsidRPr="005C3755">
              <w:rPr>
                <w:rFonts w:ascii="Arial" w:hAnsi="Arial" w:cs="Arial"/>
                <w:sz w:val="24"/>
                <w:szCs w:val="24"/>
              </w:rPr>
              <w:t>1</w:t>
            </w:r>
            <w:r w:rsidRPr="005C3755">
              <w:rPr>
                <w:rFonts w:ascii="Arial" w:hAnsi="Arial" w:cs="Arial"/>
                <w:sz w:val="24"/>
                <w:szCs w:val="24"/>
              </w:rPr>
              <w:t xml:space="preserve"> has it been assumed that the alternative natural </w:t>
            </w:r>
            <w:r w:rsidR="37BF78AB" w:rsidRPr="005C3755">
              <w:rPr>
                <w:rFonts w:ascii="Arial" w:hAnsi="Arial" w:cs="Arial"/>
                <w:sz w:val="24"/>
                <w:szCs w:val="24"/>
              </w:rPr>
              <w:t>gas fuelled CCGT has CCUS implemented</w:t>
            </w:r>
            <w:r w:rsidR="4C471C4A" w:rsidRPr="005C3755">
              <w:rPr>
                <w:rFonts w:ascii="Arial" w:hAnsi="Arial" w:cs="Arial"/>
                <w:sz w:val="24"/>
                <w:szCs w:val="24"/>
              </w:rPr>
              <w:t xml:space="preserve"> as this is not </w:t>
            </w:r>
            <w:r w:rsidR="718A9376" w:rsidRPr="005C3755">
              <w:rPr>
                <w:rFonts w:ascii="Arial" w:hAnsi="Arial" w:cs="Arial"/>
                <w:sz w:val="24"/>
                <w:szCs w:val="24"/>
              </w:rPr>
              <w:t xml:space="preserve">explicit </w:t>
            </w:r>
            <w:r w:rsidR="4C471C4A" w:rsidRPr="005C3755">
              <w:rPr>
                <w:rFonts w:ascii="Arial" w:hAnsi="Arial" w:cs="Arial"/>
                <w:sz w:val="24"/>
                <w:szCs w:val="24"/>
              </w:rPr>
              <w:t xml:space="preserve">at </w:t>
            </w:r>
            <w:r w:rsidR="241C249D" w:rsidRPr="005C3755">
              <w:rPr>
                <w:rFonts w:ascii="Arial" w:hAnsi="Arial" w:cs="Arial"/>
                <w:sz w:val="24"/>
                <w:szCs w:val="24"/>
              </w:rPr>
              <w:t>5.3.3.8</w:t>
            </w:r>
            <w:r w:rsidR="37E68EC8" w:rsidRPr="005C3755">
              <w:rPr>
                <w:rFonts w:ascii="Arial" w:hAnsi="Arial" w:cs="Arial"/>
                <w:sz w:val="24"/>
                <w:szCs w:val="24"/>
              </w:rPr>
              <w:t>?</w:t>
            </w:r>
          </w:p>
          <w:p w14:paraId="19BF1A26" w14:textId="46534254" w:rsidR="2A3CFC4D" w:rsidRPr="005C3755" w:rsidRDefault="2A3CFC4D" w:rsidP="001636E5">
            <w:pPr>
              <w:pStyle w:val="Romannumerallist"/>
              <w:rPr>
                <w:rFonts w:ascii="Arial" w:hAnsi="Arial" w:cs="Arial"/>
                <w:sz w:val="24"/>
                <w:szCs w:val="24"/>
              </w:rPr>
            </w:pPr>
            <w:r w:rsidRPr="005C3755">
              <w:rPr>
                <w:rFonts w:ascii="Arial" w:hAnsi="Arial" w:cs="Arial"/>
                <w:sz w:val="24"/>
                <w:szCs w:val="24"/>
              </w:rPr>
              <w:t xml:space="preserve">How would the monitoring </w:t>
            </w:r>
            <w:r w:rsidR="1C2DB4D0" w:rsidRPr="005C3755">
              <w:rPr>
                <w:rFonts w:ascii="Arial" w:hAnsi="Arial" w:cs="Arial"/>
                <w:sz w:val="24"/>
                <w:szCs w:val="24"/>
              </w:rPr>
              <w:t xml:space="preserve">regime </w:t>
            </w:r>
            <w:r w:rsidRPr="005C3755">
              <w:rPr>
                <w:rFonts w:ascii="Arial" w:hAnsi="Arial" w:cs="Arial"/>
                <w:sz w:val="24"/>
                <w:szCs w:val="24"/>
              </w:rPr>
              <w:t xml:space="preserve">outlined </w:t>
            </w:r>
            <w:r w:rsidR="2E42E49D" w:rsidRPr="005C3755">
              <w:rPr>
                <w:rFonts w:ascii="Arial" w:hAnsi="Arial" w:cs="Arial"/>
                <w:sz w:val="24"/>
                <w:szCs w:val="24"/>
              </w:rPr>
              <w:t xml:space="preserve">at 9.1.1.6 </w:t>
            </w:r>
            <w:r w:rsidRPr="005C3755">
              <w:rPr>
                <w:rFonts w:ascii="Arial" w:hAnsi="Arial" w:cs="Arial"/>
                <w:sz w:val="24"/>
                <w:szCs w:val="24"/>
              </w:rPr>
              <w:t>work in practice</w:t>
            </w:r>
            <w:r w:rsidR="56953674" w:rsidRPr="005C3755">
              <w:rPr>
                <w:rFonts w:ascii="Arial" w:hAnsi="Arial" w:cs="Arial"/>
                <w:sz w:val="24"/>
                <w:szCs w:val="24"/>
              </w:rPr>
              <w:t>?</w:t>
            </w:r>
          </w:p>
          <w:p w14:paraId="2215A132" w14:textId="40AF0EBC" w:rsidR="55C5D112" w:rsidRPr="005C3755" w:rsidRDefault="55C5D112" w:rsidP="001636E5">
            <w:pPr>
              <w:pStyle w:val="Romannumerallist"/>
              <w:rPr>
                <w:rFonts w:ascii="Arial" w:hAnsi="Arial" w:cs="Arial"/>
                <w:sz w:val="24"/>
                <w:szCs w:val="24"/>
              </w:rPr>
            </w:pPr>
            <w:r w:rsidRPr="005C3755">
              <w:rPr>
                <w:rFonts w:ascii="Arial" w:hAnsi="Arial" w:cs="Arial"/>
                <w:sz w:val="24"/>
                <w:szCs w:val="24"/>
              </w:rPr>
              <w:t>How would the assessment be affected by the</w:t>
            </w:r>
            <w:r w:rsidR="693B7846" w:rsidRPr="005C3755">
              <w:rPr>
                <w:rFonts w:ascii="Arial" w:hAnsi="Arial" w:cs="Arial"/>
                <w:sz w:val="24"/>
                <w:szCs w:val="24"/>
              </w:rPr>
              <w:t xml:space="preserve"> use of </w:t>
            </w:r>
            <w:r w:rsidR="356251FD" w:rsidRPr="6DAE2EB7">
              <w:rPr>
                <w:rFonts w:ascii="Arial" w:hAnsi="Arial" w:cs="Arial"/>
                <w:sz w:val="24"/>
                <w:szCs w:val="24"/>
              </w:rPr>
              <w:t>maximum-adverse</w:t>
            </w:r>
            <w:r w:rsidRPr="005C3755">
              <w:rPr>
                <w:rFonts w:ascii="Arial" w:hAnsi="Arial" w:cs="Arial"/>
                <w:sz w:val="24"/>
                <w:szCs w:val="24"/>
              </w:rPr>
              <w:t xml:space="preserve"> case </w:t>
            </w:r>
            <w:r w:rsidR="60AD2FE4" w:rsidRPr="005C3755">
              <w:rPr>
                <w:rFonts w:ascii="Arial" w:hAnsi="Arial" w:cs="Arial"/>
                <w:sz w:val="24"/>
                <w:szCs w:val="24"/>
              </w:rPr>
              <w:t>parameter</w:t>
            </w:r>
            <w:r w:rsidRPr="005C3755">
              <w:rPr>
                <w:rFonts w:ascii="Arial" w:hAnsi="Arial" w:cs="Arial"/>
                <w:sz w:val="24"/>
                <w:szCs w:val="24"/>
              </w:rPr>
              <w:t xml:space="preserve"> values </w:t>
            </w:r>
            <w:r w:rsidR="4FF6DF10" w:rsidRPr="005C3755">
              <w:rPr>
                <w:rFonts w:ascii="Arial" w:hAnsi="Arial" w:cs="Arial"/>
                <w:sz w:val="24"/>
                <w:szCs w:val="24"/>
              </w:rPr>
              <w:t xml:space="preserve">consistent with </w:t>
            </w:r>
            <w:r w:rsidRPr="005C3755">
              <w:rPr>
                <w:rFonts w:ascii="Arial" w:hAnsi="Arial" w:cs="Arial"/>
                <w:sz w:val="24"/>
                <w:szCs w:val="24"/>
              </w:rPr>
              <w:t xml:space="preserve">other assessments </w:t>
            </w:r>
            <w:r w:rsidR="52A0D2CB" w:rsidRPr="005C3755">
              <w:rPr>
                <w:rFonts w:ascii="Arial" w:hAnsi="Arial" w:cs="Arial"/>
                <w:sz w:val="24"/>
                <w:szCs w:val="24"/>
              </w:rPr>
              <w:t xml:space="preserve">including (but not limited to) </w:t>
            </w:r>
            <w:r w:rsidRPr="005C3755">
              <w:rPr>
                <w:rFonts w:ascii="Arial" w:hAnsi="Arial" w:cs="Arial"/>
                <w:sz w:val="24"/>
                <w:szCs w:val="24"/>
              </w:rPr>
              <w:t>delivery of 100% RDF by road</w:t>
            </w:r>
            <w:r w:rsidR="734E6032" w:rsidRPr="005C3755">
              <w:rPr>
                <w:rFonts w:ascii="Arial" w:hAnsi="Arial" w:cs="Arial"/>
                <w:sz w:val="24"/>
                <w:szCs w:val="24"/>
              </w:rPr>
              <w:t xml:space="preserve"> from the </w:t>
            </w:r>
            <w:r w:rsidR="597631D9" w:rsidRPr="005C3755">
              <w:rPr>
                <w:rFonts w:ascii="Arial" w:hAnsi="Arial" w:cs="Arial"/>
                <w:sz w:val="24"/>
                <w:szCs w:val="24"/>
              </w:rPr>
              <w:t xml:space="preserve">100 miles / Yorkshire, Humber and East Midlands study area </w:t>
            </w:r>
            <w:r w:rsidR="6713C648" w:rsidRPr="005C3755">
              <w:rPr>
                <w:rFonts w:ascii="Arial" w:hAnsi="Arial" w:cs="Arial"/>
                <w:sz w:val="24"/>
                <w:szCs w:val="24"/>
              </w:rPr>
              <w:t xml:space="preserve">as </w:t>
            </w:r>
            <w:r w:rsidR="597631D9" w:rsidRPr="005C3755">
              <w:rPr>
                <w:rFonts w:ascii="Arial" w:hAnsi="Arial" w:cs="Arial"/>
                <w:sz w:val="24"/>
                <w:szCs w:val="24"/>
              </w:rPr>
              <w:t>des</w:t>
            </w:r>
            <w:r w:rsidR="33365D52" w:rsidRPr="005C3755">
              <w:rPr>
                <w:rFonts w:ascii="Arial" w:hAnsi="Arial" w:cs="Arial"/>
                <w:sz w:val="24"/>
                <w:szCs w:val="24"/>
              </w:rPr>
              <w:t>c</w:t>
            </w:r>
            <w:r w:rsidR="597631D9" w:rsidRPr="005C3755">
              <w:rPr>
                <w:rFonts w:ascii="Arial" w:hAnsi="Arial" w:cs="Arial"/>
                <w:sz w:val="24"/>
                <w:szCs w:val="24"/>
              </w:rPr>
              <w:t>ribed in the RDF supply assessment</w:t>
            </w:r>
            <w:r w:rsidR="3A528A4A" w:rsidRPr="005C3755">
              <w:rPr>
                <w:rFonts w:ascii="Arial" w:hAnsi="Arial" w:cs="Arial"/>
                <w:sz w:val="24"/>
                <w:szCs w:val="24"/>
              </w:rPr>
              <w:t>?</w:t>
            </w:r>
          </w:p>
          <w:p w14:paraId="7F810C8C" w14:textId="06B11BDB" w:rsidR="6FE3E810" w:rsidRDefault="597631D9" w:rsidP="00921995">
            <w:pPr>
              <w:pStyle w:val="Romannumerallist"/>
              <w:rPr>
                <w:rFonts w:ascii="Arial" w:hAnsi="Arial" w:cs="Arial"/>
                <w:b/>
                <w:bCs/>
                <w:sz w:val="24"/>
                <w:szCs w:val="24"/>
              </w:rPr>
            </w:pPr>
            <w:r w:rsidRPr="005C3755">
              <w:rPr>
                <w:rFonts w:ascii="Arial" w:hAnsi="Arial" w:cs="Arial"/>
                <w:sz w:val="24"/>
                <w:szCs w:val="24"/>
              </w:rPr>
              <w:t xml:space="preserve">To what extent can the </w:t>
            </w:r>
            <w:r w:rsidR="0A0255E8" w:rsidRPr="005C3755">
              <w:rPr>
                <w:rFonts w:ascii="Arial" w:hAnsi="Arial" w:cs="Arial"/>
                <w:sz w:val="24"/>
                <w:szCs w:val="24"/>
              </w:rPr>
              <w:t xml:space="preserve">specification of </w:t>
            </w:r>
            <w:r w:rsidRPr="005C3755">
              <w:rPr>
                <w:rFonts w:ascii="Arial" w:hAnsi="Arial" w:cs="Arial"/>
                <w:sz w:val="24"/>
                <w:szCs w:val="24"/>
              </w:rPr>
              <w:t xml:space="preserve">RDF as assumed in this </w:t>
            </w:r>
            <w:r w:rsidR="01B2DE47" w:rsidRPr="005C3755">
              <w:rPr>
                <w:rFonts w:ascii="Arial" w:hAnsi="Arial" w:cs="Arial"/>
                <w:sz w:val="24"/>
                <w:szCs w:val="24"/>
              </w:rPr>
              <w:t>assessment</w:t>
            </w:r>
            <w:r w:rsidRPr="005C3755">
              <w:rPr>
                <w:rFonts w:ascii="Arial" w:hAnsi="Arial" w:cs="Arial"/>
                <w:sz w:val="24"/>
                <w:szCs w:val="24"/>
              </w:rPr>
              <w:t xml:space="preserve"> be sourced from within the study area</w:t>
            </w:r>
            <w:r w:rsidR="68094252" w:rsidRPr="005C3755">
              <w:rPr>
                <w:rFonts w:ascii="Arial" w:hAnsi="Arial" w:cs="Arial"/>
                <w:sz w:val="24"/>
                <w:szCs w:val="24"/>
              </w:rPr>
              <w:t xml:space="preserve"> considering </w:t>
            </w:r>
            <w:r w:rsidR="26AE2784" w:rsidRPr="005C3755">
              <w:rPr>
                <w:rFonts w:ascii="Arial" w:hAnsi="Arial" w:cs="Arial"/>
                <w:sz w:val="24"/>
                <w:szCs w:val="24"/>
              </w:rPr>
              <w:t>both now and in the future?</w:t>
            </w:r>
          </w:p>
        </w:tc>
      </w:tr>
      <w:tr w:rsidR="6FE3E810" w14:paraId="596D237D" w14:textId="77777777" w:rsidTr="0CEF9531">
        <w:tc>
          <w:tcPr>
            <w:tcW w:w="1206" w:type="dxa"/>
            <w:gridSpan w:val="2"/>
            <w:shd w:val="clear" w:color="auto" w:fill="auto"/>
          </w:tcPr>
          <w:p w14:paraId="1E74F7EA" w14:textId="65C60C45" w:rsidR="6FE3E810" w:rsidRDefault="6FE3E810" w:rsidP="6FE3E810">
            <w:pPr>
              <w:pStyle w:val="Heading3"/>
            </w:pPr>
          </w:p>
        </w:tc>
        <w:tc>
          <w:tcPr>
            <w:tcW w:w="3609" w:type="dxa"/>
            <w:shd w:val="clear" w:color="auto" w:fill="auto"/>
          </w:tcPr>
          <w:p w14:paraId="1BBB8E2C" w14:textId="2EBFDB3B" w:rsidR="6FE3E810" w:rsidRDefault="005D31F5" w:rsidP="6FE3E810">
            <w:r>
              <w:t>The Applicant</w:t>
            </w:r>
          </w:p>
        </w:tc>
        <w:tc>
          <w:tcPr>
            <w:tcW w:w="10311" w:type="dxa"/>
            <w:shd w:val="clear" w:color="auto" w:fill="auto"/>
          </w:tcPr>
          <w:p w14:paraId="76387171" w14:textId="77777777" w:rsidR="6FE3E810" w:rsidRDefault="00B914F8" w:rsidP="6FE3E810">
            <w:pPr>
              <w:rPr>
                <w:rFonts w:ascii="Arial" w:hAnsi="Arial" w:cs="Arial"/>
                <w:b/>
                <w:bCs/>
                <w:sz w:val="24"/>
                <w:szCs w:val="24"/>
              </w:rPr>
            </w:pPr>
            <w:r>
              <w:rPr>
                <w:rFonts w:ascii="Arial" w:hAnsi="Arial" w:cs="Arial"/>
                <w:b/>
                <w:bCs/>
                <w:sz w:val="24"/>
                <w:szCs w:val="24"/>
              </w:rPr>
              <w:t>Greenhouse Gas Emissions</w:t>
            </w:r>
          </w:p>
          <w:p w14:paraId="5E404BBB" w14:textId="77777777" w:rsidR="00B914F8" w:rsidRPr="00A12F3A" w:rsidRDefault="00B914F8" w:rsidP="6FE3E810">
            <w:pPr>
              <w:rPr>
                <w:rFonts w:ascii="Arial" w:hAnsi="Arial" w:cs="Arial"/>
                <w:sz w:val="24"/>
                <w:szCs w:val="24"/>
              </w:rPr>
            </w:pPr>
            <w:r w:rsidRPr="00A12F3A">
              <w:rPr>
                <w:rFonts w:ascii="Arial" w:hAnsi="Arial" w:cs="Arial"/>
                <w:sz w:val="24"/>
                <w:szCs w:val="24"/>
              </w:rPr>
              <w:t xml:space="preserve">In [APP-054] the final paragraph 9.1.1.6 </w:t>
            </w:r>
            <w:r w:rsidR="001354E3" w:rsidRPr="00A12F3A">
              <w:rPr>
                <w:rFonts w:ascii="Arial" w:hAnsi="Arial" w:cs="Arial"/>
                <w:sz w:val="24"/>
                <w:szCs w:val="24"/>
              </w:rPr>
              <w:t>appears to throw some doubt about the potential benefit of the scheme in respect of GHG emissions</w:t>
            </w:r>
            <w:r w:rsidR="00A12F3A" w:rsidRPr="00A12F3A">
              <w:rPr>
                <w:rFonts w:ascii="Arial" w:hAnsi="Arial" w:cs="Arial"/>
                <w:sz w:val="24"/>
                <w:szCs w:val="24"/>
              </w:rPr>
              <w:t>.</w:t>
            </w:r>
          </w:p>
          <w:p w14:paraId="4B27D9E0" w14:textId="77777777" w:rsidR="00A12F3A" w:rsidRDefault="00A12F3A" w:rsidP="00A12F3A">
            <w:pPr>
              <w:pStyle w:val="ListParagraph"/>
              <w:numPr>
                <w:ilvl w:val="5"/>
                <w:numId w:val="4"/>
              </w:numPr>
              <w:rPr>
                <w:rFonts w:ascii="Arial" w:hAnsi="Arial" w:cs="Arial"/>
                <w:sz w:val="24"/>
                <w:szCs w:val="24"/>
              </w:rPr>
            </w:pPr>
            <w:r w:rsidRPr="00277855">
              <w:rPr>
                <w:rFonts w:ascii="Arial" w:hAnsi="Arial" w:cs="Arial"/>
                <w:sz w:val="24"/>
                <w:szCs w:val="24"/>
              </w:rPr>
              <w:t xml:space="preserve">Whilst monitoring of the </w:t>
            </w:r>
            <w:r w:rsidR="00277855" w:rsidRPr="00277855">
              <w:rPr>
                <w:rFonts w:ascii="Arial" w:hAnsi="Arial" w:cs="Arial"/>
                <w:sz w:val="24"/>
                <w:szCs w:val="24"/>
              </w:rPr>
              <w:t>biogenic content would provide useful information after the event</w:t>
            </w:r>
            <w:r w:rsidR="00F21812">
              <w:rPr>
                <w:rFonts w:ascii="Arial" w:hAnsi="Arial" w:cs="Arial"/>
                <w:sz w:val="24"/>
                <w:szCs w:val="24"/>
              </w:rPr>
              <w:t xml:space="preserve">, how does this assist the </w:t>
            </w:r>
            <w:proofErr w:type="spellStart"/>
            <w:r w:rsidR="00F21812">
              <w:rPr>
                <w:rFonts w:ascii="Arial" w:hAnsi="Arial" w:cs="Arial"/>
                <w:sz w:val="24"/>
                <w:szCs w:val="24"/>
              </w:rPr>
              <w:t>ExA</w:t>
            </w:r>
            <w:proofErr w:type="spellEnd"/>
            <w:r w:rsidR="00F21812">
              <w:rPr>
                <w:rFonts w:ascii="Arial" w:hAnsi="Arial" w:cs="Arial"/>
                <w:sz w:val="24"/>
                <w:szCs w:val="24"/>
              </w:rPr>
              <w:t xml:space="preserve"> in understanding the effects of the proposed development</w:t>
            </w:r>
            <w:r w:rsidR="000C211B">
              <w:rPr>
                <w:rFonts w:ascii="Arial" w:hAnsi="Arial" w:cs="Arial"/>
                <w:sz w:val="24"/>
                <w:szCs w:val="24"/>
              </w:rPr>
              <w:t>?</w:t>
            </w:r>
          </w:p>
          <w:p w14:paraId="193006E7" w14:textId="77777777" w:rsidR="000C211B" w:rsidRDefault="000C211B" w:rsidP="00A12F3A">
            <w:pPr>
              <w:pStyle w:val="ListParagraph"/>
              <w:numPr>
                <w:ilvl w:val="5"/>
                <w:numId w:val="4"/>
              </w:numPr>
              <w:rPr>
                <w:rFonts w:ascii="Arial" w:hAnsi="Arial" w:cs="Arial"/>
                <w:sz w:val="24"/>
                <w:szCs w:val="24"/>
              </w:rPr>
            </w:pPr>
            <w:r>
              <w:rPr>
                <w:rFonts w:ascii="Arial" w:hAnsi="Arial" w:cs="Arial"/>
                <w:sz w:val="24"/>
                <w:szCs w:val="24"/>
              </w:rPr>
              <w:t xml:space="preserve">What controls </w:t>
            </w:r>
            <w:r w:rsidR="00BE4079">
              <w:rPr>
                <w:rFonts w:ascii="Arial" w:hAnsi="Arial" w:cs="Arial"/>
                <w:sz w:val="24"/>
                <w:szCs w:val="24"/>
              </w:rPr>
              <w:t>are there in place which manage the organic fines that are present in MSW</w:t>
            </w:r>
            <w:r w:rsidR="009E7EA5">
              <w:rPr>
                <w:rFonts w:ascii="Arial" w:hAnsi="Arial" w:cs="Arial"/>
                <w:sz w:val="24"/>
                <w:szCs w:val="24"/>
              </w:rPr>
              <w:t>?</w:t>
            </w:r>
          </w:p>
          <w:p w14:paraId="7C375E8F" w14:textId="22C297D6" w:rsidR="009E7EA5" w:rsidRPr="00277855" w:rsidRDefault="009E7EA5" w:rsidP="00A12F3A">
            <w:pPr>
              <w:pStyle w:val="ListParagraph"/>
              <w:numPr>
                <w:ilvl w:val="5"/>
                <w:numId w:val="4"/>
              </w:numPr>
              <w:rPr>
                <w:rFonts w:ascii="Arial" w:hAnsi="Arial" w:cs="Arial"/>
                <w:sz w:val="24"/>
                <w:szCs w:val="24"/>
              </w:rPr>
            </w:pPr>
            <w:r>
              <w:rPr>
                <w:rFonts w:ascii="Arial" w:hAnsi="Arial" w:cs="Arial"/>
                <w:sz w:val="24"/>
                <w:szCs w:val="24"/>
              </w:rPr>
              <w:t xml:space="preserve">Are </w:t>
            </w:r>
            <w:r w:rsidR="00295CAD">
              <w:rPr>
                <w:rFonts w:ascii="Arial" w:hAnsi="Arial" w:cs="Arial"/>
                <w:sz w:val="24"/>
                <w:szCs w:val="24"/>
              </w:rPr>
              <w:t xml:space="preserve">there any controls that the operator could put in place to manage </w:t>
            </w:r>
            <w:r w:rsidR="00C06089">
              <w:rPr>
                <w:rFonts w:ascii="Arial" w:hAnsi="Arial" w:cs="Arial"/>
                <w:sz w:val="24"/>
                <w:szCs w:val="24"/>
              </w:rPr>
              <w:t>this content such that the GHG emissions benefit as calculated would not be lost?</w:t>
            </w:r>
          </w:p>
        </w:tc>
      </w:tr>
      <w:tr w:rsidR="009411D4" w14:paraId="74A72BA9" w14:textId="77777777" w:rsidTr="0CEF9531">
        <w:tc>
          <w:tcPr>
            <w:tcW w:w="1206" w:type="dxa"/>
            <w:gridSpan w:val="2"/>
            <w:shd w:val="clear" w:color="auto" w:fill="auto"/>
          </w:tcPr>
          <w:p w14:paraId="203ED8CA" w14:textId="77777777" w:rsidR="009411D4" w:rsidRDefault="009411D4" w:rsidP="6FE3E810">
            <w:pPr>
              <w:pStyle w:val="Heading3"/>
            </w:pPr>
          </w:p>
        </w:tc>
        <w:tc>
          <w:tcPr>
            <w:tcW w:w="3609" w:type="dxa"/>
            <w:shd w:val="clear" w:color="auto" w:fill="auto"/>
          </w:tcPr>
          <w:p w14:paraId="260F8145" w14:textId="4DC3CCA9" w:rsidR="009411D4" w:rsidRDefault="009411D4" w:rsidP="6FE3E810">
            <w:r>
              <w:t>The Applicant</w:t>
            </w:r>
          </w:p>
        </w:tc>
        <w:tc>
          <w:tcPr>
            <w:tcW w:w="10311" w:type="dxa"/>
            <w:shd w:val="clear" w:color="auto" w:fill="auto"/>
          </w:tcPr>
          <w:p w14:paraId="37E5B945" w14:textId="77777777" w:rsidR="001F058F" w:rsidRDefault="001F058F" w:rsidP="6FE3E810">
            <w:pPr>
              <w:rPr>
                <w:rFonts w:ascii="Arial" w:hAnsi="Arial" w:cs="Arial"/>
                <w:b/>
                <w:bCs/>
                <w:sz w:val="24"/>
                <w:szCs w:val="24"/>
              </w:rPr>
            </w:pPr>
            <w:r>
              <w:rPr>
                <w:rFonts w:ascii="Arial" w:hAnsi="Arial" w:cs="Arial"/>
                <w:b/>
                <w:bCs/>
                <w:sz w:val="24"/>
                <w:szCs w:val="24"/>
              </w:rPr>
              <w:t>Monitoring of Carbon content</w:t>
            </w:r>
          </w:p>
          <w:p w14:paraId="65CC5CAE" w14:textId="77777777" w:rsidR="001F058F" w:rsidRDefault="009411D4" w:rsidP="6FE3E810">
            <w:pPr>
              <w:rPr>
                <w:rFonts w:ascii="Arial" w:hAnsi="Arial" w:cs="Arial"/>
                <w:sz w:val="24"/>
                <w:szCs w:val="24"/>
              </w:rPr>
            </w:pPr>
            <w:r w:rsidRPr="001F058F">
              <w:rPr>
                <w:rFonts w:ascii="Arial" w:hAnsi="Arial" w:cs="Arial"/>
                <w:sz w:val="24"/>
                <w:szCs w:val="24"/>
              </w:rPr>
              <w:t xml:space="preserve">Paragraph 9.1.1.6 of ES Chapter 6 Climate [APP-054] proposes monitoring of the biogenic carbon content of the Refuse Derived Fuel (RDF) used at the site. </w:t>
            </w:r>
          </w:p>
          <w:p w14:paraId="3BDEFD46" w14:textId="44BEF943" w:rsidR="009411D4" w:rsidRPr="001F058F" w:rsidRDefault="009411D4" w:rsidP="001F058F">
            <w:pPr>
              <w:pStyle w:val="ListParagraph"/>
              <w:numPr>
                <w:ilvl w:val="5"/>
                <w:numId w:val="4"/>
              </w:numPr>
              <w:rPr>
                <w:rFonts w:ascii="Arial" w:hAnsi="Arial" w:cs="Arial"/>
                <w:sz w:val="24"/>
                <w:szCs w:val="24"/>
              </w:rPr>
            </w:pPr>
            <w:r w:rsidRPr="001F058F">
              <w:rPr>
                <w:rFonts w:ascii="Arial" w:hAnsi="Arial" w:cs="Arial"/>
                <w:sz w:val="24"/>
                <w:szCs w:val="24"/>
              </w:rPr>
              <w:t>Can the Applicant explain how this monitoring is secured and whether there would be any trigger levels with corrective actions for example to change the source of RDF?</w:t>
            </w:r>
          </w:p>
        </w:tc>
      </w:tr>
      <w:tr w:rsidR="00705775" w14:paraId="38AC3EDA" w14:textId="77777777" w:rsidTr="0CEF9531">
        <w:tc>
          <w:tcPr>
            <w:tcW w:w="1206" w:type="dxa"/>
            <w:gridSpan w:val="2"/>
            <w:shd w:val="clear" w:color="auto" w:fill="auto"/>
          </w:tcPr>
          <w:p w14:paraId="52A0E894" w14:textId="77777777" w:rsidR="00705775" w:rsidRDefault="00705775" w:rsidP="6FE3E810">
            <w:pPr>
              <w:pStyle w:val="Heading3"/>
            </w:pPr>
          </w:p>
        </w:tc>
        <w:tc>
          <w:tcPr>
            <w:tcW w:w="3609" w:type="dxa"/>
            <w:shd w:val="clear" w:color="auto" w:fill="auto"/>
          </w:tcPr>
          <w:p w14:paraId="02075FDE" w14:textId="034F291D" w:rsidR="00705775" w:rsidRDefault="00705775" w:rsidP="6FE3E810">
            <w:r>
              <w:t>The Applicant</w:t>
            </w:r>
            <w:r w:rsidR="00F349FC">
              <w:t>, National Grid Carbon Ltd</w:t>
            </w:r>
            <w:r w:rsidR="00A175F5">
              <w:t>.</w:t>
            </w:r>
          </w:p>
        </w:tc>
        <w:tc>
          <w:tcPr>
            <w:tcW w:w="10311" w:type="dxa"/>
            <w:shd w:val="clear" w:color="auto" w:fill="auto"/>
          </w:tcPr>
          <w:p w14:paraId="54068F0D" w14:textId="046CA199" w:rsidR="00705775" w:rsidRDefault="00F81B95" w:rsidP="6FE3E810">
            <w:pPr>
              <w:rPr>
                <w:rFonts w:ascii="Arial" w:hAnsi="Arial" w:cs="Arial"/>
                <w:b/>
                <w:bCs/>
                <w:sz w:val="24"/>
                <w:szCs w:val="24"/>
              </w:rPr>
            </w:pPr>
            <w:r>
              <w:rPr>
                <w:rFonts w:ascii="Arial" w:hAnsi="Arial" w:cs="Arial"/>
                <w:b/>
                <w:bCs/>
                <w:sz w:val="24"/>
                <w:szCs w:val="24"/>
              </w:rPr>
              <w:t xml:space="preserve">Zero </w:t>
            </w:r>
            <w:r w:rsidR="002D5C55">
              <w:rPr>
                <w:rFonts w:ascii="Arial" w:hAnsi="Arial" w:cs="Arial"/>
                <w:b/>
                <w:bCs/>
                <w:sz w:val="24"/>
                <w:szCs w:val="24"/>
              </w:rPr>
              <w:t>C</w:t>
            </w:r>
            <w:r>
              <w:rPr>
                <w:rFonts w:ascii="Arial" w:hAnsi="Arial" w:cs="Arial"/>
                <w:b/>
                <w:bCs/>
                <w:sz w:val="24"/>
                <w:szCs w:val="24"/>
              </w:rPr>
              <w:t>arbon Humber</w:t>
            </w:r>
          </w:p>
          <w:p w14:paraId="27C6C09A" w14:textId="77777777" w:rsidR="00AE0345" w:rsidRDefault="00F81B95" w:rsidP="00F81B95">
            <w:pPr>
              <w:pStyle w:val="ListParagraph"/>
              <w:numPr>
                <w:ilvl w:val="5"/>
                <w:numId w:val="4"/>
              </w:numPr>
              <w:rPr>
                <w:rFonts w:ascii="Arial" w:hAnsi="Arial" w:cs="Arial"/>
                <w:sz w:val="24"/>
                <w:szCs w:val="24"/>
              </w:rPr>
            </w:pPr>
            <w:r w:rsidRPr="00F81B95">
              <w:rPr>
                <w:rFonts w:ascii="Arial" w:hAnsi="Arial" w:cs="Arial"/>
                <w:sz w:val="24"/>
                <w:szCs w:val="24"/>
              </w:rPr>
              <w:t xml:space="preserve">What weight do you consider the </w:t>
            </w:r>
            <w:proofErr w:type="spellStart"/>
            <w:r w:rsidRPr="00F81B95">
              <w:rPr>
                <w:rFonts w:ascii="Arial" w:hAnsi="Arial" w:cs="Arial"/>
                <w:sz w:val="24"/>
                <w:szCs w:val="24"/>
              </w:rPr>
              <w:t>ExA</w:t>
            </w:r>
            <w:proofErr w:type="spellEnd"/>
            <w:r w:rsidRPr="00F81B95">
              <w:rPr>
                <w:rFonts w:ascii="Arial" w:hAnsi="Arial" w:cs="Arial"/>
                <w:sz w:val="24"/>
                <w:szCs w:val="24"/>
              </w:rPr>
              <w:t xml:space="preserve"> can give to the</w:t>
            </w:r>
            <w:r>
              <w:rPr>
                <w:rFonts w:ascii="Arial" w:hAnsi="Arial" w:cs="Arial"/>
                <w:sz w:val="24"/>
                <w:szCs w:val="24"/>
              </w:rPr>
              <w:t xml:space="preserve"> potential for a connection</w:t>
            </w:r>
            <w:r w:rsidR="0072151C">
              <w:rPr>
                <w:rFonts w:ascii="Arial" w:hAnsi="Arial" w:cs="Arial"/>
                <w:sz w:val="24"/>
                <w:szCs w:val="24"/>
              </w:rPr>
              <w:t xml:space="preserve"> to this potential pipeline</w:t>
            </w:r>
            <w:r w:rsidR="00AE0345">
              <w:rPr>
                <w:rFonts w:ascii="Arial" w:hAnsi="Arial" w:cs="Arial"/>
                <w:sz w:val="24"/>
                <w:szCs w:val="24"/>
              </w:rPr>
              <w:t>?</w:t>
            </w:r>
          </w:p>
          <w:p w14:paraId="6FF582EA" w14:textId="188B4A82" w:rsidR="00F81B95" w:rsidRPr="00F81B95" w:rsidRDefault="00AE0345" w:rsidP="00F81B95">
            <w:pPr>
              <w:pStyle w:val="ListParagraph"/>
              <w:numPr>
                <w:ilvl w:val="5"/>
                <w:numId w:val="4"/>
              </w:numPr>
              <w:rPr>
                <w:rFonts w:ascii="Arial" w:hAnsi="Arial" w:cs="Arial"/>
                <w:sz w:val="24"/>
                <w:szCs w:val="24"/>
              </w:rPr>
            </w:pPr>
            <w:r>
              <w:rPr>
                <w:rFonts w:ascii="Arial" w:hAnsi="Arial" w:cs="Arial"/>
                <w:sz w:val="24"/>
                <w:szCs w:val="24"/>
              </w:rPr>
              <w:t>Are you able to quantify what additional benefit may result in terms of quantum of C</w:t>
            </w:r>
            <w:r w:rsidR="0035721E">
              <w:rPr>
                <w:rFonts w:ascii="Arial" w:hAnsi="Arial" w:cs="Arial"/>
                <w:sz w:val="24"/>
                <w:szCs w:val="24"/>
              </w:rPr>
              <w:t>O</w:t>
            </w:r>
            <w:r w:rsidR="0035721E" w:rsidRPr="0035721E">
              <w:rPr>
                <w:rFonts w:ascii="Arial" w:hAnsi="Arial" w:cs="Arial"/>
                <w:sz w:val="24"/>
                <w:szCs w:val="24"/>
                <w:vertAlign w:val="subscript"/>
              </w:rPr>
              <w:t>2</w:t>
            </w:r>
            <w:r w:rsidR="0035721E">
              <w:rPr>
                <w:rFonts w:ascii="Arial" w:hAnsi="Arial" w:cs="Arial"/>
                <w:sz w:val="24"/>
                <w:szCs w:val="24"/>
              </w:rPr>
              <w:t xml:space="preserve"> that it would be possible to store</w:t>
            </w:r>
            <w:r w:rsidR="00210FF6">
              <w:rPr>
                <w:rFonts w:ascii="Arial" w:hAnsi="Arial" w:cs="Arial"/>
                <w:sz w:val="24"/>
                <w:szCs w:val="24"/>
              </w:rPr>
              <w:t>/transport</w:t>
            </w:r>
            <w:r w:rsidR="0035721E">
              <w:rPr>
                <w:rFonts w:ascii="Arial" w:hAnsi="Arial" w:cs="Arial"/>
                <w:sz w:val="24"/>
                <w:szCs w:val="24"/>
              </w:rPr>
              <w:t xml:space="preserve"> via this route</w:t>
            </w:r>
            <w:r w:rsidR="001B335C">
              <w:rPr>
                <w:rFonts w:ascii="Arial" w:hAnsi="Arial" w:cs="Arial"/>
                <w:sz w:val="24"/>
                <w:szCs w:val="24"/>
              </w:rPr>
              <w:t xml:space="preserve"> from this site</w:t>
            </w:r>
            <w:r w:rsidR="009009C5">
              <w:rPr>
                <w:rFonts w:ascii="Arial" w:hAnsi="Arial" w:cs="Arial"/>
                <w:sz w:val="24"/>
                <w:szCs w:val="24"/>
              </w:rPr>
              <w:t xml:space="preserve"> and over what time period</w:t>
            </w:r>
            <w:r w:rsidR="0035721E">
              <w:rPr>
                <w:rFonts w:ascii="Arial" w:hAnsi="Arial" w:cs="Arial"/>
                <w:sz w:val="24"/>
                <w:szCs w:val="24"/>
              </w:rPr>
              <w:t>?</w:t>
            </w:r>
            <w:r w:rsidR="00F81B95" w:rsidRPr="00F81B95">
              <w:rPr>
                <w:rFonts w:ascii="Arial" w:hAnsi="Arial" w:cs="Arial"/>
                <w:sz w:val="24"/>
                <w:szCs w:val="24"/>
              </w:rPr>
              <w:t xml:space="preserve"> </w:t>
            </w:r>
          </w:p>
        </w:tc>
      </w:tr>
      <w:tr w:rsidR="00ED2806" w14:paraId="56A6118E" w14:textId="77777777" w:rsidTr="0CEF9531">
        <w:tc>
          <w:tcPr>
            <w:tcW w:w="1206" w:type="dxa"/>
            <w:gridSpan w:val="2"/>
            <w:shd w:val="clear" w:color="auto" w:fill="auto"/>
          </w:tcPr>
          <w:p w14:paraId="4BF5BD8D" w14:textId="77777777" w:rsidR="00ED2806" w:rsidRDefault="00ED2806" w:rsidP="6FE3E810">
            <w:pPr>
              <w:pStyle w:val="Heading3"/>
            </w:pPr>
          </w:p>
        </w:tc>
        <w:tc>
          <w:tcPr>
            <w:tcW w:w="3609" w:type="dxa"/>
            <w:shd w:val="clear" w:color="auto" w:fill="auto"/>
          </w:tcPr>
          <w:p w14:paraId="2D759647" w14:textId="3D743672" w:rsidR="00ED2806" w:rsidRDefault="003C0150" w:rsidP="6FE3E810">
            <w:r>
              <w:t>The Applicant</w:t>
            </w:r>
          </w:p>
        </w:tc>
        <w:tc>
          <w:tcPr>
            <w:tcW w:w="10311" w:type="dxa"/>
            <w:shd w:val="clear" w:color="auto" w:fill="auto"/>
          </w:tcPr>
          <w:p w14:paraId="5A7C58FE" w14:textId="77777777" w:rsidR="00ED2806" w:rsidRDefault="00ED2806" w:rsidP="6FE3E810">
            <w:pPr>
              <w:rPr>
                <w:rFonts w:ascii="Arial" w:hAnsi="Arial" w:cs="Arial"/>
                <w:b/>
                <w:bCs/>
                <w:sz w:val="24"/>
                <w:szCs w:val="24"/>
              </w:rPr>
            </w:pPr>
            <w:r>
              <w:rPr>
                <w:rFonts w:ascii="Arial" w:hAnsi="Arial" w:cs="Arial"/>
                <w:b/>
                <w:bCs/>
                <w:sz w:val="24"/>
                <w:szCs w:val="24"/>
              </w:rPr>
              <w:t>Zero Carbon Humber</w:t>
            </w:r>
          </w:p>
          <w:p w14:paraId="2FF1FDF2" w14:textId="77777777" w:rsidR="00C02069" w:rsidRDefault="00ED2806" w:rsidP="6FE3E810">
            <w:pPr>
              <w:rPr>
                <w:rFonts w:ascii="Arial" w:hAnsi="Arial" w:cs="Arial"/>
                <w:sz w:val="24"/>
                <w:szCs w:val="24"/>
              </w:rPr>
            </w:pPr>
            <w:r w:rsidRPr="003C0150">
              <w:rPr>
                <w:rFonts w:ascii="Arial" w:hAnsi="Arial" w:cs="Arial"/>
                <w:sz w:val="24"/>
                <w:szCs w:val="24"/>
              </w:rPr>
              <w:t xml:space="preserve">In light of the RR from </w:t>
            </w:r>
            <w:r w:rsidR="001A3F71" w:rsidRPr="003C0150">
              <w:rPr>
                <w:rFonts w:ascii="Arial" w:hAnsi="Arial" w:cs="Arial"/>
                <w:sz w:val="24"/>
                <w:szCs w:val="24"/>
              </w:rPr>
              <w:t xml:space="preserve">National </w:t>
            </w:r>
            <w:r w:rsidR="003C0150">
              <w:rPr>
                <w:rFonts w:ascii="Arial" w:hAnsi="Arial" w:cs="Arial"/>
                <w:sz w:val="24"/>
                <w:szCs w:val="24"/>
              </w:rPr>
              <w:t>G</w:t>
            </w:r>
            <w:r w:rsidR="001A3F71" w:rsidRPr="003C0150">
              <w:rPr>
                <w:rFonts w:ascii="Arial" w:hAnsi="Arial" w:cs="Arial"/>
                <w:sz w:val="24"/>
                <w:szCs w:val="24"/>
              </w:rPr>
              <w:t xml:space="preserve">rid Carbon Ltd. </w:t>
            </w:r>
            <w:r w:rsidR="00C02069">
              <w:rPr>
                <w:rFonts w:ascii="Arial" w:hAnsi="Arial" w:cs="Arial"/>
                <w:sz w:val="24"/>
                <w:szCs w:val="24"/>
              </w:rPr>
              <w:t>a</w:t>
            </w:r>
            <w:r w:rsidR="001A3F71" w:rsidRPr="003C0150">
              <w:rPr>
                <w:rFonts w:ascii="Arial" w:hAnsi="Arial" w:cs="Arial"/>
                <w:sz w:val="24"/>
                <w:szCs w:val="24"/>
              </w:rPr>
              <w:t>nd the lack of a connection to the pipeline</w:t>
            </w:r>
            <w:r w:rsidR="00C02069">
              <w:rPr>
                <w:rFonts w:ascii="Arial" w:hAnsi="Arial" w:cs="Arial"/>
                <w:sz w:val="24"/>
                <w:szCs w:val="24"/>
              </w:rPr>
              <w:t>.</w:t>
            </w:r>
            <w:r w:rsidR="001A3F71" w:rsidRPr="003C0150">
              <w:rPr>
                <w:rFonts w:ascii="Arial" w:hAnsi="Arial" w:cs="Arial"/>
                <w:sz w:val="24"/>
                <w:szCs w:val="24"/>
              </w:rPr>
              <w:t xml:space="preserve"> </w:t>
            </w:r>
          </w:p>
          <w:p w14:paraId="0AC0DB9A" w14:textId="77777777" w:rsidR="004D535D" w:rsidRDefault="001A3F71" w:rsidP="004D535D">
            <w:pPr>
              <w:pStyle w:val="ListParagraph"/>
              <w:numPr>
                <w:ilvl w:val="5"/>
                <w:numId w:val="4"/>
              </w:numPr>
              <w:rPr>
                <w:rFonts w:ascii="Arial" w:hAnsi="Arial" w:cs="Arial"/>
                <w:sz w:val="24"/>
                <w:szCs w:val="24"/>
              </w:rPr>
            </w:pPr>
            <w:r w:rsidRPr="004D535D">
              <w:rPr>
                <w:rFonts w:ascii="Arial" w:hAnsi="Arial" w:cs="Arial"/>
                <w:sz w:val="24"/>
                <w:szCs w:val="24"/>
              </w:rPr>
              <w:t xml:space="preserve">how </w:t>
            </w:r>
            <w:r w:rsidR="006C27A1" w:rsidRPr="004D535D">
              <w:rPr>
                <w:rFonts w:ascii="Arial" w:hAnsi="Arial" w:cs="Arial"/>
                <w:sz w:val="24"/>
                <w:szCs w:val="24"/>
              </w:rPr>
              <w:t>do</w:t>
            </w:r>
            <w:r w:rsidRPr="004D535D">
              <w:rPr>
                <w:rFonts w:ascii="Arial" w:hAnsi="Arial" w:cs="Arial"/>
                <w:sz w:val="24"/>
                <w:szCs w:val="24"/>
              </w:rPr>
              <w:t xml:space="preserve"> you propose to address this </w:t>
            </w:r>
            <w:r w:rsidR="003C0150" w:rsidRPr="004D535D">
              <w:rPr>
                <w:rFonts w:ascii="Arial" w:hAnsi="Arial" w:cs="Arial"/>
                <w:sz w:val="24"/>
                <w:szCs w:val="24"/>
              </w:rPr>
              <w:t>challenge?</w:t>
            </w:r>
            <w:r w:rsidR="39236842" w:rsidRPr="004D535D">
              <w:rPr>
                <w:rFonts w:ascii="Arial" w:hAnsi="Arial" w:cs="Arial"/>
                <w:sz w:val="24"/>
                <w:szCs w:val="24"/>
              </w:rPr>
              <w:t xml:space="preserve"> </w:t>
            </w:r>
          </w:p>
          <w:p w14:paraId="1312E349" w14:textId="516E193B" w:rsidR="00ED2806" w:rsidRPr="004D535D" w:rsidRDefault="39236842" w:rsidP="004D535D">
            <w:pPr>
              <w:pStyle w:val="ListParagraph"/>
              <w:numPr>
                <w:ilvl w:val="5"/>
                <w:numId w:val="4"/>
              </w:numPr>
              <w:rPr>
                <w:rFonts w:ascii="Arial" w:hAnsi="Arial" w:cs="Arial"/>
                <w:sz w:val="24"/>
                <w:szCs w:val="24"/>
              </w:rPr>
            </w:pPr>
            <w:r w:rsidRPr="004D535D">
              <w:rPr>
                <w:rFonts w:ascii="Arial" w:hAnsi="Arial" w:cs="Arial"/>
                <w:sz w:val="24"/>
                <w:szCs w:val="24"/>
              </w:rPr>
              <w:t>In addition to the</w:t>
            </w:r>
            <w:r w:rsidR="004D535D">
              <w:rPr>
                <w:rFonts w:ascii="Arial" w:hAnsi="Arial" w:cs="Arial"/>
                <w:sz w:val="24"/>
                <w:szCs w:val="24"/>
              </w:rPr>
              <w:t xml:space="preserve"> issue of</w:t>
            </w:r>
            <w:r w:rsidRPr="004D535D">
              <w:rPr>
                <w:rFonts w:ascii="Arial" w:hAnsi="Arial" w:cs="Arial"/>
                <w:sz w:val="24"/>
                <w:szCs w:val="24"/>
              </w:rPr>
              <w:t xml:space="preserve"> connection </w:t>
            </w:r>
            <w:r w:rsidR="004D535D">
              <w:rPr>
                <w:rFonts w:ascii="Arial" w:hAnsi="Arial" w:cs="Arial"/>
                <w:sz w:val="24"/>
                <w:szCs w:val="24"/>
              </w:rPr>
              <w:t xml:space="preserve">please explain </w:t>
            </w:r>
            <w:r w:rsidR="00B61BA0">
              <w:rPr>
                <w:rFonts w:ascii="Arial" w:hAnsi="Arial" w:cs="Arial"/>
                <w:sz w:val="24"/>
                <w:szCs w:val="24"/>
              </w:rPr>
              <w:t>any other factors that would need to be addressed</w:t>
            </w:r>
            <w:r w:rsidR="004236E8">
              <w:rPr>
                <w:rFonts w:ascii="Arial" w:hAnsi="Arial" w:cs="Arial"/>
                <w:sz w:val="24"/>
                <w:szCs w:val="24"/>
              </w:rPr>
              <w:t xml:space="preserve"> which may </w:t>
            </w:r>
            <w:r w:rsidRPr="004D535D">
              <w:rPr>
                <w:rFonts w:ascii="Arial" w:hAnsi="Arial" w:cs="Arial"/>
                <w:sz w:val="24"/>
                <w:szCs w:val="24"/>
              </w:rPr>
              <w:t>include</w:t>
            </w:r>
            <w:r w:rsidR="004236E8">
              <w:rPr>
                <w:rFonts w:ascii="Arial" w:hAnsi="Arial" w:cs="Arial"/>
                <w:sz w:val="24"/>
                <w:szCs w:val="24"/>
              </w:rPr>
              <w:t xml:space="preserve"> for example the</w:t>
            </w:r>
            <w:r w:rsidRPr="004D535D">
              <w:rPr>
                <w:rFonts w:ascii="Arial" w:hAnsi="Arial" w:cs="Arial"/>
                <w:sz w:val="24"/>
                <w:szCs w:val="24"/>
              </w:rPr>
              <w:t xml:space="preserve"> lik</w:t>
            </w:r>
            <w:r w:rsidR="4BE2F2DA" w:rsidRPr="004D535D">
              <w:rPr>
                <w:rFonts w:ascii="Arial" w:hAnsi="Arial" w:cs="Arial"/>
                <w:sz w:val="24"/>
                <w:szCs w:val="24"/>
              </w:rPr>
              <w:t>e</w:t>
            </w:r>
            <w:r w:rsidRPr="004D535D">
              <w:rPr>
                <w:rFonts w:ascii="Arial" w:hAnsi="Arial" w:cs="Arial"/>
                <w:sz w:val="24"/>
                <w:szCs w:val="24"/>
              </w:rPr>
              <w:t>ly requirem</w:t>
            </w:r>
            <w:r w:rsidR="4ABD4892" w:rsidRPr="004D535D">
              <w:rPr>
                <w:rFonts w:ascii="Arial" w:hAnsi="Arial" w:cs="Arial"/>
                <w:sz w:val="24"/>
                <w:szCs w:val="24"/>
              </w:rPr>
              <w:t>e</w:t>
            </w:r>
            <w:r w:rsidRPr="004D535D">
              <w:rPr>
                <w:rFonts w:ascii="Arial" w:hAnsi="Arial" w:cs="Arial"/>
                <w:sz w:val="24"/>
                <w:szCs w:val="24"/>
              </w:rPr>
              <w:t>nts for processing and compression of the CO</w:t>
            </w:r>
            <w:r w:rsidRPr="004236E8">
              <w:rPr>
                <w:rFonts w:ascii="Arial" w:hAnsi="Arial" w:cs="Arial"/>
                <w:sz w:val="24"/>
                <w:szCs w:val="24"/>
                <w:vertAlign w:val="subscript"/>
              </w:rPr>
              <w:t>2</w:t>
            </w:r>
            <w:r w:rsidRPr="004D535D">
              <w:rPr>
                <w:rFonts w:ascii="Arial" w:hAnsi="Arial" w:cs="Arial"/>
                <w:sz w:val="24"/>
                <w:szCs w:val="24"/>
              </w:rPr>
              <w:t xml:space="preserve"> to make it acceptable for injection into the CO</w:t>
            </w:r>
            <w:r w:rsidRPr="004236E8">
              <w:rPr>
                <w:rFonts w:ascii="Arial" w:hAnsi="Arial" w:cs="Arial"/>
                <w:sz w:val="24"/>
                <w:szCs w:val="24"/>
                <w:vertAlign w:val="subscript"/>
              </w:rPr>
              <w:t>2</w:t>
            </w:r>
            <w:r w:rsidRPr="004D535D">
              <w:rPr>
                <w:rFonts w:ascii="Arial" w:hAnsi="Arial" w:cs="Arial"/>
                <w:sz w:val="24"/>
                <w:szCs w:val="24"/>
              </w:rPr>
              <w:t xml:space="preserve"> </w:t>
            </w:r>
            <w:r w:rsidR="6E7C338B" w:rsidRPr="004D535D">
              <w:rPr>
                <w:rFonts w:ascii="Arial" w:hAnsi="Arial" w:cs="Arial"/>
                <w:sz w:val="24"/>
                <w:szCs w:val="24"/>
              </w:rPr>
              <w:t>pipeline</w:t>
            </w:r>
            <w:r w:rsidR="004236E8">
              <w:rPr>
                <w:rFonts w:ascii="Arial" w:hAnsi="Arial" w:cs="Arial"/>
                <w:sz w:val="24"/>
                <w:szCs w:val="24"/>
              </w:rPr>
              <w:t xml:space="preserve"> and how this is intended to be secured</w:t>
            </w:r>
            <w:r w:rsidR="03A8D3AF" w:rsidRPr="004D535D">
              <w:rPr>
                <w:rFonts w:ascii="Arial" w:hAnsi="Arial" w:cs="Arial"/>
                <w:sz w:val="24"/>
                <w:szCs w:val="24"/>
              </w:rPr>
              <w:t>.</w:t>
            </w:r>
          </w:p>
        </w:tc>
      </w:tr>
      <w:tr w:rsidR="4673412D" w14:paraId="3581D871" w14:textId="77777777" w:rsidTr="0CEF9531">
        <w:tc>
          <w:tcPr>
            <w:tcW w:w="1206" w:type="dxa"/>
            <w:gridSpan w:val="2"/>
            <w:shd w:val="clear" w:color="auto" w:fill="auto"/>
          </w:tcPr>
          <w:p w14:paraId="4B560242" w14:textId="79ECD10E" w:rsidR="4673412D" w:rsidRDefault="4673412D" w:rsidP="4673412D">
            <w:pPr>
              <w:pStyle w:val="Heading3"/>
            </w:pPr>
          </w:p>
        </w:tc>
        <w:tc>
          <w:tcPr>
            <w:tcW w:w="3609" w:type="dxa"/>
            <w:shd w:val="clear" w:color="auto" w:fill="auto"/>
          </w:tcPr>
          <w:p w14:paraId="5D3DB7CA" w14:textId="3D743672" w:rsidR="439AAA8D" w:rsidRDefault="439AAA8D">
            <w:r>
              <w:t>The Applicant</w:t>
            </w:r>
          </w:p>
          <w:p w14:paraId="640FFFD1" w14:textId="039B5EDF" w:rsidR="4673412D" w:rsidRDefault="4673412D" w:rsidP="4673412D"/>
        </w:tc>
        <w:tc>
          <w:tcPr>
            <w:tcW w:w="10311" w:type="dxa"/>
            <w:shd w:val="clear" w:color="auto" w:fill="auto"/>
          </w:tcPr>
          <w:p w14:paraId="755AFD60" w14:textId="74A0F0E6" w:rsidR="4C2C140E" w:rsidRDefault="4C2C140E" w:rsidP="4673412D">
            <w:pPr>
              <w:rPr>
                <w:rFonts w:ascii="Arial" w:hAnsi="Arial" w:cs="Arial"/>
                <w:b/>
                <w:bCs/>
                <w:sz w:val="24"/>
                <w:szCs w:val="24"/>
              </w:rPr>
            </w:pPr>
            <w:r w:rsidRPr="4673412D">
              <w:rPr>
                <w:rFonts w:ascii="Arial" w:hAnsi="Arial" w:cs="Arial"/>
                <w:b/>
                <w:bCs/>
                <w:sz w:val="24"/>
                <w:szCs w:val="24"/>
              </w:rPr>
              <w:lastRenderedPageBreak/>
              <w:t xml:space="preserve">Hydrogen </w:t>
            </w:r>
            <w:r w:rsidR="10BA8DE0" w:rsidRPr="4673412D">
              <w:rPr>
                <w:rFonts w:ascii="Arial" w:hAnsi="Arial" w:cs="Arial"/>
                <w:b/>
                <w:bCs/>
                <w:sz w:val="24"/>
                <w:szCs w:val="24"/>
              </w:rPr>
              <w:t>i</w:t>
            </w:r>
            <w:r w:rsidRPr="4673412D">
              <w:rPr>
                <w:rFonts w:ascii="Arial" w:hAnsi="Arial" w:cs="Arial"/>
                <w:b/>
                <w:bCs/>
                <w:sz w:val="24"/>
                <w:szCs w:val="24"/>
              </w:rPr>
              <w:t>njection</w:t>
            </w:r>
          </w:p>
          <w:p w14:paraId="06FFB5C1" w14:textId="2A455C22" w:rsidR="4C2C140E" w:rsidRDefault="4C2C140E" w:rsidP="4673412D">
            <w:pPr>
              <w:pStyle w:val="ListParagraph"/>
              <w:numPr>
                <w:ilvl w:val="0"/>
                <w:numId w:val="34"/>
              </w:numPr>
              <w:rPr>
                <w:rFonts w:ascii="Arial" w:hAnsi="Arial" w:cs="Arial"/>
                <w:sz w:val="24"/>
                <w:szCs w:val="24"/>
              </w:rPr>
            </w:pPr>
            <w:r w:rsidRPr="4673412D">
              <w:rPr>
                <w:rFonts w:ascii="Arial" w:hAnsi="Arial" w:cs="Arial"/>
                <w:sz w:val="24"/>
                <w:szCs w:val="24"/>
              </w:rPr>
              <w:lastRenderedPageBreak/>
              <w:t xml:space="preserve">Given that there appears to be </w:t>
            </w:r>
            <w:r w:rsidR="72C33615" w:rsidRPr="4673412D">
              <w:rPr>
                <w:rFonts w:ascii="Arial" w:hAnsi="Arial" w:cs="Arial"/>
                <w:sz w:val="24"/>
                <w:szCs w:val="24"/>
              </w:rPr>
              <w:t>little</w:t>
            </w:r>
            <w:r w:rsidRPr="4673412D">
              <w:rPr>
                <w:rFonts w:ascii="Arial" w:hAnsi="Arial" w:cs="Arial"/>
                <w:sz w:val="24"/>
                <w:szCs w:val="24"/>
              </w:rPr>
              <w:t xml:space="preserve"> evidence of engagement with the </w:t>
            </w:r>
            <w:r w:rsidR="1C31E7E6" w:rsidRPr="4673412D">
              <w:rPr>
                <w:rFonts w:ascii="Arial" w:hAnsi="Arial" w:cs="Arial"/>
                <w:sz w:val="24"/>
                <w:szCs w:val="24"/>
              </w:rPr>
              <w:t xml:space="preserve">gas distribution network operator </w:t>
            </w:r>
            <w:r w:rsidR="593A3142" w:rsidRPr="4673412D">
              <w:rPr>
                <w:rFonts w:ascii="Arial" w:hAnsi="Arial" w:cs="Arial"/>
                <w:sz w:val="24"/>
                <w:szCs w:val="24"/>
              </w:rPr>
              <w:t>on the feasibility of injecting hydrogen into their network w</w:t>
            </w:r>
            <w:r w:rsidRPr="4673412D">
              <w:rPr>
                <w:rFonts w:ascii="Arial" w:hAnsi="Arial" w:cs="Arial"/>
                <w:sz w:val="24"/>
                <w:szCs w:val="24"/>
              </w:rPr>
              <w:t xml:space="preserve">hat weight do you consider the </w:t>
            </w:r>
            <w:proofErr w:type="spellStart"/>
            <w:r w:rsidRPr="4673412D">
              <w:rPr>
                <w:rFonts w:ascii="Arial" w:hAnsi="Arial" w:cs="Arial"/>
                <w:sz w:val="24"/>
                <w:szCs w:val="24"/>
              </w:rPr>
              <w:t>ExA</w:t>
            </w:r>
            <w:proofErr w:type="spellEnd"/>
            <w:r w:rsidRPr="4673412D">
              <w:rPr>
                <w:rFonts w:ascii="Arial" w:hAnsi="Arial" w:cs="Arial"/>
                <w:sz w:val="24"/>
                <w:szCs w:val="24"/>
              </w:rPr>
              <w:t xml:space="preserve"> can give to th</w:t>
            </w:r>
            <w:r w:rsidR="18D625FB" w:rsidRPr="4673412D">
              <w:rPr>
                <w:rFonts w:ascii="Arial" w:hAnsi="Arial" w:cs="Arial"/>
                <w:sz w:val="24"/>
                <w:szCs w:val="24"/>
              </w:rPr>
              <w:t>is potential benefit of the proposed development?</w:t>
            </w:r>
          </w:p>
          <w:p w14:paraId="5A8149F0" w14:textId="15A2C53F" w:rsidR="4673412D" w:rsidRDefault="04F5C55C" w:rsidP="00753E51">
            <w:pPr>
              <w:pStyle w:val="ListParagraph"/>
              <w:numPr>
                <w:ilvl w:val="0"/>
                <w:numId w:val="34"/>
              </w:numPr>
              <w:rPr>
                <w:rFonts w:ascii="Arial" w:hAnsi="Arial" w:cs="Arial"/>
                <w:sz w:val="24"/>
                <w:szCs w:val="24"/>
              </w:rPr>
            </w:pPr>
            <w:r w:rsidRPr="4673412D">
              <w:rPr>
                <w:rFonts w:ascii="Arial" w:hAnsi="Arial" w:cs="Arial"/>
                <w:sz w:val="24"/>
                <w:szCs w:val="24"/>
              </w:rPr>
              <w:t xml:space="preserve">Given that there appears to be little detail on the feasibility of injecting hydrogen into a potential hydrogen gathering pipeline what weight do you consider the </w:t>
            </w:r>
            <w:proofErr w:type="spellStart"/>
            <w:r w:rsidRPr="4673412D">
              <w:rPr>
                <w:rFonts w:ascii="Arial" w:hAnsi="Arial" w:cs="Arial"/>
                <w:sz w:val="24"/>
                <w:szCs w:val="24"/>
              </w:rPr>
              <w:t>ExA</w:t>
            </w:r>
            <w:proofErr w:type="spellEnd"/>
            <w:r w:rsidRPr="4673412D">
              <w:rPr>
                <w:rFonts w:ascii="Arial" w:hAnsi="Arial" w:cs="Arial"/>
                <w:sz w:val="24"/>
                <w:szCs w:val="24"/>
              </w:rPr>
              <w:t xml:space="preserve"> can give to this potential benefit of the proposed development?</w:t>
            </w:r>
          </w:p>
        </w:tc>
      </w:tr>
      <w:tr w:rsidR="009F70C6" w14:paraId="5E65DB6D" w14:textId="77777777" w:rsidTr="0CEF9531">
        <w:tc>
          <w:tcPr>
            <w:tcW w:w="1206" w:type="dxa"/>
            <w:gridSpan w:val="2"/>
            <w:shd w:val="clear" w:color="auto" w:fill="auto"/>
          </w:tcPr>
          <w:p w14:paraId="66DF49E0" w14:textId="77777777" w:rsidR="009F70C6" w:rsidRDefault="009F70C6" w:rsidP="6FE3E810">
            <w:pPr>
              <w:pStyle w:val="Heading3"/>
            </w:pPr>
          </w:p>
        </w:tc>
        <w:tc>
          <w:tcPr>
            <w:tcW w:w="3609" w:type="dxa"/>
            <w:shd w:val="clear" w:color="auto" w:fill="auto"/>
          </w:tcPr>
          <w:p w14:paraId="1F220486" w14:textId="2A52514E" w:rsidR="009F70C6" w:rsidRDefault="009F70C6" w:rsidP="6FE3E810">
            <w:r>
              <w:t>The Applicant</w:t>
            </w:r>
          </w:p>
        </w:tc>
        <w:tc>
          <w:tcPr>
            <w:tcW w:w="10311" w:type="dxa"/>
            <w:shd w:val="clear" w:color="auto" w:fill="auto"/>
          </w:tcPr>
          <w:p w14:paraId="79A37245" w14:textId="77777777" w:rsidR="009F70C6" w:rsidRDefault="009F70C6" w:rsidP="6FE3E810">
            <w:pPr>
              <w:rPr>
                <w:rFonts w:ascii="Arial" w:hAnsi="Arial" w:cs="Arial"/>
                <w:b/>
                <w:bCs/>
                <w:sz w:val="24"/>
                <w:szCs w:val="24"/>
              </w:rPr>
            </w:pPr>
            <w:r>
              <w:rPr>
                <w:rFonts w:ascii="Arial" w:hAnsi="Arial" w:cs="Arial"/>
                <w:b/>
                <w:bCs/>
                <w:sz w:val="24"/>
                <w:szCs w:val="24"/>
              </w:rPr>
              <w:t>Transport Modal Split</w:t>
            </w:r>
          </w:p>
          <w:p w14:paraId="113EBABE" w14:textId="77777777" w:rsidR="004C1093" w:rsidRDefault="009F70C6" w:rsidP="6FE3E810">
            <w:pPr>
              <w:rPr>
                <w:rFonts w:ascii="Arial" w:hAnsi="Arial" w:cs="Arial"/>
                <w:sz w:val="24"/>
                <w:szCs w:val="24"/>
              </w:rPr>
            </w:pPr>
            <w:r w:rsidRPr="009F70C6">
              <w:rPr>
                <w:rFonts w:ascii="Arial" w:hAnsi="Arial" w:cs="Arial"/>
                <w:sz w:val="24"/>
                <w:szCs w:val="24"/>
              </w:rPr>
              <w:t xml:space="preserve">There is no commitment at this stage to a given modal split of transporting Refuse Derived Fuel (RDF) by either rail, road or ship. </w:t>
            </w:r>
          </w:p>
          <w:p w14:paraId="77143C9A" w14:textId="30D507ED" w:rsidR="009F70C6" w:rsidRPr="004C1093" w:rsidRDefault="009F70C6" w:rsidP="004C1093">
            <w:pPr>
              <w:pStyle w:val="ListParagraph"/>
              <w:numPr>
                <w:ilvl w:val="5"/>
                <w:numId w:val="4"/>
              </w:numPr>
              <w:rPr>
                <w:rFonts w:ascii="Arial" w:hAnsi="Arial" w:cs="Arial"/>
                <w:sz w:val="24"/>
                <w:szCs w:val="24"/>
              </w:rPr>
            </w:pPr>
            <w:r w:rsidRPr="004C1093">
              <w:rPr>
                <w:rFonts w:ascii="Arial" w:hAnsi="Arial" w:cs="Arial"/>
                <w:sz w:val="24"/>
                <w:szCs w:val="24"/>
              </w:rPr>
              <w:t>Can the Applicant therefore explain the implications of considering a worst case scenario of traffic by road on the impacts on Climate (ES Chapter 6)?</w:t>
            </w:r>
          </w:p>
        </w:tc>
      </w:tr>
      <w:tr w:rsidR="00F01BDD" w:rsidRPr="008C59AE" w14:paraId="53C58E18" w14:textId="77777777" w:rsidTr="0CEF9531">
        <w:tc>
          <w:tcPr>
            <w:tcW w:w="15126" w:type="dxa"/>
            <w:gridSpan w:val="4"/>
            <w:shd w:val="clear" w:color="auto" w:fill="auto"/>
          </w:tcPr>
          <w:p w14:paraId="53C58E17" w14:textId="12A77B35" w:rsidR="00F01BDD" w:rsidRPr="00092316" w:rsidRDefault="00F01BDD" w:rsidP="00112E51">
            <w:pPr>
              <w:pStyle w:val="Heading1"/>
              <w:rPr>
                <w:rFonts w:ascii="Arial" w:hAnsi="Arial" w:cs="Arial"/>
                <w:b w:val="0"/>
                <w:sz w:val="24"/>
                <w:szCs w:val="24"/>
              </w:rPr>
            </w:pPr>
            <w:bookmarkStart w:id="7" w:name="_Toc117496505"/>
            <w:r w:rsidRPr="00092316">
              <w:rPr>
                <w:rFonts w:ascii="Arial" w:hAnsi="Arial" w:cs="Arial"/>
                <w:sz w:val="24"/>
                <w:szCs w:val="24"/>
              </w:rPr>
              <w:t>Compulsory Acquisition, Temporary Possession and Other Land or Rights Considerations</w:t>
            </w:r>
            <w:bookmarkEnd w:id="7"/>
          </w:p>
        </w:tc>
      </w:tr>
      <w:tr w:rsidR="00332111" w:rsidRPr="008C59AE" w14:paraId="49035CB9" w14:textId="77777777" w:rsidTr="0CEF9531">
        <w:tc>
          <w:tcPr>
            <w:tcW w:w="1206" w:type="dxa"/>
            <w:gridSpan w:val="2"/>
            <w:shd w:val="clear" w:color="auto" w:fill="auto"/>
          </w:tcPr>
          <w:p w14:paraId="065419DE" w14:textId="77777777" w:rsidR="00332111" w:rsidRPr="00092316" w:rsidRDefault="00332111" w:rsidP="00D16CE4">
            <w:pPr>
              <w:pStyle w:val="Heading3"/>
            </w:pPr>
          </w:p>
        </w:tc>
        <w:tc>
          <w:tcPr>
            <w:tcW w:w="3609" w:type="dxa"/>
            <w:shd w:val="clear" w:color="auto" w:fill="auto"/>
          </w:tcPr>
          <w:p w14:paraId="6371142A" w14:textId="7C17F757" w:rsidR="00332111" w:rsidRDefault="00FE3F20"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0151CDFD" w14:textId="77777777" w:rsidR="00332111" w:rsidRPr="00332111" w:rsidRDefault="00332111" w:rsidP="00332111">
            <w:pPr>
              <w:pStyle w:val="QuestionMainBodyTextBold"/>
              <w:rPr>
                <w:rFonts w:ascii="Arial" w:hAnsi="Arial" w:cs="Arial"/>
                <w:sz w:val="24"/>
                <w:szCs w:val="24"/>
              </w:rPr>
            </w:pPr>
            <w:r w:rsidRPr="00332111">
              <w:rPr>
                <w:rFonts w:ascii="Arial" w:hAnsi="Arial" w:cs="Arial"/>
                <w:sz w:val="24"/>
                <w:szCs w:val="24"/>
              </w:rPr>
              <w:t>Compulsory Acquisition Schedule</w:t>
            </w:r>
          </w:p>
          <w:p w14:paraId="041F8A25" w14:textId="2CB6F13F" w:rsidR="00332111" w:rsidRDefault="00332111" w:rsidP="00332111">
            <w:pPr>
              <w:pStyle w:val="QuestionMainBodyTextBold"/>
              <w:rPr>
                <w:rFonts w:ascii="Arial" w:hAnsi="Arial" w:cs="Arial"/>
                <w:sz w:val="24"/>
                <w:szCs w:val="24"/>
              </w:rPr>
            </w:pPr>
            <w:r w:rsidRPr="00332111">
              <w:rPr>
                <w:rFonts w:ascii="Arial" w:hAnsi="Arial" w:cs="Arial"/>
                <w:b w:val="0"/>
                <w:bCs w:val="0"/>
                <w:sz w:val="24"/>
                <w:szCs w:val="24"/>
              </w:rPr>
              <w:t>Please complete the Compulsory Acquisition (CA) / Temporary Possession (TP) Objections</w:t>
            </w:r>
            <w:r>
              <w:rPr>
                <w:rFonts w:ascii="Arial" w:hAnsi="Arial" w:cs="Arial"/>
                <w:b w:val="0"/>
                <w:bCs w:val="0"/>
                <w:sz w:val="24"/>
                <w:szCs w:val="24"/>
              </w:rPr>
              <w:t xml:space="preserve"> </w:t>
            </w:r>
            <w:r w:rsidRPr="00332111">
              <w:rPr>
                <w:rFonts w:ascii="Arial" w:hAnsi="Arial" w:cs="Arial"/>
                <w:b w:val="0"/>
                <w:bCs w:val="0"/>
                <w:sz w:val="24"/>
                <w:szCs w:val="24"/>
              </w:rPr>
              <w:t>Schedule (CA Schedule) (at Annex A of this document) and make any entries you believe would be appropriate, taking account of the positions expressed in RRs, and giving reasons for any additions. As the Examination progresses and at each successive deadline, please update</w:t>
            </w:r>
            <w:r>
              <w:rPr>
                <w:rFonts w:ascii="Arial" w:hAnsi="Arial" w:cs="Arial"/>
                <w:b w:val="0"/>
                <w:bCs w:val="0"/>
                <w:sz w:val="24"/>
                <w:szCs w:val="24"/>
              </w:rPr>
              <w:t xml:space="preserve"> </w:t>
            </w:r>
            <w:r w:rsidRPr="00332111">
              <w:rPr>
                <w:rFonts w:ascii="Arial" w:hAnsi="Arial" w:cs="Arial"/>
                <w:b w:val="0"/>
                <w:bCs w:val="0"/>
                <w:sz w:val="24"/>
                <w:szCs w:val="24"/>
              </w:rPr>
              <w:t>the CA Schedule as necessary</w:t>
            </w:r>
            <w:r w:rsidRPr="00332111">
              <w:rPr>
                <w:rFonts w:ascii="Arial" w:hAnsi="Arial" w:cs="Arial"/>
                <w:sz w:val="24"/>
                <w:szCs w:val="24"/>
              </w:rPr>
              <w:t>.</w:t>
            </w:r>
          </w:p>
        </w:tc>
      </w:tr>
      <w:tr w:rsidR="00865717" w:rsidRPr="008C59AE" w14:paraId="29578D9E" w14:textId="77777777" w:rsidTr="0CEF9531">
        <w:tc>
          <w:tcPr>
            <w:tcW w:w="1206" w:type="dxa"/>
            <w:gridSpan w:val="2"/>
            <w:shd w:val="clear" w:color="auto" w:fill="auto"/>
          </w:tcPr>
          <w:p w14:paraId="0DDE2FB5" w14:textId="77777777" w:rsidR="00865717" w:rsidRPr="00092316" w:rsidRDefault="00865717" w:rsidP="00D16CE4">
            <w:pPr>
              <w:pStyle w:val="Heading3"/>
            </w:pPr>
          </w:p>
        </w:tc>
        <w:tc>
          <w:tcPr>
            <w:tcW w:w="3609" w:type="dxa"/>
            <w:shd w:val="clear" w:color="auto" w:fill="auto"/>
          </w:tcPr>
          <w:p w14:paraId="1FD8DBAB" w14:textId="027872FE" w:rsidR="00865717" w:rsidRPr="00092316" w:rsidRDefault="00865717"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6A02978E" w14:textId="77777777" w:rsidR="00865717" w:rsidRDefault="00FC26A4" w:rsidP="00112E51">
            <w:pPr>
              <w:pStyle w:val="QuestionMainBodyTextBold"/>
              <w:rPr>
                <w:rFonts w:ascii="Arial" w:hAnsi="Arial" w:cs="Arial"/>
                <w:sz w:val="24"/>
                <w:szCs w:val="24"/>
              </w:rPr>
            </w:pPr>
            <w:r>
              <w:rPr>
                <w:rFonts w:ascii="Arial" w:hAnsi="Arial" w:cs="Arial"/>
                <w:sz w:val="24"/>
                <w:szCs w:val="24"/>
              </w:rPr>
              <w:t>Land Plans</w:t>
            </w:r>
          </w:p>
          <w:p w14:paraId="5D6FE957" w14:textId="26596978" w:rsidR="00FC26A4" w:rsidRPr="00AE1317" w:rsidRDefault="00FC26A4" w:rsidP="00112E51">
            <w:pPr>
              <w:pStyle w:val="QuestionMainBodyTextBold"/>
              <w:rPr>
                <w:rFonts w:ascii="Arial" w:hAnsi="Arial" w:cs="Arial"/>
                <w:b w:val="0"/>
                <w:bCs w:val="0"/>
                <w:sz w:val="24"/>
                <w:szCs w:val="24"/>
              </w:rPr>
            </w:pPr>
            <w:r w:rsidRPr="00AE1317">
              <w:rPr>
                <w:rFonts w:ascii="Arial" w:hAnsi="Arial" w:cs="Arial"/>
                <w:b w:val="0"/>
                <w:bCs w:val="0"/>
                <w:sz w:val="24"/>
                <w:szCs w:val="24"/>
              </w:rPr>
              <w:t>Please provide a larger scale inset for plots 4-92, 4-93, 4-94</w:t>
            </w:r>
            <w:r w:rsidR="00AE1317" w:rsidRPr="00AE1317">
              <w:rPr>
                <w:rFonts w:ascii="Arial" w:hAnsi="Arial" w:cs="Arial"/>
                <w:b w:val="0"/>
                <w:bCs w:val="0"/>
                <w:sz w:val="24"/>
                <w:szCs w:val="24"/>
              </w:rPr>
              <w:t>, 4-96, 4-97, 4-103</w:t>
            </w:r>
            <w:r w:rsidR="00AE1317">
              <w:rPr>
                <w:rFonts w:ascii="Arial" w:hAnsi="Arial" w:cs="Arial"/>
                <w:b w:val="0"/>
                <w:bCs w:val="0"/>
                <w:sz w:val="24"/>
                <w:szCs w:val="24"/>
              </w:rPr>
              <w:t xml:space="preserve"> set out on sheet 4</w:t>
            </w:r>
            <w:r w:rsidR="001A6F8F">
              <w:rPr>
                <w:rFonts w:ascii="Arial" w:hAnsi="Arial" w:cs="Arial"/>
                <w:b w:val="0"/>
                <w:bCs w:val="0"/>
                <w:sz w:val="24"/>
                <w:szCs w:val="24"/>
              </w:rPr>
              <w:t xml:space="preserve"> of [APP-</w:t>
            </w:r>
            <w:r w:rsidR="0047576C">
              <w:rPr>
                <w:rFonts w:ascii="Arial" w:hAnsi="Arial" w:cs="Arial"/>
                <w:b w:val="0"/>
                <w:bCs w:val="0"/>
                <w:sz w:val="24"/>
                <w:szCs w:val="24"/>
              </w:rPr>
              <w:t>014]</w:t>
            </w:r>
          </w:p>
        </w:tc>
      </w:tr>
      <w:tr w:rsidR="007A244A" w:rsidRPr="008C59AE" w14:paraId="53C58E1E" w14:textId="77777777" w:rsidTr="0CEF9531">
        <w:tc>
          <w:tcPr>
            <w:tcW w:w="1206" w:type="dxa"/>
            <w:gridSpan w:val="2"/>
            <w:shd w:val="clear" w:color="auto" w:fill="auto"/>
          </w:tcPr>
          <w:p w14:paraId="53C58E19" w14:textId="77777777" w:rsidR="007A244A" w:rsidRPr="00092316" w:rsidRDefault="007A244A" w:rsidP="00D16CE4">
            <w:pPr>
              <w:pStyle w:val="Heading3"/>
            </w:pPr>
          </w:p>
        </w:tc>
        <w:tc>
          <w:tcPr>
            <w:tcW w:w="3609" w:type="dxa"/>
            <w:shd w:val="clear" w:color="auto" w:fill="auto"/>
          </w:tcPr>
          <w:p w14:paraId="53C58E1A" w14:textId="399A6CDD"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BD7CD1"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1B" w14:textId="5D9AF983" w:rsidR="007A244A" w:rsidRPr="00092316" w:rsidRDefault="00662E26" w:rsidP="00112E51">
            <w:pPr>
              <w:pStyle w:val="QuestionMainBodyTextBold"/>
              <w:rPr>
                <w:rFonts w:ascii="Arial" w:hAnsi="Arial" w:cs="Arial"/>
                <w:b w:val="0"/>
                <w:sz w:val="24"/>
                <w:szCs w:val="24"/>
              </w:rPr>
            </w:pPr>
            <w:r>
              <w:rPr>
                <w:rFonts w:ascii="Arial" w:hAnsi="Arial" w:cs="Arial"/>
                <w:sz w:val="24"/>
                <w:szCs w:val="24"/>
              </w:rPr>
              <w:t>Compulsory Acquis</w:t>
            </w:r>
            <w:r w:rsidR="00BB6C6D">
              <w:rPr>
                <w:rFonts w:ascii="Arial" w:hAnsi="Arial" w:cs="Arial"/>
                <w:sz w:val="24"/>
                <w:szCs w:val="24"/>
              </w:rPr>
              <w:t>ition and Temporary Possession Information</w:t>
            </w:r>
          </w:p>
          <w:p w14:paraId="13DF0012" w14:textId="77777777" w:rsidR="00A130C2" w:rsidRPr="00A130C2" w:rsidRDefault="00A130C2" w:rsidP="00A130C2">
            <w:pPr>
              <w:pStyle w:val="QuestionMainBodyText"/>
              <w:rPr>
                <w:rFonts w:ascii="Arial" w:hAnsi="Arial" w:cs="Arial"/>
                <w:sz w:val="24"/>
                <w:szCs w:val="24"/>
              </w:rPr>
            </w:pPr>
            <w:r w:rsidRPr="00A130C2">
              <w:rPr>
                <w:rFonts w:ascii="Arial" w:hAnsi="Arial" w:cs="Arial"/>
                <w:sz w:val="24"/>
                <w:szCs w:val="24"/>
              </w:rPr>
              <w:t xml:space="preserve">Please will the Applicants ensure that the </w:t>
            </w:r>
            <w:proofErr w:type="spellStart"/>
            <w:r w:rsidRPr="00A130C2">
              <w:rPr>
                <w:rFonts w:ascii="Arial" w:hAnsi="Arial" w:cs="Arial"/>
                <w:sz w:val="24"/>
                <w:szCs w:val="24"/>
              </w:rPr>
              <w:t>BoR</w:t>
            </w:r>
            <w:proofErr w:type="spellEnd"/>
            <w:r w:rsidRPr="00A130C2">
              <w:rPr>
                <w:rFonts w:ascii="Arial" w:hAnsi="Arial" w:cs="Arial"/>
                <w:sz w:val="24"/>
                <w:szCs w:val="24"/>
              </w:rPr>
              <w:t xml:space="preserve"> [APP-010], </w:t>
            </w:r>
            <w:proofErr w:type="spellStart"/>
            <w:r w:rsidRPr="00A130C2">
              <w:rPr>
                <w:rFonts w:ascii="Arial" w:hAnsi="Arial" w:cs="Arial"/>
                <w:sz w:val="24"/>
                <w:szCs w:val="24"/>
              </w:rPr>
              <w:t>SoR</w:t>
            </w:r>
            <w:proofErr w:type="spellEnd"/>
            <w:r w:rsidRPr="00A130C2">
              <w:rPr>
                <w:rFonts w:ascii="Arial" w:hAnsi="Arial" w:cs="Arial"/>
                <w:sz w:val="24"/>
                <w:szCs w:val="24"/>
              </w:rPr>
              <w:t xml:space="preserve"> [APP-011] and Land Plans [APP-014] are:</w:t>
            </w:r>
          </w:p>
          <w:p w14:paraId="6D1264BD" w14:textId="1FC180EE" w:rsidR="00A130C2" w:rsidRPr="00A130C2" w:rsidRDefault="00A130C2" w:rsidP="00A130C2">
            <w:pPr>
              <w:pStyle w:val="QuestionMainBodyText"/>
              <w:rPr>
                <w:rFonts w:ascii="Arial" w:hAnsi="Arial" w:cs="Arial"/>
                <w:sz w:val="24"/>
                <w:szCs w:val="24"/>
              </w:rPr>
            </w:pPr>
            <w:proofErr w:type="spellStart"/>
            <w:r w:rsidRPr="00A130C2">
              <w:rPr>
                <w:rFonts w:ascii="Arial" w:hAnsi="Arial" w:cs="Arial"/>
                <w:sz w:val="24"/>
                <w:szCs w:val="24"/>
              </w:rPr>
              <w:t>i</w:t>
            </w:r>
            <w:proofErr w:type="spellEnd"/>
            <w:r w:rsidRPr="00A130C2">
              <w:rPr>
                <w:rFonts w:ascii="Arial" w:hAnsi="Arial" w:cs="Arial"/>
                <w:sz w:val="24"/>
                <w:szCs w:val="24"/>
              </w:rPr>
              <w:t xml:space="preserve">) kept fully up to date with any changes and the latest versions submitted at each Deadline, starting from Deadline </w:t>
            </w:r>
            <w:r w:rsidRPr="00312433">
              <w:rPr>
                <w:rFonts w:ascii="Arial" w:hAnsi="Arial" w:cs="Arial"/>
                <w:sz w:val="24"/>
                <w:szCs w:val="24"/>
              </w:rPr>
              <w:t>2</w:t>
            </w:r>
            <w:r w:rsidRPr="00A130C2">
              <w:rPr>
                <w:rFonts w:ascii="Arial" w:hAnsi="Arial" w:cs="Arial"/>
                <w:sz w:val="24"/>
                <w:szCs w:val="24"/>
              </w:rPr>
              <w:t xml:space="preserve"> (with a final version of these documents submitted at Deadline </w:t>
            </w:r>
            <w:r w:rsidR="00312433">
              <w:rPr>
                <w:rFonts w:ascii="Arial" w:hAnsi="Arial" w:cs="Arial"/>
                <w:sz w:val="24"/>
                <w:szCs w:val="24"/>
              </w:rPr>
              <w:t>9</w:t>
            </w:r>
            <w:r w:rsidRPr="00A130C2">
              <w:rPr>
                <w:rFonts w:ascii="Arial" w:hAnsi="Arial" w:cs="Arial"/>
                <w:sz w:val="24"/>
                <w:szCs w:val="24"/>
              </w:rPr>
              <w:t>), shown in the Examination timetable together with an explanation of the reasons for each change;</w:t>
            </w:r>
          </w:p>
          <w:p w14:paraId="03865C9D" w14:textId="791165CA" w:rsidR="009D6A14" w:rsidRDefault="00A130C2" w:rsidP="009D6A14">
            <w:pPr>
              <w:pStyle w:val="QuestionMainBodyText"/>
              <w:rPr>
                <w:rFonts w:ascii="Arial" w:hAnsi="Arial" w:cs="Arial"/>
                <w:sz w:val="24"/>
                <w:szCs w:val="24"/>
              </w:rPr>
            </w:pPr>
            <w:r w:rsidRPr="00A130C2">
              <w:rPr>
                <w:rFonts w:ascii="Arial" w:hAnsi="Arial" w:cs="Arial"/>
                <w:sz w:val="24"/>
                <w:szCs w:val="24"/>
              </w:rPr>
              <w:lastRenderedPageBreak/>
              <w:t xml:space="preserve">ii) supplied in two versions at each Deadline, starting at Deadline </w:t>
            </w:r>
            <w:r w:rsidRPr="00312433">
              <w:rPr>
                <w:rFonts w:ascii="Arial" w:hAnsi="Arial" w:cs="Arial"/>
                <w:sz w:val="24"/>
                <w:szCs w:val="24"/>
              </w:rPr>
              <w:t>2</w:t>
            </w:r>
            <w:r w:rsidRPr="00A130C2">
              <w:rPr>
                <w:rFonts w:ascii="Arial" w:hAnsi="Arial" w:cs="Arial"/>
                <w:sz w:val="24"/>
                <w:szCs w:val="24"/>
              </w:rPr>
              <w:t xml:space="preserve"> (with a final version of these documents submitted at Deadline </w:t>
            </w:r>
            <w:r w:rsidR="00312433">
              <w:rPr>
                <w:rFonts w:ascii="Arial" w:hAnsi="Arial" w:cs="Arial"/>
                <w:sz w:val="24"/>
                <w:szCs w:val="24"/>
              </w:rPr>
              <w:t>9</w:t>
            </w:r>
            <w:r w:rsidRPr="00A130C2">
              <w:rPr>
                <w:rFonts w:ascii="Arial" w:hAnsi="Arial" w:cs="Arial"/>
                <w:sz w:val="24"/>
                <w:szCs w:val="24"/>
              </w:rPr>
              <w:t>), the first being the up-to-date clean copy and the second showing tracked changes from the previous version; and</w:t>
            </w:r>
          </w:p>
          <w:p w14:paraId="53C58E1D" w14:textId="05E90B71" w:rsidR="007A244A" w:rsidRPr="00092316" w:rsidRDefault="00A130C2" w:rsidP="009D6A14">
            <w:pPr>
              <w:pStyle w:val="QuestionMainBodyText"/>
              <w:rPr>
                <w:rFonts w:ascii="Arial" w:hAnsi="Arial" w:cs="Arial"/>
                <w:sz w:val="24"/>
                <w:szCs w:val="24"/>
              </w:rPr>
            </w:pPr>
            <w:r w:rsidRPr="00A130C2">
              <w:rPr>
                <w:rFonts w:ascii="Arial" w:hAnsi="Arial" w:cs="Arial"/>
                <w:sz w:val="24"/>
                <w:szCs w:val="24"/>
              </w:rPr>
              <w:t xml:space="preserve">iii) supplied with unique revision numbers that are updated consecutively from the application versions, clearly indicated within the body of each document and included within the electronic filename; and the </w:t>
            </w:r>
            <w:proofErr w:type="spellStart"/>
            <w:r w:rsidRPr="00A130C2">
              <w:rPr>
                <w:rFonts w:ascii="Arial" w:hAnsi="Arial" w:cs="Arial"/>
                <w:sz w:val="24"/>
                <w:szCs w:val="24"/>
              </w:rPr>
              <w:t>dDCO</w:t>
            </w:r>
            <w:proofErr w:type="spellEnd"/>
            <w:r w:rsidRPr="00A130C2">
              <w:rPr>
                <w:rFonts w:ascii="Arial" w:hAnsi="Arial" w:cs="Arial"/>
                <w:sz w:val="24"/>
                <w:szCs w:val="24"/>
              </w:rPr>
              <w:t>, is updated accordingly.</w:t>
            </w:r>
          </w:p>
        </w:tc>
      </w:tr>
      <w:tr w:rsidR="004C3ED8" w:rsidRPr="008C59AE" w14:paraId="7235B61D" w14:textId="77777777" w:rsidTr="0CEF9531">
        <w:tc>
          <w:tcPr>
            <w:tcW w:w="1206" w:type="dxa"/>
            <w:gridSpan w:val="2"/>
            <w:shd w:val="clear" w:color="auto" w:fill="auto"/>
          </w:tcPr>
          <w:p w14:paraId="0BAE0920" w14:textId="77777777" w:rsidR="004C3ED8" w:rsidRPr="00092316" w:rsidRDefault="004C3ED8" w:rsidP="00B451C0">
            <w:pPr>
              <w:pStyle w:val="Heading3"/>
              <w:rPr>
                <w:rFonts w:ascii="Arial" w:hAnsi="Arial" w:cs="Arial"/>
                <w:sz w:val="24"/>
                <w:szCs w:val="24"/>
              </w:rPr>
            </w:pPr>
          </w:p>
        </w:tc>
        <w:tc>
          <w:tcPr>
            <w:tcW w:w="3609" w:type="dxa"/>
            <w:shd w:val="clear" w:color="auto" w:fill="auto"/>
          </w:tcPr>
          <w:p w14:paraId="2EA0C646" w14:textId="75AB0941" w:rsidR="004C3ED8" w:rsidRDefault="004C3ED8"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6E2D89A" w14:textId="77777777" w:rsidR="004C3ED8" w:rsidRDefault="004C3ED8" w:rsidP="008C59AE">
            <w:pPr>
              <w:rPr>
                <w:rFonts w:ascii="Arial" w:hAnsi="Arial" w:cs="Arial"/>
                <w:b/>
                <w:bCs/>
                <w:sz w:val="24"/>
                <w:szCs w:val="24"/>
              </w:rPr>
            </w:pPr>
            <w:r w:rsidRPr="004C3ED8">
              <w:rPr>
                <w:rFonts w:ascii="Arial" w:hAnsi="Arial" w:cs="Arial"/>
                <w:b/>
                <w:bCs/>
                <w:sz w:val="24"/>
                <w:szCs w:val="24"/>
              </w:rPr>
              <w:t>Compulsory Acquisition and Temporary Possession Information</w:t>
            </w:r>
          </w:p>
          <w:p w14:paraId="453996EE" w14:textId="77777777" w:rsidR="00011E41" w:rsidRPr="00011E41" w:rsidRDefault="00011E41" w:rsidP="00011E41">
            <w:pPr>
              <w:rPr>
                <w:rFonts w:ascii="Arial" w:hAnsi="Arial" w:cs="Arial"/>
                <w:sz w:val="24"/>
                <w:szCs w:val="24"/>
              </w:rPr>
            </w:pPr>
            <w:r w:rsidRPr="00011E41">
              <w:rPr>
                <w:rFonts w:ascii="Arial" w:hAnsi="Arial" w:cs="Arial"/>
                <w:sz w:val="24"/>
                <w:szCs w:val="24"/>
              </w:rPr>
              <w:t>At each of the relevant Deadlines, starting at Deadline 2 and finishing at Deadline 9, as shown in the Examination timetable, please will the Applicant provide a schedule of progress on discussions regarding CA and TP, voluntary agreements, objections and any progress in respect of blight that:</w:t>
            </w:r>
          </w:p>
          <w:p w14:paraId="4D5FFE1A" w14:textId="77777777" w:rsidR="00011E41" w:rsidRPr="00011E41" w:rsidRDefault="00011E41" w:rsidP="00011E41">
            <w:pPr>
              <w:rPr>
                <w:rFonts w:ascii="Arial" w:hAnsi="Arial" w:cs="Arial"/>
                <w:sz w:val="24"/>
                <w:szCs w:val="24"/>
              </w:rPr>
            </w:pPr>
            <w:proofErr w:type="spellStart"/>
            <w:r w:rsidRPr="00011E41">
              <w:rPr>
                <w:rFonts w:ascii="Arial" w:hAnsi="Arial" w:cs="Arial"/>
                <w:sz w:val="24"/>
                <w:szCs w:val="24"/>
              </w:rPr>
              <w:t>i</w:t>
            </w:r>
            <w:proofErr w:type="spellEnd"/>
            <w:r w:rsidRPr="00011E41">
              <w:rPr>
                <w:rFonts w:ascii="Arial" w:hAnsi="Arial" w:cs="Arial"/>
                <w:sz w:val="24"/>
                <w:szCs w:val="24"/>
              </w:rPr>
              <w:t>) identifies the Affected Person, their interests in each plot, the powers sought by the Applicant; the purpose(s) for which they are sought; and the anticipated duration of any TP;</w:t>
            </w:r>
          </w:p>
          <w:p w14:paraId="76A41CE2" w14:textId="77777777" w:rsidR="00011E41" w:rsidRPr="00011E41" w:rsidRDefault="00011E41" w:rsidP="00011E41">
            <w:pPr>
              <w:rPr>
                <w:rFonts w:ascii="Arial" w:hAnsi="Arial" w:cs="Arial"/>
                <w:sz w:val="24"/>
                <w:szCs w:val="24"/>
              </w:rPr>
            </w:pPr>
            <w:r w:rsidRPr="00011E41">
              <w:rPr>
                <w:rFonts w:ascii="Arial" w:hAnsi="Arial" w:cs="Arial"/>
                <w:sz w:val="24"/>
                <w:szCs w:val="24"/>
              </w:rPr>
              <w:t>ii) summarises any objections by the Affected Person to the powers being sought by the Applicant, and the Applicant’s responses;</w:t>
            </w:r>
          </w:p>
          <w:p w14:paraId="10F50A75" w14:textId="77777777" w:rsidR="00011E41" w:rsidRPr="00011E41" w:rsidRDefault="00011E41" w:rsidP="00011E41">
            <w:pPr>
              <w:rPr>
                <w:rFonts w:ascii="Arial" w:hAnsi="Arial" w:cs="Arial"/>
                <w:sz w:val="24"/>
                <w:szCs w:val="24"/>
              </w:rPr>
            </w:pPr>
            <w:r w:rsidRPr="00011E41">
              <w:rPr>
                <w:rFonts w:ascii="Arial" w:hAnsi="Arial" w:cs="Arial"/>
                <w:sz w:val="24"/>
                <w:szCs w:val="24"/>
              </w:rPr>
              <w:t>iii) identifies whether voluntary agreement has been reached;</w:t>
            </w:r>
          </w:p>
          <w:p w14:paraId="239EE3D3" w14:textId="77777777" w:rsidR="00011E41" w:rsidRPr="00011E41" w:rsidRDefault="00011E41" w:rsidP="00011E41">
            <w:pPr>
              <w:rPr>
                <w:rFonts w:ascii="Arial" w:hAnsi="Arial" w:cs="Arial"/>
                <w:sz w:val="24"/>
                <w:szCs w:val="24"/>
              </w:rPr>
            </w:pPr>
            <w:r w:rsidRPr="00011E41">
              <w:rPr>
                <w:rFonts w:ascii="Arial" w:hAnsi="Arial" w:cs="Arial"/>
                <w:sz w:val="24"/>
                <w:szCs w:val="24"/>
              </w:rPr>
              <w:t>iv) sets out the progress made since the last update, any outstanding matters, the next steps to be taken and the progress anticipated by the close of the Examination.</w:t>
            </w:r>
          </w:p>
          <w:p w14:paraId="68E3475D" w14:textId="2196EDC5" w:rsidR="004C3ED8" w:rsidRPr="004C3ED8" w:rsidRDefault="00011E41" w:rsidP="00011E41">
            <w:pPr>
              <w:rPr>
                <w:rFonts w:ascii="Arial" w:hAnsi="Arial" w:cs="Arial"/>
                <w:sz w:val="24"/>
                <w:szCs w:val="24"/>
              </w:rPr>
            </w:pPr>
            <w:r w:rsidRPr="00011E41">
              <w:rPr>
                <w:rFonts w:ascii="Arial" w:hAnsi="Arial" w:cs="Arial"/>
                <w:sz w:val="24"/>
                <w:szCs w:val="24"/>
              </w:rPr>
              <w:t>Please note that the above information will be published on our website, so commercial and/ or confidential details need not be given.</w:t>
            </w:r>
          </w:p>
        </w:tc>
      </w:tr>
      <w:tr w:rsidR="00DF33E9" w:rsidRPr="008C59AE" w14:paraId="1A136386" w14:textId="77777777" w:rsidTr="0CEF9531">
        <w:tc>
          <w:tcPr>
            <w:tcW w:w="1206" w:type="dxa"/>
            <w:gridSpan w:val="2"/>
            <w:shd w:val="clear" w:color="auto" w:fill="auto"/>
          </w:tcPr>
          <w:p w14:paraId="09C6C37E" w14:textId="77777777" w:rsidR="00DF33E9" w:rsidRPr="00092316" w:rsidRDefault="00DF33E9" w:rsidP="00B451C0">
            <w:pPr>
              <w:pStyle w:val="Heading3"/>
              <w:rPr>
                <w:rFonts w:ascii="Arial" w:hAnsi="Arial" w:cs="Arial"/>
                <w:sz w:val="24"/>
                <w:szCs w:val="24"/>
              </w:rPr>
            </w:pPr>
          </w:p>
        </w:tc>
        <w:tc>
          <w:tcPr>
            <w:tcW w:w="3609" w:type="dxa"/>
            <w:shd w:val="clear" w:color="auto" w:fill="auto"/>
          </w:tcPr>
          <w:p w14:paraId="29467850" w14:textId="169A5D2B" w:rsidR="00DF33E9" w:rsidRDefault="00DF33E9"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D546BDD" w14:textId="77777777" w:rsidR="00DF33E9" w:rsidRDefault="00DF33E9" w:rsidP="008C59AE">
            <w:pPr>
              <w:rPr>
                <w:rFonts w:ascii="Arial" w:hAnsi="Arial" w:cs="Arial"/>
                <w:b/>
                <w:bCs/>
                <w:sz w:val="24"/>
                <w:szCs w:val="24"/>
              </w:rPr>
            </w:pPr>
            <w:r>
              <w:rPr>
                <w:rFonts w:ascii="Arial" w:hAnsi="Arial" w:cs="Arial"/>
                <w:b/>
                <w:bCs/>
                <w:sz w:val="24"/>
                <w:szCs w:val="24"/>
              </w:rPr>
              <w:t>Book of Reference</w:t>
            </w:r>
            <w:r w:rsidR="00990E24">
              <w:rPr>
                <w:rFonts w:ascii="Arial" w:hAnsi="Arial" w:cs="Arial"/>
                <w:b/>
                <w:bCs/>
                <w:sz w:val="24"/>
                <w:szCs w:val="24"/>
              </w:rPr>
              <w:t xml:space="preserve"> (</w:t>
            </w:r>
            <w:proofErr w:type="spellStart"/>
            <w:r w:rsidR="00990E24">
              <w:rPr>
                <w:rFonts w:ascii="Arial" w:hAnsi="Arial" w:cs="Arial"/>
                <w:b/>
                <w:bCs/>
                <w:sz w:val="24"/>
                <w:szCs w:val="24"/>
              </w:rPr>
              <w:t>BoR</w:t>
            </w:r>
            <w:proofErr w:type="spellEnd"/>
            <w:r w:rsidR="00990E24">
              <w:rPr>
                <w:rFonts w:ascii="Arial" w:hAnsi="Arial" w:cs="Arial"/>
                <w:b/>
                <w:bCs/>
                <w:sz w:val="24"/>
                <w:szCs w:val="24"/>
              </w:rPr>
              <w:t>)</w:t>
            </w:r>
          </w:p>
          <w:p w14:paraId="0F82701B" w14:textId="00A17AF5" w:rsidR="00990E24" w:rsidRPr="00990E24" w:rsidRDefault="00CC6828" w:rsidP="008C59AE">
            <w:pPr>
              <w:rPr>
                <w:rFonts w:ascii="Arial" w:hAnsi="Arial" w:cs="Arial"/>
                <w:sz w:val="24"/>
                <w:szCs w:val="24"/>
              </w:rPr>
            </w:pPr>
            <w:r w:rsidRPr="00CC6828">
              <w:rPr>
                <w:rFonts w:ascii="Arial" w:hAnsi="Arial" w:cs="Arial"/>
                <w:sz w:val="24"/>
                <w:szCs w:val="24"/>
              </w:rPr>
              <w:t>Please advise whether the Book of Reference (</w:t>
            </w:r>
            <w:proofErr w:type="spellStart"/>
            <w:r w:rsidRPr="00CC6828">
              <w:rPr>
                <w:rFonts w:ascii="Arial" w:hAnsi="Arial" w:cs="Arial"/>
                <w:sz w:val="24"/>
                <w:szCs w:val="24"/>
              </w:rPr>
              <w:t>BoR</w:t>
            </w:r>
            <w:proofErr w:type="spellEnd"/>
            <w:r w:rsidRPr="00CC6828">
              <w:rPr>
                <w:rFonts w:ascii="Arial" w:hAnsi="Arial" w:cs="Arial"/>
                <w:sz w:val="24"/>
                <w:szCs w:val="24"/>
              </w:rPr>
              <w:t>) [APP-010] is fully compliant with DCLG Guidance.</w:t>
            </w:r>
            <w:r w:rsidR="004F0362">
              <w:rPr>
                <w:rStyle w:val="FootnoteReference"/>
                <w:rFonts w:ascii="Arial" w:hAnsi="Arial" w:cs="Arial"/>
                <w:sz w:val="24"/>
                <w:szCs w:val="24"/>
              </w:rPr>
              <w:footnoteReference w:id="2"/>
            </w:r>
          </w:p>
        </w:tc>
      </w:tr>
      <w:tr w:rsidR="001168CC" w:rsidRPr="008C59AE" w14:paraId="53C58E22" w14:textId="77777777" w:rsidTr="0CEF9531">
        <w:tc>
          <w:tcPr>
            <w:tcW w:w="1206" w:type="dxa"/>
            <w:gridSpan w:val="2"/>
            <w:shd w:val="clear" w:color="auto" w:fill="auto"/>
          </w:tcPr>
          <w:p w14:paraId="53C58E1F" w14:textId="77777777" w:rsidR="007864FB" w:rsidRPr="00092316" w:rsidRDefault="007864FB" w:rsidP="00B451C0">
            <w:pPr>
              <w:pStyle w:val="Heading3"/>
              <w:rPr>
                <w:rFonts w:ascii="Arial" w:hAnsi="Arial" w:cs="Arial"/>
                <w:sz w:val="24"/>
                <w:szCs w:val="24"/>
              </w:rPr>
            </w:pPr>
          </w:p>
        </w:tc>
        <w:tc>
          <w:tcPr>
            <w:tcW w:w="3609" w:type="dxa"/>
            <w:shd w:val="clear" w:color="auto" w:fill="auto"/>
          </w:tcPr>
          <w:p w14:paraId="53C58E20" w14:textId="4A81B803" w:rsidR="007864FB" w:rsidRPr="00092316" w:rsidRDefault="00874A08" w:rsidP="008C59AE">
            <w:pPr>
              <w:rPr>
                <w:rFonts w:ascii="Arial" w:hAnsi="Arial" w:cs="Arial"/>
                <w:sz w:val="24"/>
                <w:szCs w:val="24"/>
              </w:rPr>
            </w:pPr>
            <w:r>
              <w:rPr>
                <w:rFonts w:ascii="Arial" w:hAnsi="Arial" w:cs="Arial"/>
                <w:sz w:val="24"/>
                <w:szCs w:val="24"/>
              </w:rPr>
              <w:t xml:space="preserve">All </w:t>
            </w:r>
            <w:r w:rsidR="00E444F1">
              <w:rPr>
                <w:rFonts w:ascii="Arial" w:hAnsi="Arial" w:cs="Arial"/>
                <w:sz w:val="24"/>
                <w:szCs w:val="24"/>
              </w:rPr>
              <w:t>Affected persons (APs)</w:t>
            </w:r>
          </w:p>
        </w:tc>
        <w:tc>
          <w:tcPr>
            <w:tcW w:w="10311" w:type="dxa"/>
            <w:shd w:val="clear" w:color="auto" w:fill="auto"/>
          </w:tcPr>
          <w:p w14:paraId="6767770D" w14:textId="6C33BBA3" w:rsidR="00D6020C" w:rsidRPr="00D6020C" w:rsidRDefault="00990E24" w:rsidP="008C59AE">
            <w:pPr>
              <w:rPr>
                <w:rFonts w:ascii="Arial" w:hAnsi="Arial" w:cs="Arial"/>
                <w:b/>
                <w:bCs/>
                <w:sz w:val="24"/>
                <w:szCs w:val="24"/>
              </w:rPr>
            </w:pPr>
            <w:proofErr w:type="spellStart"/>
            <w:r>
              <w:rPr>
                <w:rFonts w:ascii="Arial" w:hAnsi="Arial" w:cs="Arial"/>
                <w:b/>
                <w:bCs/>
                <w:sz w:val="24"/>
                <w:szCs w:val="24"/>
              </w:rPr>
              <w:t>BoR</w:t>
            </w:r>
            <w:proofErr w:type="spellEnd"/>
          </w:p>
          <w:p w14:paraId="53C58E21" w14:textId="475AF04B" w:rsidR="007864FB" w:rsidRPr="00092316" w:rsidRDefault="00FA7C0C" w:rsidP="008C59AE">
            <w:pPr>
              <w:rPr>
                <w:rFonts w:ascii="Arial" w:hAnsi="Arial" w:cs="Arial"/>
                <w:sz w:val="24"/>
                <w:szCs w:val="24"/>
              </w:rPr>
            </w:pPr>
            <w:r w:rsidRPr="00FA7C0C">
              <w:rPr>
                <w:rFonts w:ascii="Arial" w:hAnsi="Arial" w:cs="Arial"/>
                <w:sz w:val="24"/>
                <w:szCs w:val="24"/>
              </w:rPr>
              <w:lastRenderedPageBreak/>
              <w:t xml:space="preserve">Are any APs aware of any inaccuracies in the </w:t>
            </w:r>
            <w:proofErr w:type="spellStart"/>
            <w:r w:rsidRPr="00FA7C0C">
              <w:rPr>
                <w:rFonts w:ascii="Arial" w:hAnsi="Arial" w:cs="Arial"/>
                <w:sz w:val="24"/>
                <w:szCs w:val="24"/>
              </w:rPr>
              <w:t>BoR</w:t>
            </w:r>
            <w:proofErr w:type="spellEnd"/>
            <w:r w:rsidRPr="00FA7C0C">
              <w:rPr>
                <w:rFonts w:ascii="Arial" w:hAnsi="Arial" w:cs="Arial"/>
                <w:sz w:val="24"/>
                <w:szCs w:val="24"/>
              </w:rPr>
              <w:t xml:space="preserve"> [APP-010], Statement of Reasons (</w:t>
            </w:r>
            <w:proofErr w:type="spellStart"/>
            <w:r w:rsidRPr="00FA7C0C">
              <w:rPr>
                <w:rFonts w:ascii="Arial" w:hAnsi="Arial" w:cs="Arial"/>
                <w:sz w:val="24"/>
                <w:szCs w:val="24"/>
              </w:rPr>
              <w:t>SoR</w:t>
            </w:r>
            <w:proofErr w:type="spellEnd"/>
            <w:r w:rsidRPr="00FA7C0C">
              <w:rPr>
                <w:rFonts w:ascii="Arial" w:hAnsi="Arial" w:cs="Arial"/>
                <w:sz w:val="24"/>
                <w:szCs w:val="24"/>
              </w:rPr>
              <w:t>) [APP-011] or Land Plans [APP-014]? If so, please set out what these are and provide the correct details</w:t>
            </w:r>
          </w:p>
        </w:tc>
      </w:tr>
      <w:tr w:rsidR="001168CC" w:rsidRPr="008C59AE" w14:paraId="53C58E26" w14:textId="77777777" w:rsidTr="0CEF9531">
        <w:tc>
          <w:tcPr>
            <w:tcW w:w="1206" w:type="dxa"/>
            <w:gridSpan w:val="2"/>
            <w:shd w:val="clear" w:color="auto" w:fill="auto"/>
          </w:tcPr>
          <w:p w14:paraId="53C58E23" w14:textId="77777777" w:rsidR="007864FB" w:rsidRPr="00092316" w:rsidRDefault="007864FB" w:rsidP="00D16CE4">
            <w:pPr>
              <w:pStyle w:val="Heading3"/>
            </w:pPr>
          </w:p>
        </w:tc>
        <w:tc>
          <w:tcPr>
            <w:tcW w:w="3609" w:type="dxa"/>
            <w:shd w:val="clear" w:color="auto" w:fill="auto"/>
          </w:tcPr>
          <w:p w14:paraId="53C58E24" w14:textId="76392DDC" w:rsidR="007864FB" w:rsidRPr="00092316" w:rsidRDefault="00F21E63" w:rsidP="008C59AE">
            <w:pPr>
              <w:rPr>
                <w:rFonts w:ascii="Arial" w:hAnsi="Arial" w:cs="Arial"/>
                <w:sz w:val="24"/>
                <w:szCs w:val="24"/>
              </w:rPr>
            </w:pPr>
            <w:r>
              <w:rPr>
                <w:rFonts w:ascii="Arial" w:hAnsi="Arial" w:cs="Arial"/>
                <w:sz w:val="24"/>
                <w:szCs w:val="24"/>
              </w:rPr>
              <w:t>All APs</w:t>
            </w:r>
          </w:p>
        </w:tc>
        <w:tc>
          <w:tcPr>
            <w:tcW w:w="10311" w:type="dxa"/>
            <w:shd w:val="clear" w:color="auto" w:fill="auto"/>
          </w:tcPr>
          <w:p w14:paraId="2D2397BC" w14:textId="77777777" w:rsidR="00560E48" w:rsidRPr="00560E48" w:rsidRDefault="00560E48" w:rsidP="00F21E63">
            <w:pPr>
              <w:rPr>
                <w:rFonts w:ascii="Arial" w:hAnsi="Arial" w:cs="Arial"/>
                <w:b/>
                <w:bCs/>
                <w:sz w:val="24"/>
                <w:szCs w:val="24"/>
              </w:rPr>
            </w:pPr>
            <w:r w:rsidRPr="00560E48">
              <w:rPr>
                <w:rFonts w:ascii="Arial" w:hAnsi="Arial" w:cs="Arial"/>
                <w:b/>
                <w:bCs/>
                <w:sz w:val="24"/>
                <w:szCs w:val="24"/>
              </w:rPr>
              <w:t>Compulsory Acquisition and Temporary Possession Powers</w:t>
            </w:r>
          </w:p>
          <w:p w14:paraId="53C58E25" w14:textId="6CEF2321" w:rsidR="007864FB" w:rsidRPr="00092316" w:rsidRDefault="00F21E63" w:rsidP="00F21E63">
            <w:pPr>
              <w:rPr>
                <w:rFonts w:ascii="Arial" w:hAnsi="Arial" w:cs="Arial"/>
                <w:sz w:val="24"/>
                <w:szCs w:val="24"/>
              </w:rPr>
            </w:pPr>
            <w:r w:rsidRPr="00F21E63">
              <w:rPr>
                <w:rFonts w:ascii="Arial" w:hAnsi="Arial" w:cs="Arial"/>
                <w:sz w:val="24"/>
                <w:szCs w:val="24"/>
              </w:rPr>
              <w:t>Do any APs have any concerns that they have not yet raised about the legitimacy,</w:t>
            </w:r>
            <w:r>
              <w:rPr>
                <w:rFonts w:ascii="Arial" w:hAnsi="Arial" w:cs="Arial"/>
                <w:sz w:val="24"/>
                <w:szCs w:val="24"/>
              </w:rPr>
              <w:t xml:space="preserve"> </w:t>
            </w:r>
            <w:r w:rsidRPr="00F21E63">
              <w:rPr>
                <w:rFonts w:ascii="Arial" w:hAnsi="Arial" w:cs="Arial"/>
                <w:sz w:val="24"/>
                <w:szCs w:val="24"/>
              </w:rPr>
              <w:t>proportionality or necessity of the CA or TP powers sought by the Applicant that would affect land that they own or have an interest in?</w:t>
            </w:r>
          </w:p>
        </w:tc>
      </w:tr>
      <w:tr w:rsidR="002C720D" w:rsidRPr="008C59AE" w14:paraId="4DC1FC85" w14:textId="77777777" w:rsidTr="0CEF9531">
        <w:tc>
          <w:tcPr>
            <w:tcW w:w="1206" w:type="dxa"/>
            <w:gridSpan w:val="2"/>
            <w:shd w:val="clear" w:color="auto" w:fill="auto"/>
          </w:tcPr>
          <w:p w14:paraId="4AA5FEDA" w14:textId="77777777" w:rsidR="002C720D" w:rsidRPr="00092316" w:rsidRDefault="002C720D" w:rsidP="00D16CE4">
            <w:pPr>
              <w:pStyle w:val="Heading3"/>
            </w:pPr>
          </w:p>
        </w:tc>
        <w:tc>
          <w:tcPr>
            <w:tcW w:w="3609" w:type="dxa"/>
            <w:shd w:val="clear" w:color="auto" w:fill="auto"/>
          </w:tcPr>
          <w:p w14:paraId="5D2ECC02" w14:textId="03C73275" w:rsidR="002C720D" w:rsidRDefault="002C720D"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9FFA9BE" w14:textId="7D097C82" w:rsidR="00F52227" w:rsidRPr="00F52227" w:rsidRDefault="00F52227" w:rsidP="00F21E63">
            <w:pPr>
              <w:rPr>
                <w:rFonts w:ascii="Arial" w:hAnsi="Arial" w:cs="Arial"/>
                <w:b/>
                <w:bCs/>
                <w:sz w:val="24"/>
                <w:szCs w:val="24"/>
              </w:rPr>
            </w:pPr>
            <w:r w:rsidRPr="00F52227">
              <w:rPr>
                <w:rFonts w:ascii="Arial" w:hAnsi="Arial" w:cs="Arial"/>
                <w:b/>
                <w:bCs/>
                <w:sz w:val="24"/>
                <w:szCs w:val="24"/>
              </w:rPr>
              <w:t>Area of land to the east of the proposed Access Road</w:t>
            </w:r>
          </w:p>
          <w:p w14:paraId="67554842" w14:textId="6508EE54" w:rsidR="002C720D" w:rsidRPr="00F21E63" w:rsidRDefault="00F52227" w:rsidP="00F21E63">
            <w:pPr>
              <w:rPr>
                <w:rFonts w:ascii="Arial" w:hAnsi="Arial" w:cs="Arial"/>
                <w:sz w:val="24"/>
                <w:szCs w:val="24"/>
              </w:rPr>
            </w:pPr>
            <w:r>
              <w:rPr>
                <w:rFonts w:ascii="Arial" w:hAnsi="Arial" w:cs="Arial"/>
                <w:sz w:val="24"/>
                <w:szCs w:val="24"/>
              </w:rPr>
              <w:t xml:space="preserve">In light of question </w:t>
            </w:r>
            <w:r w:rsidR="00BE48A2" w:rsidRPr="00A80129">
              <w:rPr>
                <w:rFonts w:ascii="Arial" w:hAnsi="Arial" w:cs="Arial"/>
                <w:sz w:val="24"/>
                <w:szCs w:val="24"/>
              </w:rPr>
              <w:t>1.0.2</w:t>
            </w:r>
            <w:r w:rsidR="009F3145" w:rsidRPr="00A80129">
              <w:rPr>
                <w:rFonts w:ascii="Arial" w:hAnsi="Arial" w:cs="Arial"/>
                <w:sz w:val="24"/>
                <w:szCs w:val="24"/>
              </w:rPr>
              <w:t>3</w:t>
            </w:r>
            <w:r w:rsidR="00E24DB3">
              <w:rPr>
                <w:rFonts w:ascii="Arial" w:hAnsi="Arial" w:cs="Arial"/>
                <w:sz w:val="24"/>
                <w:szCs w:val="24"/>
              </w:rPr>
              <w:t xml:space="preserve"> please explain further how each of the plots to the east of the access road that are not </w:t>
            </w:r>
            <w:r w:rsidR="00A95629">
              <w:rPr>
                <w:rFonts w:ascii="Arial" w:hAnsi="Arial" w:cs="Arial"/>
                <w:sz w:val="24"/>
                <w:szCs w:val="24"/>
              </w:rPr>
              <w:t xml:space="preserve">included within a specific work number would meet the tests </w:t>
            </w:r>
            <w:r w:rsidR="00E530EA">
              <w:rPr>
                <w:rFonts w:ascii="Arial" w:hAnsi="Arial" w:cs="Arial"/>
                <w:sz w:val="24"/>
                <w:szCs w:val="24"/>
              </w:rPr>
              <w:t>necessary to fall within the powers for</w:t>
            </w:r>
            <w:r w:rsidR="00A95629">
              <w:rPr>
                <w:rFonts w:ascii="Arial" w:hAnsi="Arial" w:cs="Arial"/>
                <w:sz w:val="24"/>
                <w:szCs w:val="24"/>
              </w:rPr>
              <w:t xml:space="preserve"> compulsory acquisition</w:t>
            </w:r>
            <w:r w:rsidR="00E530EA">
              <w:rPr>
                <w:rFonts w:ascii="Arial" w:hAnsi="Arial" w:cs="Arial"/>
                <w:sz w:val="24"/>
                <w:szCs w:val="24"/>
              </w:rPr>
              <w:t xml:space="preserve">/temporary </w:t>
            </w:r>
            <w:r w:rsidR="00BD047B">
              <w:rPr>
                <w:rFonts w:ascii="Arial" w:hAnsi="Arial" w:cs="Arial"/>
                <w:sz w:val="24"/>
                <w:szCs w:val="24"/>
              </w:rPr>
              <w:t>possession.</w:t>
            </w:r>
          </w:p>
        </w:tc>
      </w:tr>
      <w:tr w:rsidR="001168CC" w:rsidRPr="008C59AE" w14:paraId="53C58E2A" w14:textId="77777777" w:rsidTr="0CEF9531">
        <w:tc>
          <w:tcPr>
            <w:tcW w:w="1206" w:type="dxa"/>
            <w:gridSpan w:val="2"/>
            <w:shd w:val="clear" w:color="auto" w:fill="auto"/>
          </w:tcPr>
          <w:p w14:paraId="53C58E27" w14:textId="77777777" w:rsidR="007864FB" w:rsidRPr="00092316" w:rsidRDefault="007864FB" w:rsidP="00D16CE4">
            <w:pPr>
              <w:pStyle w:val="Heading3"/>
            </w:pPr>
          </w:p>
        </w:tc>
        <w:tc>
          <w:tcPr>
            <w:tcW w:w="3609" w:type="dxa"/>
            <w:shd w:val="clear" w:color="auto" w:fill="auto"/>
          </w:tcPr>
          <w:p w14:paraId="53C58E28" w14:textId="1ACA0C9C" w:rsidR="007864FB" w:rsidRPr="00092316" w:rsidRDefault="002E7A89" w:rsidP="008C59AE">
            <w:pPr>
              <w:rPr>
                <w:rFonts w:ascii="Arial" w:hAnsi="Arial" w:cs="Arial"/>
                <w:sz w:val="24"/>
                <w:szCs w:val="24"/>
              </w:rPr>
            </w:pPr>
            <w:r>
              <w:rPr>
                <w:rFonts w:ascii="Arial" w:hAnsi="Arial" w:cs="Arial"/>
                <w:sz w:val="24"/>
                <w:szCs w:val="24"/>
              </w:rPr>
              <w:t>Applicant</w:t>
            </w:r>
          </w:p>
        </w:tc>
        <w:tc>
          <w:tcPr>
            <w:tcW w:w="10311" w:type="dxa"/>
            <w:shd w:val="clear" w:color="auto" w:fill="auto"/>
          </w:tcPr>
          <w:p w14:paraId="2E564780" w14:textId="77777777" w:rsidR="007864FB" w:rsidRPr="007A7B4D" w:rsidRDefault="00254121" w:rsidP="008C59AE">
            <w:pPr>
              <w:rPr>
                <w:rFonts w:ascii="Arial" w:hAnsi="Arial" w:cs="Arial"/>
                <w:b/>
                <w:bCs/>
                <w:sz w:val="24"/>
                <w:szCs w:val="24"/>
              </w:rPr>
            </w:pPr>
            <w:r w:rsidRPr="007A7B4D">
              <w:rPr>
                <w:rFonts w:ascii="Arial" w:hAnsi="Arial" w:cs="Arial"/>
                <w:b/>
                <w:bCs/>
                <w:sz w:val="24"/>
                <w:szCs w:val="24"/>
              </w:rPr>
              <w:t>Funding Statement</w:t>
            </w:r>
          </w:p>
          <w:p w14:paraId="53C58E29" w14:textId="147E0712" w:rsidR="00254121" w:rsidRPr="00092316" w:rsidRDefault="00153767" w:rsidP="008C59AE">
            <w:pPr>
              <w:rPr>
                <w:rFonts w:ascii="Arial" w:hAnsi="Arial" w:cs="Arial"/>
                <w:sz w:val="24"/>
                <w:szCs w:val="24"/>
              </w:rPr>
            </w:pPr>
            <w:r>
              <w:rPr>
                <w:rFonts w:ascii="Arial" w:hAnsi="Arial" w:cs="Arial"/>
                <w:sz w:val="24"/>
                <w:szCs w:val="24"/>
              </w:rPr>
              <w:t xml:space="preserve">Please explain </w:t>
            </w:r>
            <w:r w:rsidR="00631150">
              <w:rPr>
                <w:rFonts w:ascii="Arial" w:hAnsi="Arial" w:cs="Arial"/>
                <w:sz w:val="24"/>
                <w:szCs w:val="24"/>
              </w:rPr>
              <w:t xml:space="preserve">how the wetlands, structured planting and biodiversity net gain </w:t>
            </w:r>
            <w:r w:rsidR="00CB5EBB">
              <w:rPr>
                <w:rFonts w:ascii="Arial" w:hAnsi="Arial" w:cs="Arial"/>
                <w:sz w:val="24"/>
                <w:szCs w:val="24"/>
              </w:rPr>
              <w:t>is intended to be funded as this is not clear from what is said w</w:t>
            </w:r>
            <w:r w:rsidR="00254121">
              <w:rPr>
                <w:rFonts w:ascii="Arial" w:hAnsi="Arial" w:cs="Arial"/>
                <w:sz w:val="24"/>
                <w:szCs w:val="24"/>
              </w:rPr>
              <w:t>ithin the Funding Statement [APP-012] paragraph 2.4.1</w:t>
            </w:r>
            <w:r>
              <w:rPr>
                <w:rFonts w:ascii="Arial" w:hAnsi="Arial" w:cs="Arial"/>
                <w:sz w:val="24"/>
                <w:szCs w:val="24"/>
              </w:rPr>
              <w:t xml:space="preserve"> (g)</w:t>
            </w:r>
          </w:p>
        </w:tc>
      </w:tr>
      <w:tr w:rsidR="00C86850" w:rsidRPr="008C59AE" w14:paraId="605CC9F8" w14:textId="77777777" w:rsidTr="0CEF9531">
        <w:tc>
          <w:tcPr>
            <w:tcW w:w="1206" w:type="dxa"/>
            <w:gridSpan w:val="2"/>
            <w:shd w:val="clear" w:color="auto" w:fill="auto"/>
          </w:tcPr>
          <w:p w14:paraId="7DC25CBB" w14:textId="77777777" w:rsidR="00C86850" w:rsidRPr="00092316" w:rsidRDefault="00C86850" w:rsidP="00D16CE4">
            <w:pPr>
              <w:pStyle w:val="Heading3"/>
            </w:pPr>
          </w:p>
        </w:tc>
        <w:tc>
          <w:tcPr>
            <w:tcW w:w="3609" w:type="dxa"/>
            <w:shd w:val="clear" w:color="auto" w:fill="auto"/>
          </w:tcPr>
          <w:p w14:paraId="246C6C25" w14:textId="61F6CB31" w:rsidR="00C86850" w:rsidRDefault="00C86850"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CCED0BF" w14:textId="77777777" w:rsidR="00C86850" w:rsidRDefault="0021226E" w:rsidP="008C59AE">
            <w:pPr>
              <w:rPr>
                <w:rFonts w:ascii="Arial" w:hAnsi="Arial" w:cs="Arial"/>
                <w:b/>
                <w:bCs/>
                <w:sz w:val="24"/>
                <w:szCs w:val="24"/>
              </w:rPr>
            </w:pPr>
            <w:r>
              <w:rPr>
                <w:rFonts w:ascii="Arial" w:hAnsi="Arial" w:cs="Arial"/>
                <w:b/>
                <w:bCs/>
                <w:sz w:val="24"/>
                <w:szCs w:val="24"/>
              </w:rPr>
              <w:t>Crown Land</w:t>
            </w:r>
          </w:p>
          <w:p w14:paraId="4AB8ECF4" w14:textId="77777777" w:rsidR="0021226E" w:rsidRDefault="0021226E" w:rsidP="00B938A1">
            <w:pPr>
              <w:pStyle w:val="ListParagraph"/>
              <w:numPr>
                <w:ilvl w:val="5"/>
                <w:numId w:val="4"/>
              </w:numPr>
              <w:rPr>
                <w:rFonts w:ascii="Arial" w:hAnsi="Arial" w:cs="Arial"/>
                <w:sz w:val="24"/>
                <w:szCs w:val="24"/>
              </w:rPr>
            </w:pPr>
            <w:r w:rsidRPr="00B938A1">
              <w:rPr>
                <w:rFonts w:ascii="Arial" w:hAnsi="Arial" w:cs="Arial"/>
                <w:sz w:val="24"/>
                <w:szCs w:val="24"/>
              </w:rPr>
              <w:t xml:space="preserve">While the </w:t>
            </w:r>
            <w:proofErr w:type="spellStart"/>
            <w:r w:rsidRPr="00B938A1">
              <w:rPr>
                <w:rFonts w:ascii="Arial" w:hAnsi="Arial" w:cs="Arial"/>
                <w:sz w:val="24"/>
                <w:szCs w:val="24"/>
              </w:rPr>
              <w:t>BoR</w:t>
            </w:r>
            <w:proofErr w:type="spellEnd"/>
            <w:r w:rsidRPr="00B938A1">
              <w:rPr>
                <w:rFonts w:ascii="Arial" w:hAnsi="Arial" w:cs="Arial"/>
                <w:sz w:val="24"/>
                <w:szCs w:val="24"/>
              </w:rPr>
              <w:t xml:space="preserve"> advises there is no land classed as Crown </w:t>
            </w:r>
            <w:r w:rsidR="00F47665" w:rsidRPr="00B938A1">
              <w:rPr>
                <w:rFonts w:ascii="Arial" w:hAnsi="Arial" w:cs="Arial"/>
                <w:sz w:val="24"/>
                <w:szCs w:val="24"/>
              </w:rPr>
              <w:t>L</w:t>
            </w:r>
            <w:r w:rsidRPr="00B938A1">
              <w:rPr>
                <w:rFonts w:ascii="Arial" w:hAnsi="Arial" w:cs="Arial"/>
                <w:sz w:val="24"/>
                <w:szCs w:val="24"/>
              </w:rPr>
              <w:t>and</w:t>
            </w:r>
            <w:r w:rsidR="00F47665" w:rsidRPr="00B938A1">
              <w:rPr>
                <w:rFonts w:ascii="Arial" w:hAnsi="Arial" w:cs="Arial"/>
                <w:sz w:val="24"/>
                <w:szCs w:val="24"/>
              </w:rPr>
              <w:t>,</w:t>
            </w:r>
            <w:r w:rsidR="00F202F1" w:rsidRPr="00B938A1">
              <w:rPr>
                <w:rFonts w:ascii="Arial" w:hAnsi="Arial" w:cs="Arial"/>
                <w:sz w:val="24"/>
                <w:szCs w:val="24"/>
              </w:rPr>
              <w:t xml:space="preserve"> Homes England are identified as having an interest in several plots. Please clarify if any </w:t>
            </w:r>
            <w:r w:rsidR="00DA0D59" w:rsidRPr="00B938A1">
              <w:rPr>
                <w:rFonts w:ascii="Arial" w:hAnsi="Arial" w:cs="Arial"/>
                <w:sz w:val="24"/>
                <w:szCs w:val="24"/>
              </w:rPr>
              <w:t>form of consent will be required from this organisation</w:t>
            </w:r>
            <w:r w:rsidR="00F47665" w:rsidRPr="00B938A1">
              <w:rPr>
                <w:rFonts w:ascii="Arial" w:hAnsi="Arial" w:cs="Arial"/>
                <w:sz w:val="24"/>
                <w:szCs w:val="24"/>
              </w:rPr>
              <w:t>, or the overseeing Government Department</w:t>
            </w:r>
            <w:r w:rsidR="00B938A1">
              <w:rPr>
                <w:rFonts w:ascii="Arial" w:hAnsi="Arial" w:cs="Arial"/>
                <w:sz w:val="24"/>
                <w:szCs w:val="24"/>
              </w:rPr>
              <w:t>.</w:t>
            </w:r>
          </w:p>
          <w:p w14:paraId="6E7D84CE" w14:textId="2568E894" w:rsidR="00B938A1" w:rsidRPr="00B938A1" w:rsidRDefault="00B938A1" w:rsidP="00B938A1">
            <w:pPr>
              <w:pStyle w:val="ListParagraph"/>
              <w:numPr>
                <w:ilvl w:val="5"/>
                <w:numId w:val="4"/>
              </w:numPr>
              <w:rPr>
                <w:rFonts w:ascii="Arial" w:hAnsi="Arial" w:cs="Arial"/>
                <w:sz w:val="24"/>
                <w:szCs w:val="24"/>
              </w:rPr>
            </w:pPr>
            <w:r>
              <w:rPr>
                <w:rFonts w:ascii="Arial" w:hAnsi="Arial" w:cs="Arial"/>
                <w:sz w:val="24"/>
                <w:szCs w:val="24"/>
              </w:rPr>
              <w:t xml:space="preserve">In the event that consent is required </w:t>
            </w:r>
            <w:r w:rsidR="0032700D">
              <w:rPr>
                <w:rFonts w:ascii="Arial" w:hAnsi="Arial" w:cs="Arial"/>
                <w:sz w:val="24"/>
                <w:szCs w:val="24"/>
              </w:rPr>
              <w:t>please advise what arrangements are in place to ensure this is provided in advance of the end of the Examination.</w:t>
            </w:r>
          </w:p>
        </w:tc>
      </w:tr>
      <w:tr w:rsidR="00947DAA" w:rsidRPr="008C59AE" w14:paraId="065B60A7" w14:textId="77777777" w:rsidTr="0CEF9531">
        <w:tc>
          <w:tcPr>
            <w:tcW w:w="1206" w:type="dxa"/>
            <w:gridSpan w:val="2"/>
            <w:shd w:val="clear" w:color="auto" w:fill="auto"/>
          </w:tcPr>
          <w:p w14:paraId="65703C5B" w14:textId="77777777" w:rsidR="00947DAA" w:rsidRPr="00092316" w:rsidRDefault="00947DAA" w:rsidP="00D16CE4">
            <w:pPr>
              <w:pStyle w:val="Heading3"/>
            </w:pPr>
          </w:p>
        </w:tc>
        <w:tc>
          <w:tcPr>
            <w:tcW w:w="3609" w:type="dxa"/>
            <w:shd w:val="clear" w:color="auto" w:fill="auto"/>
          </w:tcPr>
          <w:p w14:paraId="1DC86D17" w14:textId="783685B3" w:rsidR="00947DAA" w:rsidRDefault="009E7F87" w:rsidP="008C59AE">
            <w:pPr>
              <w:rPr>
                <w:rFonts w:ascii="Arial" w:hAnsi="Arial" w:cs="Arial"/>
                <w:sz w:val="24"/>
                <w:szCs w:val="24"/>
              </w:rPr>
            </w:pPr>
            <w:r>
              <w:rPr>
                <w:rFonts w:ascii="Arial" w:hAnsi="Arial" w:cs="Arial"/>
                <w:sz w:val="24"/>
                <w:szCs w:val="24"/>
              </w:rPr>
              <w:t>Statutory Undertakers</w:t>
            </w:r>
          </w:p>
        </w:tc>
        <w:tc>
          <w:tcPr>
            <w:tcW w:w="10311" w:type="dxa"/>
            <w:shd w:val="clear" w:color="auto" w:fill="auto"/>
          </w:tcPr>
          <w:p w14:paraId="43567326" w14:textId="7AEF2AFA" w:rsidR="00F25E3A" w:rsidRPr="00F25E3A" w:rsidRDefault="009E7F87" w:rsidP="009E7F87">
            <w:pPr>
              <w:rPr>
                <w:rFonts w:ascii="Arial" w:hAnsi="Arial" w:cs="Arial"/>
                <w:b/>
                <w:bCs/>
                <w:sz w:val="24"/>
                <w:szCs w:val="24"/>
              </w:rPr>
            </w:pPr>
            <w:r w:rsidRPr="00F25E3A">
              <w:rPr>
                <w:rFonts w:ascii="Arial" w:hAnsi="Arial" w:cs="Arial"/>
                <w:b/>
                <w:bCs/>
                <w:sz w:val="24"/>
                <w:szCs w:val="24"/>
              </w:rPr>
              <w:t xml:space="preserve">Protective Provisions </w:t>
            </w:r>
          </w:p>
          <w:p w14:paraId="13EFB637" w14:textId="73297647" w:rsidR="009E7F87" w:rsidRPr="00F25E3A" w:rsidRDefault="009E7F87" w:rsidP="009E7F87">
            <w:pPr>
              <w:rPr>
                <w:rFonts w:ascii="Arial" w:hAnsi="Arial" w:cs="Arial"/>
                <w:sz w:val="24"/>
                <w:szCs w:val="24"/>
              </w:rPr>
            </w:pPr>
            <w:r w:rsidRPr="00F25E3A">
              <w:rPr>
                <w:rFonts w:ascii="Arial" w:hAnsi="Arial" w:cs="Arial"/>
                <w:sz w:val="24"/>
                <w:szCs w:val="24"/>
              </w:rPr>
              <w:t>A number of Statutory Undertakers, including Network Rail</w:t>
            </w:r>
            <w:r w:rsidR="00F25E3A">
              <w:rPr>
                <w:rFonts w:ascii="Arial" w:hAnsi="Arial" w:cs="Arial"/>
                <w:sz w:val="24"/>
                <w:szCs w:val="24"/>
              </w:rPr>
              <w:t xml:space="preserve"> </w:t>
            </w:r>
            <w:r w:rsidRPr="00F25E3A">
              <w:rPr>
                <w:rFonts w:ascii="Arial" w:hAnsi="Arial" w:cs="Arial"/>
                <w:sz w:val="24"/>
                <w:szCs w:val="24"/>
              </w:rPr>
              <w:t>(NR); N</w:t>
            </w:r>
            <w:r w:rsidR="00C5368E">
              <w:rPr>
                <w:rFonts w:ascii="Arial" w:hAnsi="Arial" w:cs="Arial"/>
                <w:sz w:val="24"/>
                <w:szCs w:val="24"/>
              </w:rPr>
              <w:t xml:space="preserve">orthern </w:t>
            </w:r>
            <w:proofErr w:type="spellStart"/>
            <w:r w:rsidR="00C5368E">
              <w:rPr>
                <w:rFonts w:ascii="Arial" w:hAnsi="Arial" w:cs="Arial"/>
                <w:sz w:val="24"/>
                <w:szCs w:val="24"/>
              </w:rPr>
              <w:t>Powergrid</w:t>
            </w:r>
            <w:proofErr w:type="spellEnd"/>
            <w:r w:rsidRPr="00F25E3A">
              <w:rPr>
                <w:rFonts w:ascii="Arial" w:hAnsi="Arial" w:cs="Arial"/>
                <w:sz w:val="24"/>
                <w:szCs w:val="24"/>
              </w:rPr>
              <w:t xml:space="preserve">; </w:t>
            </w:r>
            <w:r w:rsidR="009C29BD">
              <w:rPr>
                <w:rFonts w:ascii="Arial" w:hAnsi="Arial" w:cs="Arial"/>
                <w:sz w:val="24"/>
                <w:szCs w:val="24"/>
              </w:rPr>
              <w:t>Anglian Water</w:t>
            </w:r>
            <w:r w:rsidR="00BE25B2">
              <w:rPr>
                <w:rFonts w:ascii="Arial" w:hAnsi="Arial" w:cs="Arial"/>
                <w:sz w:val="24"/>
                <w:szCs w:val="24"/>
              </w:rPr>
              <w:t xml:space="preserve"> Services Limited</w:t>
            </w:r>
            <w:r w:rsidR="00BE25B2" w:rsidRPr="00F25E3A">
              <w:rPr>
                <w:rFonts w:ascii="Arial" w:hAnsi="Arial" w:cs="Arial"/>
                <w:sz w:val="24"/>
                <w:szCs w:val="24"/>
              </w:rPr>
              <w:t>, Etc</w:t>
            </w:r>
            <w:r w:rsidRPr="00F25E3A">
              <w:rPr>
                <w:rFonts w:ascii="Arial" w:hAnsi="Arial" w:cs="Arial"/>
                <w:sz w:val="24"/>
                <w:szCs w:val="24"/>
              </w:rPr>
              <w:t>., have either noted:</w:t>
            </w:r>
          </w:p>
          <w:p w14:paraId="78AC2651" w14:textId="30D08755" w:rsidR="009E7F87" w:rsidRPr="00F25E3A" w:rsidRDefault="009E7F87" w:rsidP="009E7F87">
            <w:pPr>
              <w:rPr>
                <w:rFonts w:ascii="Arial" w:hAnsi="Arial" w:cs="Arial"/>
                <w:sz w:val="24"/>
                <w:szCs w:val="24"/>
              </w:rPr>
            </w:pPr>
            <w:proofErr w:type="spellStart"/>
            <w:r w:rsidRPr="00F25E3A">
              <w:rPr>
                <w:rFonts w:ascii="Arial" w:hAnsi="Arial" w:cs="Arial"/>
                <w:sz w:val="24"/>
                <w:szCs w:val="24"/>
              </w:rPr>
              <w:t>i</w:t>
            </w:r>
            <w:proofErr w:type="spellEnd"/>
            <w:r w:rsidRPr="00F25E3A">
              <w:rPr>
                <w:rFonts w:ascii="Arial" w:hAnsi="Arial" w:cs="Arial"/>
                <w:sz w:val="24"/>
                <w:szCs w:val="24"/>
              </w:rPr>
              <w:t>) that Protective Provisions in their favour have not been included within the</w:t>
            </w:r>
            <w:r w:rsidR="00BE25B2">
              <w:rPr>
                <w:rFonts w:ascii="Arial" w:hAnsi="Arial" w:cs="Arial"/>
                <w:sz w:val="24"/>
                <w:szCs w:val="24"/>
              </w:rPr>
              <w:t xml:space="preserve"> </w:t>
            </w:r>
            <w:proofErr w:type="spellStart"/>
            <w:r w:rsidRPr="00F25E3A">
              <w:rPr>
                <w:rFonts w:ascii="Arial" w:hAnsi="Arial" w:cs="Arial"/>
                <w:sz w:val="24"/>
                <w:szCs w:val="24"/>
              </w:rPr>
              <w:t>dDCO</w:t>
            </w:r>
            <w:proofErr w:type="spellEnd"/>
            <w:r w:rsidRPr="00F25E3A">
              <w:rPr>
                <w:rFonts w:ascii="Arial" w:hAnsi="Arial" w:cs="Arial"/>
                <w:sz w:val="24"/>
                <w:szCs w:val="24"/>
              </w:rPr>
              <w:t>;</w:t>
            </w:r>
          </w:p>
          <w:p w14:paraId="7F46FD03" w14:textId="77777777" w:rsidR="009E7F87" w:rsidRPr="00F25E3A" w:rsidRDefault="009E7F87" w:rsidP="009E7F87">
            <w:pPr>
              <w:rPr>
                <w:rFonts w:ascii="Arial" w:hAnsi="Arial" w:cs="Arial"/>
                <w:sz w:val="24"/>
                <w:szCs w:val="24"/>
              </w:rPr>
            </w:pPr>
            <w:r w:rsidRPr="00F25E3A">
              <w:rPr>
                <w:rFonts w:ascii="Arial" w:hAnsi="Arial" w:cs="Arial"/>
                <w:sz w:val="24"/>
                <w:szCs w:val="24"/>
              </w:rPr>
              <w:t>ii) that their standard Protective Provision wording has not been used; or</w:t>
            </w:r>
          </w:p>
          <w:p w14:paraId="0ADCE09D" w14:textId="2D7029DB" w:rsidR="009E7F87" w:rsidRPr="00F25E3A" w:rsidRDefault="009E7F87" w:rsidP="009E7F87">
            <w:pPr>
              <w:rPr>
                <w:rFonts w:ascii="Arial" w:hAnsi="Arial" w:cs="Arial"/>
                <w:sz w:val="24"/>
                <w:szCs w:val="24"/>
              </w:rPr>
            </w:pPr>
            <w:r w:rsidRPr="00F25E3A">
              <w:rPr>
                <w:rFonts w:ascii="Arial" w:hAnsi="Arial" w:cs="Arial"/>
                <w:sz w:val="24"/>
                <w:szCs w:val="24"/>
              </w:rPr>
              <w:t>iii) that site specific circumstances in regard to Protective Provisions have not been</w:t>
            </w:r>
            <w:r w:rsidR="00BE25B2">
              <w:rPr>
                <w:rFonts w:ascii="Arial" w:hAnsi="Arial" w:cs="Arial"/>
                <w:sz w:val="24"/>
                <w:szCs w:val="24"/>
              </w:rPr>
              <w:t xml:space="preserve"> </w:t>
            </w:r>
            <w:r w:rsidRPr="00F25E3A">
              <w:rPr>
                <w:rFonts w:ascii="Arial" w:hAnsi="Arial" w:cs="Arial"/>
                <w:sz w:val="24"/>
                <w:szCs w:val="24"/>
              </w:rPr>
              <w:t>taken into account.</w:t>
            </w:r>
          </w:p>
          <w:p w14:paraId="56A1A453" w14:textId="77777777" w:rsidR="009E7F87" w:rsidRPr="00F25E3A" w:rsidRDefault="009E7F87" w:rsidP="009E7F87">
            <w:pPr>
              <w:rPr>
                <w:rFonts w:ascii="Arial" w:hAnsi="Arial" w:cs="Arial"/>
                <w:sz w:val="24"/>
                <w:szCs w:val="24"/>
              </w:rPr>
            </w:pPr>
            <w:r w:rsidRPr="00F25E3A">
              <w:rPr>
                <w:rFonts w:ascii="Arial" w:hAnsi="Arial" w:cs="Arial"/>
                <w:sz w:val="24"/>
                <w:szCs w:val="24"/>
              </w:rPr>
              <w:lastRenderedPageBreak/>
              <w:t xml:space="preserve">The </w:t>
            </w:r>
            <w:proofErr w:type="spellStart"/>
            <w:r w:rsidRPr="00F25E3A">
              <w:rPr>
                <w:rFonts w:ascii="Arial" w:hAnsi="Arial" w:cs="Arial"/>
                <w:sz w:val="24"/>
                <w:szCs w:val="24"/>
              </w:rPr>
              <w:t>ExA</w:t>
            </w:r>
            <w:proofErr w:type="spellEnd"/>
            <w:r w:rsidRPr="00F25E3A">
              <w:rPr>
                <w:rFonts w:ascii="Arial" w:hAnsi="Arial" w:cs="Arial"/>
                <w:sz w:val="24"/>
                <w:szCs w:val="24"/>
              </w:rPr>
              <w:t xml:space="preserve"> would ask all Statutory Undertakers to:</w:t>
            </w:r>
          </w:p>
          <w:p w14:paraId="7611A2B8" w14:textId="423767C4" w:rsidR="009E7F87" w:rsidRPr="00F25E3A" w:rsidRDefault="009E7F87" w:rsidP="009E7F87">
            <w:pPr>
              <w:rPr>
                <w:rFonts w:ascii="Arial" w:hAnsi="Arial" w:cs="Arial"/>
                <w:sz w:val="24"/>
                <w:szCs w:val="24"/>
              </w:rPr>
            </w:pPr>
            <w:r w:rsidRPr="00F25E3A">
              <w:rPr>
                <w:rFonts w:ascii="Arial" w:hAnsi="Arial" w:cs="Arial"/>
                <w:sz w:val="24"/>
                <w:szCs w:val="24"/>
              </w:rPr>
              <w:t>a) provide copies of their preferred wording or, if they have previously provided</w:t>
            </w:r>
            <w:r w:rsidR="00BE25B2">
              <w:rPr>
                <w:rFonts w:ascii="Arial" w:hAnsi="Arial" w:cs="Arial"/>
                <w:sz w:val="24"/>
                <w:szCs w:val="24"/>
              </w:rPr>
              <w:t xml:space="preserve"> </w:t>
            </w:r>
            <w:r w:rsidRPr="00F25E3A">
              <w:rPr>
                <w:rFonts w:ascii="Arial" w:hAnsi="Arial" w:cs="Arial"/>
                <w:sz w:val="24"/>
                <w:szCs w:val="24"/>
              </w:rPr>
              <w:t>wording to the Applicant, explain why the wording in the current version of the</w:t>
            </w:r>
            <w:r w:rsidR="00BE25B2">
              <w:rPr>
                <w:rFonts w:ascii="Arial" w:hAnsi="Arial" w:cs="Arial"/>
                <w:sz w:val="24"/>
                <w:szCs w:val="24"/>
              </w:rPr>
              <w:t xml:space="preserve"> </w:t>
            </w:r>
            <w:proofErr w:type="spellStart"/>
            <w:r w:rsidRPr="00F25E3A">
              <w:rPr>
                <w:rFonts w:ascii="Arial" w:hAnsi="Arial" w:cs="Arial"/>
                <w:sz w:val="24"/>
                <w:szCs w:val="24"/>
              </w:rPr>
              <w:t>dDCO</w:t>
            </w:r>
            <w:proofErr w:type="spellEnd"/>
            <w:r w:rsidRPr="00F25E3A">
              <w:rPr>
                <w:rFonts w:ascii="Arial" w:hAnsi="Arial" w:cs="Arial"/>
                <w:sz w:val="24"/>
                <w:szCs w:val="24"/>
              </w:rPr>
              <w:t xml:space="preserve"> should not be used;</w:t>
            </w:r>
          </w:p>
          <w:p w14:paraId="12D150F9" w14:textId="2A51EEAE" w:rsidR="009E7F87" w:rsidRPr="00F25E3A" w:rsidRDefault="009E7F87" w:rsidP="009E7F87">
            <w:pPr>
              <w:rPr>
                <w:rFonts w:ascii="Arial" w:hAnsi="Arial" w:cs="Arial"/>
                <w:sz w:val="24"/>
                <w:szCs w:val="24"/>
              </w:rPr>
            </w:pPr>
            <w:r w:rsidRPr="00F25E3A">
              <w:rPr>
                <w:rFonts w:ascii="Arial" w:hAnsi="Arial" w:cs="Arial"/>
                <w:sz w:val="24"/>
                <w:szCs w:val="24"/>
              </w:rPr>
              <w:t xml:space="preserve">b) where relevant, advise what </w:t>
            </w:r>
            <w:r w:rsidR="00BE25B2" w:rsidRPr="00F25E3A">
              <w:rPr>
                <w:rFonts w:ascii="Arial" w:hAnsi="Arial" w:cs="Arial"/>
                <w:sz w:val="24"/>
                <w:szCs w:val="24"/>
              </w:rPr>
              <w:t>site-specific</w:t>
            </w:r>
            <w:r w:rsidRPr="00F25E3A">
              <w:rPr>
                <w:rFonts w:ascii="Arial" w:hAnsi="Arial" w:cs="Arial"/>
                <w:sz w:val="24"/>
                <w:szCs w:val="24"/>
              </w:rPr>
              <w:t xml:space="preserve"> circumstances, in regard to Protective</w:t>
            </w:r>
            <w:r w:rsidR="00BE25B2">
              <w:rPr>
                <w:rFonts w:ascii="Arial" w:hAnsi="Arial" w:cs="Arial"/>
                <w:sz w:val="24"/>
                <w:szCs w:val="24"/>
              </w:rPr>
              <w:t xml:space="preserve"> </w:t>
            </w:r>
            <w:r w:rsidRPr="00F25E3A">
              <w:rPr>
                <w:rFonts w:ascii="Arial" w:hAnsi="Arial" w:cs="Arial"/>
                <w:sz w:val="24"/>
                <w:szCs w:val="24"/>
              </w:rPr>
              <w:t>Provisions, have not been taken into account; and</w:t>
            </w:r>
          </w:p>
          <w:p w14:paraId="5A0D37E6" w14:textId="7BA4C07A" w:rsidR="009E7F87" w:rsidRPr="00F25E3A" w:rsidRDefault="009E7F87" w:rsidP="009E7F87">
            <w:pPr>
              <w:rPr>
                <w:rFonts w:ascii="Arial" w:hAnsi="Arial" w:cs="Arial"/>
                <w:sz w:val="24"/>
                <w:szCs w:val="24"/>
              </w:rPr>
            </w:pPr>
            <w:r w:rsidRPr="00F25E3A">
              <w:rPr>
                <w:rFonts w:ascii="Arial" w:hAnsi="Arial" w:cs="Arial"/>
                <w:sz w:val="24"/>
                <w:szCs w:val="24"/>
              </w:rPr>
              <w:t>c) provide confirmation that the parties are willing to enter into a side agreement,</w:t>
            </w:r>
            <w:r w:rsidR="00BE25B2">
              <w:rPr>
                <w:rFonts w:ascii="Arial" w:hAnsi="Arial" w:cs="Arial"/>
                <w:sz w:val="24"/>
                <w:szCs w:val="24"/>
              </w:rPr>
              <w:t xml:space="preserve"> </w:t>
            </w:r>
            <w:r w:rsidRPr="00F25E3A">
              <w:rPr>
                <w:rFonts w:ascii="Arial" w:hAnsi="Arial" w:cs="Arial"/>
                <w:sz w:val="24"/>
                <w:szCs w:val="24"/>
              </w:rPr>
              <w:t>or has commenced preparation of such a side agreement, or already entered into</w:t>
            </w:r>
            <w:r w:rsidR="00BE25B2">
              <w:rPr>
                <w:rFonts w:ascii="Arial" w:hAnsi="Arial" w:cs="Arial"/>
                <w:sz w:val="24"/>
                <w:szCs w:val="24"/>
              </w:rPr>
              <w:t xml:space="preserve"> </w:t>
            </w:r>
            <w:r w:rsidRPr="00F25E3A">
              <w:rPr>
                <w:rFonts w:ascii="Arial" w:hAnsi="Arial" w:cs="Arial"/>
                <w:sz w:val="24"/>
                <w:szCs w:val="24"/>
              </w:rPr>
              <w:t>such a side agreement to the satisfaction of the relevant parties.</w:t>
            </w:r>
          </w:p>
          <w:p w14:paraId="2D0DD2C3" w14:textId="6A4B6E8A" w:rsidR="00947DAA" w:rsidRPr="00F25E3A" w:rsidRDefault="009E7F87" w:rsidP="00BE25B2">
            <w:pPr>
              <w:rPr>
                <w:rFonts w:ascii="Arial" w:hAnsi="Arial" w:cs="Arial"/>
                <w:sz w:val="24"/>
                <w:szCs w:val="24"/>
              </w:rPr>
            </w:pPr>
            <w:r w:rsidRPr="00F25E3A">
              <w:rPr>
                <w:rFonts w:ascii="Arial" w:hAnsi="Arial" w:cs="Arial"/>
                <w:sz w:val="24"/>
                <w:szCs w:val="24"/>
              </w:rPr>
              <w:t>Please note that the above information will be published on our website, so commercial</w:t>
            </w:r>
            <w:r w:rsidR="00BE25B2">
              <w:rPr>
                <w:rFonts w:ascii="Arial" w:hAnsi="Arial" w:cs="Arial"/>
                <w:sz w:val="24"/>
                <w:szCs w:val="24"/>
              </w:rPr>
              <w:t xml:space="preserve"> </w:t>
            </w:r>
            <w:r w:rsidRPr="00F25E3A">
              <w:rPr>
                <w:rFonts w:ascii="Arial" w:hAnsi="Arial" w:cs="Arial"/>
                <w:sz w:val="24"/>
                <w:szCs w:val="24"/>
              </w:rPr>
              <w:t>and/ or confidential details need not be given.</w:t>
            </w:r>
          </w:p>
        </w:tc>
      </w:tr>
      <w:tr w:rsidR="00413D26" w:rsidRPr="008C59AE" w14:paraId="0BA43A41" w14:textId="77777777" w:rsidTr="0CEF9531">
        <w:tc>
          <w:tcPr>
            <w:tcW w:w="1206" w:type="dxa"/>
            <w:gridSpan w:val="2"/>
            <w:shd w:val="clear" w:color="auto" w:fill="auto"/>
          </w:tcPr>
          <w:p w14:paraId="12C34F0F" w14:textId="77777777" w:rsidR="00413D26" w:rsidRPr="00092316" w:rsidRDefault="00413D26" w:rsidP="00D16CE4">
            <w:pPr>
              <w:pStyle w:val="Heading3"/>
            </w:pPr>
          </w:p>
        </w:tc>
        <w:tc>
          <w:tcPr>
            <w:tcW w:w="3609" w:type="dxa"/>
            <w:shd w:val="clear" w:color="auto" w:fill="auto"/>
          </w:tcPr>
          <w:p w14:paraId="69BCC073" w14:textId="26B75EF3" w:rsidR="00413D26" w:rsidRDefault="00413D26"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71F285D" w14:textId="796FE9F0" w:rsidR="00413D26" w:rsidRDefault="00413D26" w:rsidP="009E7F87">
            <w:pPr>
              <w:rPr>
                <w:rFonts w:ascii="Arial" w:hAnsi="Arial" w:cs="Arial"/>
                <w:b/>
                <w:bCs/>
                <w:sz w:val="24"/>
                <w:szCs w:val="24"/>
              </w:rPr>
            </w:pPr>
            <w:r>
              <w:rPr>
                <w:rFonts w:ascii="Arial" w:hAnsi="Arial" w:cs="Arial"/>
                <w:b/>
                <w:bCs/>
                <w:sz w:val="24"/>
                <w:szCs w:val="24"/>
              </w:rPr>
              <w:t>Protective Provisions</w:t>
            </w:r>
          </w:p>
          <w:p w14:paraId="1DA221FF" w14:textId="77777777" w:rsidR="005575D5" w:rsidRPr="005575D5" w:rsidRDefault="005575D5" w:rsidP="005575D5">
            <w:pPr>
              <w:rPr>
                <w:rFonts w:ascii="Arial" w:hAnsi="Arial" w:cs="Arial"/>
                <w:sz w:val="24"/>
                <w:szCs w:val="24"/>
              </w:rPr>
            </w:pPr>
            <w:r w:rsidRPr="005575D5">
              <w:rPr>
                <w:rFonts w:ascii="Arial" w:hAnsi="Arial" w:cs="Arial"/>
                <w:sz w:val="24"/>
                <w:szCs w:val="24"/>
              </w:rPr>
              <w:t xml:space="preserve">The </w:t>
            </w:r>
            <w:proofErr w:type="spellStart"/>
            <w:r w:rsidRPr="005575D5">
              <w:rPr>
                <w:rFonts w:ascii="Arial" w:hAnsi="Arial" w:cs="Arial"/>
                <w:sz w:val="24"/>
                <w:szCs w:val="24"/>
              </w:rPr>
              <w:t>BoR</w:t>
            </w:r>
            <w:proofErr w:type="spellEnd"/>
            <w:r w:rsidRPr="005575D5">
              <w:rPr>
                <w:rFonts w:ascii="Arial" w:hAnsi="Arial" w:cs="Arial"/>
                <w:sz w:val="24"/>
                <w:szCs w:val="24"/>
              </w:rPr>
              <w:t xml:space="preserve"> [APP-010] includes a number of Statutory Undertakers with interests in land.</w:t>
            </w:r>
          </w:p>
          <w:p w14:paraId="6FFEEC48" w14:textId="77777777" w:rsidR="005575D5" w:rsidRPr="005575D5" w:rsidRDefault="005575D5" w:rsidP="005575D5">
            <w:pPr>
              <w:rPr>
                <w:rFonts w:ascii="Arial" w:hAnsi="Arial" w:cs="Arial"/>
                <w:sz w:val="24"/>
                <w:szCs w:val="24"/>
              </w:rPr>
            </w:pPr>
            <w:r w:rsidRPr="005575D5">
              <w:rPr>
                <w:rFonts w:ascii="Arial" w:hAnsi="Arial" w:cs="Arial"/>
                <w:sz w:val="24"/>
                <w:szCs w:val="24"/>
              </w:rPr>
              <w:t xml:space="preserve">The </w:t>
            </w:r>
            <w:proofErr w:type="spellStart"/>
            <w:r w:rsidRPr="005575D5">
              <w:rPr>
                <w:rFonts w:ascii="Arial" w:hAnsi="Arial" w:cs="Arial"/>
                <w:sz w:val="24"/>
                <w:szCs w:val="24"/>
              </w:rPr>
              <w:t>ExA</w:t>
            </w:r>
            <w:proofErr w:type="spellEnd"/>
            <w:r w:rsidRPr="005575D5">
              <w:rPr>
                <w:rFonts w:ascii="Arial" w:hAnsi="Arial" w:cs="Arial"/>
                <w:sz w:val="24"/>
                <w:szCs w:val="24"/>
              </w:rPr>
              <w:t xml:space="preserve"> would ask the Applicant to:</w:t>
            </w:r>
          </w:p>
          <w:p w14:paraId="21BB6C49" w14:textId="77777777" w:rsidR="005575D5" w:rsidRPr="005575D5" w:rsidRDefault="005575D5" w:rsidP="005575D5">
            <w:pPr>
              <w:rPr>
                <w:rFonts w:ascii="Arial" w:hAnsi="Arial" w:cs="Arial"/>
                <w:sz w:val="24"/>
                <w:szCs w:val="24"/>
              </w:rPr>
            </w:pPr>
            <w:proofErr w:type="spellStart"/>
            <w:r w:rsidRPr="005575D5">
              <w:rPr>
                <w:rFonts w:ascii="Arial" w:hAnsi="Arial" w:cs="Arial"/>
                <w:sz w:val="24"/>
                <w:szCs w:val="24"/>
              </w:rPr>
              <w:t>i</w:t>
            </w:r>
            <w:proofErr w:type="spellEnd"/>
            <w:r w:rsidRPr="005575D5">
              <w:rPr>
                <w:rFonts w:ascii="Arial" w:hAnsi="Arial" w:cs="Arial"/>
                <w:sz w:val="24"/>
                <w:szCs w:val="24"/>
              </w:rPr>
              <w:t xml:space="preserve">) Provide a progress report on negotiations with each of the Statutory Undertakers listed in the </w:t>
            </w:r>
            <w:proofErr w:type="spellStart"/>
            <w:r w:rsidRPr="005575D5">
              <w:rPr>
                <w:rFonts w:ascii="Arial" w:hAnsi="Arial" w:cs="Arial"/>
                <w:sz w:val="24"/>
                <w:szCs w:val="24"/>
              </w:rPr>
              <w:t>BoR</w:t>
            </w:r>
            <w:proofErr w:type="spellEnd"/>
            <w:r w:rsidRPr="005575D5">
              <w:rPr>
                <w:rFonts w:ascii="Arial" w:hAnsi="Arial" w:cs="Arial"/>
                <w:sz w:val="24"/>
                <w:szCs w:val="24"/>
              </w:rPr>
              <w:t>, with an estimate of the timescale for securing agreement with them;</w:t>
            </w:r>
          </w:p>
          <w:p w14:paraId="2E35F62D" w14:textId="77777777" w:rsidR="005575D5" w:rsidRPr="005575D5" w:rsidRDefault="005575D5" w:rsidP="005575D5">
            <w:pPr>
              <w:rPr>
                <w:rFonts w:ascii="Arial" w:hAnsi="Arial" w:cs="Arial"/>
                <w:sz w:val="24"/>
                <w:szCs w:val="24"/>
              </w:rPr>
            </w:pPr>
            <w:r w:rsidRPr="005575D5">
              <w:rPr>
                <w:rFonts w:ascii="Arial" w:hAnsi="Arial" w:cs="Arial"/>
                <w:sz w:val="24"/>
                <w:szCs w:val="24"/>
              </w:rPr>
              <w:t>ii) State whether there are any envisaged impediments to the securing of such agreements; and</w:t>
            </w:r>
          </w:p>
          <w:p w14:paraId="092FD8FE" w14:textId="6731E507" w:rsidR="00413D26" w:rsidRPr="00F25E3A" w:rsidRDefault="005575D5" w:rsidP="005575D5">
            <w:pPr>
              <w:rPr>
                <w:rFonts w:ascii="Arial" w:hAnsi="Arial" w:cs="Arial"/>
                <w:b/>
                <w:bCs/>
                <w:sz w:val="24"/>
                <w:szCs w:val="24"/>
              </w:rPr>
            </w:pPr>
            <w:r w:rsidRPr="005575D5">
              <w:rPr>
                <w:rFonts w:ascii="Arial" w:hAnsi="Arial" w:cs="Arial"/>
                <w:sz w:val="24"/>
                <w:szCs w:val="24"/>
              </w:rPr>
              <w:t xml:space="preserve">iii) State whether any additional Statutory Undertakers have been identified since the submission of the </w:t>
            </w:r>
            <w:proofErr w:type="spellStart"/>
            <w:r w:rsidRPr="005575D5">
              <w:rPr>
                <w:rFonts w:ascii="Arial" w:hAnsi="Arial" w:cs="Arial"/>
                <w:sz w:val="24"/>
                <w:szCs w:val="24"/>
              </w:rPr>
              <w:t>BoR</w:t>
            </w:r>
            <w:proofErr w:type="spellEnd"/>
            <w:r w:rsidRPr="005575D5">
              <w:rPr>
                <w:rFonts w:ascii="Arial" w:hAnsi="Arial" w:cs="Arial"/>
                <w:sz w:val="24"/>
                <w:szCs w:val="24"/>
              </w:rPr>
              <w:t xml:space="preserve"> and whether the latest version of the </w:t>
            </w:r>
            <w:proofErr w:type="spellStart"/>
            <w:r w:rsidRPr="005575D5">
              <w:rPr>
                <w:rFonts w:ascii="Arial" w:hAnsi="Arial" w:cs="Arial"/>
                <w:sz w:val="24"/>
                <w:szCs w:val="24"/>
              </w:rPr>
              <w:t>BoR</w:t>
            </w:r>
            <w:proofErr w:type="spellEnd"/>
            <w:r w:rsidRPr="005575D5">
              <w:rPr>
                <w:rFonts w:ascii="Arial" w:hAnsi="Arial" w:cs="Arial"/>
                <w:sz w:val="24"/>
                <w:szCs w:val="24"/>
              </w:rPr>
              <w:t xml:space="preserve"> includes any recently identified Statutory Undertakers.</w:t>
            </w:r>
          </w:p>
        </w:tc>
      </w:tr>
      <w:tr w:rsidR="001E7481" w:rsidRPr="008C59AE" w14:paraId="7FCABA03" w14:textId="77777777" w:rsidTr="0CEF9531">
        <w:tc>
          <w:tcPr>
            <w:tcW w:w="1206" w:type="dxa"/>
            <w:gridSpan w:val="2"/>
            <w:shd w:val="clear" w:color="auto" w:fill="auto"/>
          </w:tcPr>
          <w:p w14:paraId="4AD256D3" w14:textId="77777777" w:rsidR="001E7481" w:rsidRPr="00092316" w:rsidRDefault="001E7481" w:rsidP="00D16CE4">
            <w:pPr>
              <w:pStyle w:val="Heading3"/>
            </w:pPr>
          </w:p>
        </w:tc>
        <w:tc>
          <w:tcPr>
            <w:tcW w:w="3609" w:type="dxa"/>
            <w:shd w:val="clear" w:color="auto" w:fill="auto"/>
          </w:tcPr>
          <w:p w14:paraId="0259C40F" w14:textId="3930EABB" w:rsidR="001E7481" w:rsidRDefault="001E7481" w:rsidP="008C59AE">
            <w:pPr>
              <w:rPr>
                <w:rFonts w:ascii="Arial" w:hAnsi="Arial" w:cs="Arial"/>
                <w:sz w:val="24"/>
                <w:szCs w:val="24"/>
              </w:rPr>
            </w:pPr>
            <w:r>
              <w:rPr>
                <w:rFonts w:ascii="Arial" w:hAnsi="Arial" w:cs="Arial"/>
                <w:sz w:val="24"/>
                <w:szCs w:val="24"/>
              </w:rPr>
              <w:t>The Applicant, Associated British Ports</w:t>
            </w:r>
            <w:r w:rsidR="002E0D86">
              <w:rPr>
                <w:rFonts w:ascii="Arial" w:hAnsi="Arial" w:cs="Arial"/>
                <w:sz w:val="24"/>
                <w:szCs w:val="24"/>
              </w:rPr>
              <w:t xml:space="preserve"> (ABP)</w:t>
            </w:r>
          </w:p>
        </w:tc>
        <w:tc>
          <w:tcPr>
            <w:tcW w:w="10311" w:type="dxa"/>
            <w:shd w:val="clear" w:color="auto" w:fill="auto"/>
          </w:tcPr>
          <w:p w14:paraId="2AF6A602" w14:textId="77777777" w:rsidR="001E7481" w:rsidRDefault="001E7481" w:rsidP="009E7F87">
            <w:pPr>
              <w:rPr>
                <w:rFonts w:ascii="Arial" w:hAnsi="Arial" w:cs="Arial"/>
                <w:b/>
                <w:bCs/>
                <w:sz w:val="24"/>
                <w:szCs w:val="24"/>
              </w:rPr>
            </w:pPr>
            <w:r>
              <w:rPr>
                <w:rFonts w:ascii="Arial" w:hAnsi="Arial" w:cs="Arial"/>
                <w:b/>
                <w:bCs/>
                <w:sz w:val="24"/>
                <w:szCs w:val="24"/>
              </w:rPr>
              <w:t>Protective Provisions</w:t>
            </w:r>
          </w:p>
          <w:p w14:paraId="48C31A09" w14:textId="093A57CD" w:rsidR="001E7481" w:rsidRPr="001A6597" w:rsidRDefault="00FC1EA1" w:rsidP="009E7F87">
            <w:pPr>
              <w:rPr>
                <w:rFonts w:ascii="Arial" w:hAnsi="Arial" w:cs="Arial"/>
                <w:sz w:val="24"/>
                <w:szCs w:val="24"/>
              </w:rPr>
            </w:pPr>
            <w:r w:rsidRPr="001A6597">
              <w:rPr>
                <w:rFonts w:ascii="Arial" w:hAnsi="Arial" w:cs="Arial"/>
                <w:sz w:val="24"/>
                <w:szCs w:val="24"/>
              </w:rPr>
              <w:t xml:space="preserve">Please consider whether it is necessary to provide Protective provisions </w:t>
            </w:r>
            <w:r w:rsidR="001A6597" w:rsidRPr="001A6597">
              <w:rPr>
                <w:rFonts w:ascii="Arial" w:hAnsi="Arial" w:cs="Arial"/>
                <w:sz w:val="24"/>
                <w:szCs w:val="24"/>
              </w:rPr>
              <w:t>for ABP as port and navigation authority.</w:t>
            </w:r>
            <w:r w:rsidR="001A6597">
              <w:rPr>
                <w:rFonts w:ascii="Arial" w:hAnsi="Arial" w:cs="Arial"/>
                <w:sz w:val="24"/>
                <w:szCs w:val="24"/>
              </w:rPr>
              <w:t xml:space="preserve"> If they are not regarded as </w:t>
            </w:r>
            <w:r w:rsidR="00956D4D">
              <w:rPr>
                <w:rFonts w:ascii="Arial" w:hAnsi="Arial" w:cs="Arial"/>
                <w:sz w:val="24"/>
                <w:szCs w:val="24"/>
              </w:rPr>
              <w:t>necessary,</w:t>
            </w:r>
            <w:r w:rsidR="001A6597">
              <w:rPr>
                <w:rFonts w:ascii="Arial" w:hAnsi="Arial" w:cs="Arial"/>
                <w:sz w:val="24"/>
                <w:szCs w:val="24"/>
              </w:rPr>
              <w:t xml:space="preserve"> please provide a brief explanation</w:t>
            </w:r>
          </w:p>
        </w:tc>
      </w:tr>
      <w:tr w:rsidR="001037C2" w:rsidRPr="008C59AE" w14:paraId="45416E02" w14:textId="77777777" w:rsidTr="0CEF9531">
        <w:tc>
          <w:tcPr>
            <w:tcW w:w="1206" w:type="dxa"/>
            <w:gridSpan w:val="2"/>
            <w:shd w:val="clear" w:color="auto" w:fill="auto"/>
          </w:tcPr>
          <w:p w14:paraId="30C0489E" w14:textId="77777777" w:rsidR="001037C2" w:rsidRPr="00092316" w:rsidRDefault="001037C2" w:rsidP="00D16CE4">
            <w:pPr>
              <w:pStyle w:val="Heading3"/>
            </w:pPr>
          </w:p>
        </w:tc>
        <w:tc>
          <w:tcPr>
            <w:tcW w:w="3609" w:type="dxa"/>
            <w:shd w:val="clear" w:color="auto" w:fill="auto"/>
          </w:tcPr>
          <w:p w14:paraId="5BAE9875" w14:textId="7054B3CC" w:rsidR="001037C2" w:rsidRDefault="0045335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3208F05" w14:textId="77777777" w:rsidR="00206745" w:rsidRPr="00206745" w:rsidRDefault="00206745" w:rsidP="001037C2">
            <w:pPr>
              <w:rPr>
                <w:rFonts w:ascii="Arial" w:hAnsi="Arial" w:cs="Arial"/>
                <w:b/>
                <w:bCs/>
                <w:sz w:val="24"/>
                <w:szCs w:val="24"/>
              </w:rPr>
            </w:pPr>
            <w:r w:rsidRPr="00206745">
              <w:rPr>
                <w:rFonts w:ascii="Arial" w:hAnsi="Arial" w:cs="Arial"/>
                <w:b/>
                <w:bCs/>
                <w:sz w:val="24"/>
                <w:szCs w:val="24"/>
              </w:rPr>
              <w:t>Objections from Statutory Undertakers</w:t>
            </w:r>
          </w:p>
          <w:p w14:paraId="5B1F0FF7" w14:textId="4D90B29A" w:rsidR="001037C2" w:rsidRPr="001037C2" w:rsidRDefault="001037C2" w:rsidP="001037C2">
            <w:pPr>
              <w:rPr>
                <w:rFonts w:ascii="Arial" w:hAnsi="Arial" w:cs="Arial"/>
                <w:sz w:val="24"/>
                <w:szCs w:val="24"/>
              </w:rPr>
            </w:pPr>
            <w:r w:rsidRPr="001037C2">
              <w:rPr>
                <w:rFonts w:ascii="Arial" w:hAnsi="Arial" w:cs="Arial"/>
                <w:sz w:val="24"/>
                <w:szCs w:val="24"/>
              </w:rPr>
              <w:t>Where a representation is made by a statutory undertaker under section 127 of the</w:t>
            </w:r>
            <w:r>
              <w:rPr>
                <w:rFonts w:ascii="Arial" w:hAnsi="Arial" w:cs="Arial"/>
                <w:sz w:val="24"/>
                <w:szCs w:val="24"/>
              </w:rPr>
              <w:t xml:space="preserve"> </w:t>
            </w:r>
            <w:r w:rsidRPr="001037C2">
              <w:rPr>
                <w:rFonts w:ascii="Arial" w:hAnsi="Arial" w:cs="Arial"/>
                <w:sz w:val="24"/>
                <w:szCs w:val="24"/>
              </w:rPr>
              <w:t>Planning Act 2008 (PA2008) and has not been withdrawn, the Secretary of State (SoS)</w:t>
            </w:r>
            <w:r>
              <w:rPr>
                <w:rFonts w:ascii="Arial" w:hAnsi="Arial" w:cs="Arial"/>
                <w:sz w:val="24"/>
                <w:szCs w:val="24"/>
              </w:rPr>
              <w:t xml:space="preserve"> </w:t>
            </w:r>
            <w:r w:rsidRPr="001037C2">
              <w:rPr>
                <w:rFonts w:ascii="Arial" w:hAnsi="Arial" w:cs="Arial"/>
                <w:sz w:val="24"/>
                <w:szCs w:val="24"/>
              </w:rPr>
              <w:t>would be unable to authorise powers relating to the statutory undertaker land unless</w:t>
            </w:r>
            <w:r>
              <w:rPr>
                <w:rFonts w:ascii="Arial" w:hAnsi="Arial" w:cs="Arial"/>
                <w:sz w:val="24"/>
                <w:szCs w:val="24"/>
              </w:rPr>
              <w:t xml:space="preserve"> </w:t>
            </w:r>
            <w:r w:rsidRPr="001037C2">
              <w:rPr>
                <w:rFonts w:ascii="Arial" w:hAnsi="Arial" w:cs="Arial"/>
                <w:sz w:val="24"/>
                <w:szCs w:val="24"/>
              </w:rPr>
              <w:t>satisfied of specified matters set out in section 127. If the representation is not</w:t>
            </w:r>
            <w:r w:rsidR="00206745">
              <w:rPr>
                <w:rFonts w:ascii="Arial" w:hAnsi="Arial" w:cs="Arial"/>
                <w:sz w:val="24"/>
                <w:szCs w:val="24"/>
              </w:rPr>
              <w:t xml:space="preserve"> </w:t>
            </w:r>
            <w:r w:rsidRPr="001037C2">
              <w:rPr>
                <w:rFonts w:ascii="Arial" w:hAnsi="Arial" w:cs="Arial"/>
                <w:sz w:val="24"/>
                <w:szCs w:val="24"/>
              </w:rPr>
              <w:t>withdrawn by the end of the examination confirmation would be needed that the</w:t>
            </w:r>
            <w:r w:rsidR="00206745">
              <w:rPr>
                <w:rFonts w:ascii="Arial" w:hAnsi="Arial" w:cs="Arial"/>
                <w:sz w:val="24"/>
                <w:szCs w:val="24"/>
              </w:rPr>
              <w:t xml:space="preserve"> </w:t>
            </w:r>
            <w:r w:rsidRPr="001037C2">
              <w:rPr>
                <w:rFonts w:ascii="Arial" w:hAnsi="Arial" w:cs="Arial"/>
                <w:sz w:val="24"/>
                <w:szCs w:val="24"/>
              </w:rPr>
              <w:t>“expedience” test is met.</w:t>
            </w:r>
          </w:p>
          <w:p w14:paraId="0F8D01C0" w14:textId="3CBFCD33" w:rsidR="001037C2" w:rsidRPr="001037C2" w:rsidRDefault="001037C2" w:rsidP="001037C2">
            <w:pPr>
              <w:rPr>
                <w:rFonts w:ascii="Arial" w:hAnsi="Arial" w:cs="Arial"/>
                <w:sz w:val="24"/>
                <w:szCs w:val="24"/>
              </w:rPr>
            </w:pPr>
            <w:r w:rsidRPr="001037C2">
              <w:rPr>
                <w:rFonts w:ascii="Arial" w:hAnsi="Arial" w:cs="Arial"/>
                <w:sz w:val="24"/>
                <w:szCs w:val="24"/>
              </w:rPr>
              <w:lastRenderedPageBreak/>
              <w:t>The SoS would also be unable to authorise removal or repositioning of apparatus unless</w:t>
            </w:r>
            <w:r w:rsidR="00206745">
              <w:rPr>
                <w:rFonts w:ascii="Arial" w:hAnsi="Arial" w:cs="Arial"/>
                <w:sz w:val="24"/>
                <w:szCs w:val="24"/>
              </w:rPr>
              <w:t xml:space="preserve"> </w:t>
            </w:r>
            <w:r w:rsidRPr="001037C2">
              <w:rPr>
                <w:rFonts w:ascii="Arial" w:hAnsi="Arial" w:cs="Arial"/>
                <w:sz w:val="24"/>
                <w:szCs w:val="24"/>
              </w:rPr>
              <w:t>satisfied that the extinguishment or removal would be necessary for the purpose of</w:t>
            </w:r>
            <w:r w:rsidR="00206745">
              <w:rPr>
                <w:rFonts w:ascii="Arial" w:hAnsi="Arial" w:cs="Arial"/>
                <w:sz w:val="24"/>
                <w:szCs w:val="24"/>
              </w:rPr>
              <w:t xml:space="preserve"> </w:t>
            </w:r>
            <w:r w:rsidRPr="001037C2">
              <w:rPr>
                <w:rFonts w:ascii="Arial" w:hAnsi="Arial" w:cs="Arial"/>
                <w:sz w:val="24"/>
                <w:szCs w:val="24"/>
              </w:rPr>
              <w:t>carrying out the development to which the Order relates in accordance with section 138</w:t>
            </w:r>
            <w:r w:rsidR="00206745">
              <w:rPr>
                <w:rFonts w:ascii="Arial" w:hAnsi="Arial" w:cs="Arial"/>
                <w:sz w:val="24"/>
                <w:szCs w:val="24"/>
              </w:rPr>
              <w:t xml:space="preserve"> </w:t>
            </w:r>
            <w:r w:rsidRPr="001037C2">
              <w:rPr>
                <w:rFonts w:ascii="Arial" w:hAnsi="Arial" w:cs="Arial"/>
                <w:sz w:val="24"/>
                <w:szCs w:val="24"/>
              </w:rPr>
              <w:t>of the PA2008. Justification would be needed to show that extinguishment or removal</w:t>
            </w:r>
            <w:r w:rsidR="00206745">
              <w:rPr>
                <w:rFonts w:ascii="Arial" w:hAnsi="Arial" w:cs="Arial"/>
                <w:sz w:val="24"/>
                <w:szCs w:val="24"/>
              </w:rPr>
              <w:t xml:space="preserve"> </w:t>
            </w:r>
            <w:r w:rsidRPr="001037C2">
              <w:rPr>
                <w:rFonts w:ascii="Arial" w:hAnsi="Arial" w:cs="Arial"/>
                <w:sz w:val="24"/>
                <w:szCs w:val="24"/>
              </w:rPr>
              <w:t>would be necessary.</w:t>
            </w:r>
          </w:p>
          <w:p w14:paraId="541BB025" w14:textId="1E7C2208" w:rsidR="001037C2" w:rsidRPr="001037C2" w:rsidRDefault="001037C2" w:rsidP="00206745">
            <w:pPr>
              <w:pStyle w:val="ListParagraph"/>
              <w:numPr>
                <w:ilvl w:val="5"/>
                <w:numId w:val="4"/>
              </w:numPr>
              <w:rPr>
                <w:rFonts w:ascii="Arial" w:hAnsi="Arial" w:cs="Arial"/>
                <w:sz w:val="24"/>
                <w:szCs w:val="24"/>
              </w:rPr>
            </w:pPr>
            <w:r w:rsidRPr="00206745">
              <w:rPr>
                <w:rFonts w:ascii="Arial" w:hAnsi="Arial" w:cs="Arial"/>
                <w:sz w:val="24"/>
                <w:szCs w:val="24"/>
              </w:rPr>
              <w:t xml:space="preserve">Please indicate when, if the objections from Statutory Undertakers are not </w:t>
            </w:r>
            <w:r w:rsidR="0045335B" w:rsidRPr="00206745">
              <w:rPr>
                <w:rFonts w:ascii="Arial" w:hAnsi="Arial" w:cs="Arial"/>
                <w:sz w:val="24"/>
                <w:szCs w:val="24"/>
              </w:rPr>
              <w:t>withdrawn,</w:t>
            </w:r>
            <w:r w:rsidR="0045335B" w:rsidRPr="001037C2">
              <w:rPr>
                <w:rFonts w:ascii="Arial" w:hAnsi="Arial" w:cs="Arial"/>
                <w:sz w:val="24"/>
                <w:szCs w:val="24"/>
              </w:rPr>
              <w:t xml:space="preserve"> this</w:t>
            </w:r>
            <w:r w:rsidRPr="001037C2">
              <w:rPr>
                <w:rFonts w:ascii="Arial" w:hAnsi="Arial" w:cs="Arial"/>
                <w:sz w:val="24"/>
                <w:szCs w:val="24"/>
              </w:rPr>
              <w:t xml:space="preserve"> information would be submitted into the Examination.</w:t>
            </w:r>
          </w:p>
        </w:tc>
      </w:tr>
      <w:tr w:rsidR="00947DAA" w:rsidRPr="008C59AE" w14:paraId="5D88F557" w14:textId="77777777" w:rsidTr="0CEF9531">
        <w:tc>
          <w:tcPr>
            <w:tcW w:w="1206" w:type="dxa"/>
            <w:gridSpan w:val="2"/>
            <w:shd w:val="clear" w:color="auto" w:fill="auto"/>
          </w:tcPr>
          <w:p w14:paraId="2F47510D" w14:textId="77777777" w:rsidR="00947DAA" w:rsidRPr="00092316" w:rsidRDefault="00947DAA" w:rsidP="00D16CE4">
            <w:pPr>
              <w:pStyle w:val="Heading3"/>
            </w:pPr>
          </w:p>
        </w:tc>
        <w:tc>
          <w:tcPr>
            <w:tcW w:w="3609" w:type="dxa"/>
            <w:shd w:val="clear" w:color="auto" w:fill="auto"/>
          </w:tcPr>
          <w:p w14:paraId="5DFD37E9" w14:textId="7A838364" w:rsidR="00947DAA" w:rsidRDefault="00CA289A"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F23B7FE" w14:textId="77777777" w:rsidR="00144293" w:rsidRPr="00144293" w:rsidRDefault="00144293" w:rsidP="00CA289A">
            <w:pPr>
              <w:rPr>
                <w:rFonts w:ascii="Arial" w:hAnsi="Arial" w:cs="Arial"/>
                <w:b/>
                <w:bCs/>
                <w:sz w:val="24"/>
                <w:szCs w:val="24"/>
              </w:rPr>
            </w:pPr>
            <w:r w:rsidRPr="00144293">
              <w:rPr>
                <w:rFonts w:ascii="Arial" w:hAnsi="Arial" w:cs="Arial"/>
                <w:b/>
                <w:bCs/>
                <w:sz w:val="24"/>
                <w:szCs w:val="24"/>
              </w:rPr>
              <w:t>Land Interests</w:t>
            </w:r>
          </w:p>
          <w:p w14:paraId="02C3D8A6" w14:textId="49AF24CD" w:rsidR="00CA289A" w:rsidRPr="00CA289A" w:rsidRDefault="00CA289A" w:rsidP="00CA289A">
            <w:pPr>
              <w:rPr>
                <w:rFonts w:ascii="Arial" w:hAnsi="Arial" w:cs="Arial"/>
                <w:sz w:val="24"/>
                <w:szCs w:val="24"/>
              </w:rPr>
            </w:pPr>
            <w:r w:rsidRPr="00CA289A">
              <w:rPr>
                <w:rFonts w:ascii="Arial" w:hAnsi="Arial" w:cs="Arial"/>
                <w:sz w:val="24"/>
                <w:szCs w:val="24"/>
              </w:rPr>
              <w:t>Please could the Applicant confirm that all persons having an interest in land, including any rights over unregistered land have been identified and where this has not been possible:</w:t>
            </w:r>
          </w:p>
          <w:p w14:paraId="7CB115A0" w14:textId="404918A1" w:rsidR="00AE46C7" w:rsidRPr="00AE46C7" w:rsidRDefault="00CA289A" w:rsidP="00AE46C7">
            <w:pPr>
              <w:pStyle w:val="ListParagraph"/>
              <w:numPr>
                <w:ilvl w:val="5"/>
                <w:numId w:val="4"/>
              </w:numPr>
              <w:rPr>
                <w:rFonts w:ascii="Arial" w:hAnsi="Arial" w:cs="Arial"/>
                <w:b/>
                <w:bCs/>
                <w:sz w:val="24"/>
                <w:szCs w:val="24"/>
              </w:rPr>
            </w:pPr>
            <w:r w:rsidRPr="00AE46C7">
              <w:rPr>
                <w:rFonts w:ascii="Arial" w:hAnsi="Arial" w:cs="Arial"/>
                <w:sz w:val="24"/>
                <w:szCs w:val="24"/>
              </w:rPr>
              <w:t>provide a summary of where it has not yet been able to identify any persons having an interest in land, including any rights over unregistered land; and</w:t>
            </w:r>
          </w:p>
          <w:p w14:paraId="5656DDD4" w14:textId="309787FF" w:rsidR="00947DAA" w:rsidRPr="00AE46C7" w:rsidRDefault="00CA289A" w:rsidP="00AE46C7">
            <w:pPr>
              <w:pStyle w:val="ListParagraph"/>
              <w:numPr>
                <w:ilvl w:val="5"/>
                <w:numId w:val="4"/>
              </w:numPr>
              <w:rPr>
                <w:rFonts w:ascii="Arial" w:hAnsi="Arial" w:cs="Arial"/>
                <w:b/>
                <w:bCs/>
                <w:sz w:val="24"/>
                <w:szCs w:val="24"/>
              </w:rPr>
            </w:pPr>
            <w:r w:rsidRPr="00AE46C7">
              <w:rPr>
                <w:rFonts w:ascii="Arial" w:hAnsi="Arial" w:cs="Arial"/>
                <w:sz w:val="24"/>
                <w:szCs w:val="24"/>
              </w:rPr>
              <w:t xml:space="preserve"> confirm what further steps the Applicant will be taking to identify any unknown right(s) during the Examination?</w:t>
            </w:r>
          </w:p>
        </w:tc>
      </w:tr>
      <w:tr w:rsidR="00947DAA" w:rsidRPr="008C59AE" w14:paraId="0D3D5D88" w14:textId="77777777" w:rsidTr="0CEF9531">
        <w:tc>
          <w:tcPr>
            <w:tcW w:w="1206" w:type="dxa"/>
            <w:gridSpan w:val="2"/>
            <w:shd w:val="clear" w:color="auto" w:fill="auto"/>
          </w:tcPr>
          <w:p w14:paraId="2C5A23E9" w14:textId="77777777" w:rsidR="00947DAA" w:rsidRPr="00092316" w:rsidRDefault="00947DAA" w:rsidP="00D16CE4">
            <w:pPr>
              <w:pStyle w:val="Heading3"/>
            </w:pPr>
          </w:p>
        </w:tc>
        <w:tc>
          <w:tcPr>
            <w:tcW w:w="3609" w:type="dxa"/>
            <w:shd w:val="clear" w:color="auto" w:fill="auto"/>
          </w:tcPr>
          <w:p w14:paraId="192079EA" w14:textId="15C53A67" w:rsidR="00947DAA" w:rsidRDefault="005B525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9A4A159" w14:textId="77777777" w:rsidR="003D0297" w:rsidRPr="003D0297" w:rsidRDefault="003D0297" w:rsidP="003D0297">
            <w:pPr>
              <w:rPr>
                <w:rFonts w:ascii="Arial" w:hAnsi="Arial" w:cs="Arial"/>
                <w:b/>
                <w:bCs/>
                <w:sz w:val="24"/>
                <w:szCs w:val="24"/>
              </w:rPr>
            </w:pPr>
            <w:r w:rsidRPr="003D0297">
              <w:rPr>
                <w:rFonts w:ascii="Arial" w:hAnsi="Arial" w:cs="Arial"/>
                <w:b/>
                <w:bCs/>
                <w:sz w:val="24"/>
                <w:szCs w:val="24"/>
              </w:rPr>
              <w:t>The scope and purpose of the Compulsory Acquisition Powers sought</w:t>
            </w:r>
          </w:p>
          <w:p w14:paraId="1BCEBDF5" w14:textId="5FE5F08E" w:rsidR="003D0297" w:rsidRPr="003D41F9" w:rsidRDefault="00093F6B" w:rsidP="003D41F9">
            <w:pPr>
              <w:pStyle w:val="ListParagraph"/>
              <w:numPr>
                <w:ilvl w:val="5"/>
                <w:numId w:val="4"/>
              </w:numPr>
              <w:rPr>
                <w:rFonts w:ascii="Arial" w:hAnsi="Arial" w:cs="Arial"/>
                <w:sz w:val="24"/>
                <w:szCs w:val="24"/>
              </w:rPr>
            </w:pPr>
            <w:r w:rsidRPr="003D41F9">
              <w:rPr>
                <w:rFonts w:ascii="Arial" w:hAnsi="Arial" w:cs="Arial"/>
                <w:sz w:val="24"/>
                <w:szCs w:val="24"/>
              </w:rPr>
              <w:t>P</w:t>
            </w:r>
            <w:r w:rsidR="003D0297" w:rsidRPr="003D41F9">
              <w:rPr>
                <w:rFonts w:ascii="Arial" w:hAnsi="Arial" w:cs="Arial"/>
                <w:sz w:val="24"/>
                <w:szCs w:val="24"/>
              </w:rPr>
              <w:t>lease explain further why it is considered why more land might be necessary in the event the 7 year period was not stipulated</w:t>
            </w:r>
            <w:r w:rsidRPr="003D41F9">
              <w:rPr>
                <w:rFonts w:ascii="Arial" w:hAnsi="Arial" w:cs="Arial"/>
                <w:sz w:val="24"/>
                <w:szCs w:val="24"/>
              </w:rPr>
              <w:t xml:space="preserve"> as </w:t>
            </w:r>
            <w:r w:rsidR="003D41F9" w:rsidRPr="003D41F9">
              <w:rPr>
                <w:rFonts w:ascii="Arial" w:hAnsi="Arial" w:cs="Arial"/>
                <w:sz w:val="24"/>
                <w:szCs w:val="24"/>
              </w:rPr>
              <w:t xml:space="preserve">suggested in </w:t>
            </w:r>
            <w:r w:rsidR="00E74600">
              <w:rPr>
                <w:rFonts w:ascii="Arial" w:hAnsi="Arial" w:cs="Arial"/>
                <w:sz w:val="24"/>
                <w:szCs w:val="24"/>
              </w:rPr>
              <w:t>t</w:t>
            </w:r>
            <w:r w:rsidR="003D41F9" w:rsidRPr="003D41F9">
              <w:rPr>
                <w:rFonts w:ascii="Arial" w:hAnsi="Arial" w:cs="Arial"/>
                <w:sz w:val="24"/>
                <w:szCs w:val="24"/>
              </w:rPr>
              <w:t xml:space="preserve">he </w:t>
            </w:r>
            <w:proofErr w:type="spellStart"/>
            <w:r w:rsidR="003D41F9" w:rsidRPr="003D41F9">
              <w:rPr>
                <w:rFonts w:ascii="Arial" w:hAnsi="Arial" w:cs="Arial"/>
                <w:sz w:val="24"/>
                <w:szCs w:val="24"/>
              </w:rPr>
              <w:t>SoR</w:t>
            </w:r>
            <w:proofErr w:type="spellEnd"/>
            <w:r w:rsidR="003D41F9" w:rsidRPr="003D41F9">
              <w:rPr>
                <w:rFonts w:ascii="Arial" w:hAnsi="Arial" w:cs="Arial"/>
                <w:sz w:val="24"/>
                <w:szCs w:val="24"/>
              </w:rPr>
              <w:t xml:space="preserve"> [APP-011] at section 7, Paragraph 7.4</w:t>
            </w:r>
            <w:r w:rsidR="003D0297" w:rsidRPr="003D41F9">
              <w:rPr>
                <w:rFonts w:ascii="Arial" w:hAnsi="Arial" w:cs="Arial"/>
                <w:sz w:val="24"/>
                <w:szCs w:val="24"/>
              </w:rPr>
              <w:t>?</w:t>
            </w:r>
          </w:p>
          <w:p w14:paraId="655A25AF" w14:textId="0A73A250" w:rsidR="003D0297" w:rsidRPr="004344B2" w:rsidRDefault="003D0297" w:rsidP="004344B2">
            <w:pPr>
              <w:pStyle w:val="ListParagraph"/>
              <w:numPr>
                <w:ilvl w:val="5"/>
                <w:numId w:val="4"/>
              </w:numPr>
              <w:rPr>
                <w:rFonts w:ascii="Arial" w:hAnsi="Arial" w:cs="Arial"/>
                <w:sz w:val="24"/>
                <w:szCs w:val="24"/>
              </w:rPr>
            </w:pPr>
            <w:r w:rsidRPr="004344B2">
              <w:rPr>
                <w:rFonts w:ascii="Arial" w:hAnsi="Arial" w:cs="Arial"/>
                <w:sz w:val="24"/>
                <w:szCs w:val="24"/>
              </w:rPr>
              <w:t xml:space="preserve">Is not the opposite also true for the current </w:t>
            </w:r>
            <w:r w:rsidR="007D5B35" w:rsidRPr="004344B2">
              <w:rPr>
                <w:rFonts w:ascii="Arial" w:hAnsi="Arial" w:cs="Arial"/>
                <w:sz w:val="24"/>
                <w:szCs w:val="24"/>
              </w:rPr>
              <w:t>landowners</w:t>
            </w:r>
            <w:r w:rsidR="004344B2">
              <w:rPr>
                <w:rFonts w:ascii="Arial" w:hAnsi="Arial" w:cs="Arial"/>
                <w:sz w:val="24"/>
                <w:szCs w:val="24"/>
              </w:rPr>
              <w:t xml:space="preserve"> when considering what is stated at p</w:t>
            </w:r>
            <w:r w:rsidR="004344B2" w:rsidRPr="004344B2">
              <w:rPr>
                <w:rFonts w:ascii="Arial" w:hAnsi="Arial" w:cs="Arial"/>
                <w:sz w:val="24"/>
                <w:szCs w:val="24"/>
              </w:rPr>
              <w:t>aragraph 7.5</w:t>
            </w:r>
            <w:r w:rsidR="004344B2">
              <w:rPr>
                <w:rFonts w:ascii="Arial" w:hAnsi="Arial" w:cs="Arial"/>
                <w:sz w:val="24"/>
                <w:szCs w:val="24"/>
              </w:rPr>
              <w:t xml:space="preserve"> of the </w:t>
            </w:r>
            <w:proofErr w:type="spellStart"/>
            <w:r w:rsidR="004344B2">
              <w:rPr>
                <w:rFonts w:ascii="Arial" w:hAnsi="Arial" w:cs="Arial"/>
                <w:sz w:val="24"/>
                <w:szCs w:val="24"/>
              </w:rPr>
              <w:t>SoR</w:t>
            </w:r>
            <w:proofErr w:type="spellEnd"/>
            <w:r w:rsidRPr="004344B2">
              <w:rPr>
                <w:rFonts w:ascii="Arial" w:hAnsi="Arial" w:cs="Arial"/>
                <w:sz w:val="24"/>
                <w:szCs w:val="24"/>
              </w:rPr>
              <w:t>?</w:t>
            </w:r>
          </w:p>
          <w:p w14:paraId="0DF1B870" w14:textId="1F1C57C9" w:rsidR="00947DAA" w:rsidRPr="00E74600" w:rsidRDefault="003D0297" w:rsidP="00E74600">
            <w:pPr>
              <w:pStyle w:val="ListParagraph"/>
              <w:numPr>
                <w:ilvl w:val="5"/>
                <w:numId w:val="4"/>
              </w:numPr>
              <w:rPr>
                <w:rFonts w:ascii="Arial" w:hAnsi="Arial" w:cs="Arial"/>
                <w:b/>
                <w:bCs/>
                <w:sz w:val="24"/>
                <w:szCs w:val="24"/>
              </w:rPr>
            </w:pPr>
            <w:r w:rsidRPr="00E74600">
              <w:rPr>
                <w:rFonts w:ascii="Arial" w:hAnsi="Arial" w:cs="Arial"/>
                <w:sz w:val="24"/>
                <w:szCs w:val="24"/>
              </w:rPr>
              <w:t>In what circumstances do you consider you could or would be forced to acquire land or rights in land that would not be necessary for the delivery of the DCO?</w:t>
            </w:r>
          </w:p>
        </w:tc>
      </w:tr>
      <w:tr w:rsidR="00947DAA" w:rsidRPr="008C59AE" w14:paraId="442B3455" w14:textId="77777777" w:rsidTr="0CEF9531">
        <w:tc>
          <w:tcPr>
            <w:tcW w:w="1206" w:type="dxa"/>
            <w:gridSpan w:val="2"/>
            <w:shd w:val="clear" w:color="auto" w:fill="auto"/>
          </w:tcPr>
          <w:p w14:paraId="630C142F" w14:textId="77777777" w:rsidR="00947DAA" w:rsidRPr="00092316" w:rsidRDefault="00947DAA" w:rsidP="00D16CE4">
            <w:pPr>
              <w:pStyle w:val="Heading3"/>
            </w:pPr>
          </w:p>
        </w:tc>
        <w:tc>
          <w:tcPr>
            <w:tcW w:w="3609" w:type="dxa"/>
            <w:shd w:val="clear" w:color="auto" w:fill="auto"/>
          </w:tcPr>
          <w:p w14:paraId="616F4323" w14:textId="57346B80" w:rsidR="00947DAA" w:rsidRDefault="00A478FA"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09EDB5A" w14:textId="77777777" w:rsidR="00A478FA" w:rsidRPr="00A478FA" w:rsidRDefault="00A478FA" w:rsidP="00A478FA">
            <w:pPr>
              <w:rPr>
                <w:rFonts w:ascii="Arial" w:hAnsi="Arial" w:cs="Arial"/>
                <w:b/>
                <w:bCs/>
                <w:sz w:val="24"/>
                <w:szCs w:val="24"/>
              </w:rPr>
            </w:pPr>
            <w:r w:rsidRPr="00A478FA">
              <w:rPr>
                <w:rFonts w:ascii="Arial" w:hAnsi="Arial" w:cs="Arial"/>
                <w:b/>
                <w:bCs/>
                <w:sz w:val="24"/>
                <w:szCs w:val="24"/>
              </w:rPr>
              <w:t>The scope and purpose of the Compulsory Acquisition Powers sought</w:t>
            </w:r>
          </w:p>
          <w:p w14:paraId="5951C6E3" w14:textId="77777777" w:rsidR="00A478FA" w:rsidRPr="00A478FA" w:rsidRDefault="00A478FA" w:rsidP="00A478FA">
            <w:pPr>
              <w:rPr>
                <w:rFonts w:ascii="Arial" w:hAnsi="Arial" w:cs="Arial"/>
                <w:sz w:val="24"/>
                <w:szCs w:val="24"/>
              </w:rPr>
            </w:pPr>
            <w:r w:rsidRPr="00A478FA">
              <w:rPr>
                <w:rFonts w:ascii="Arial" w:hAnsi="Arial" w:cs="Arial"/>
                <w:sz w:val="24"/>
                <w:szCs w:val="24"/>
              </w:rPr>
              <w:t>With regard to a variety of proposed works including landscaping, drainage rights, and utility works</w:t>
            </w:r>
          </w:p>
          <w:p w14:paraId="3147DF56" w14:textId="77777777" w:rsidR="00A478FA" w:rsidRPr="00A478FA" w:rsidRDefault="00A478FA" w:rsidP="00A478FA">
            <w:pPr>
              <w:rPr>
                <w:rFonts w:ascii="Arial" w:hAnsi="Arial" w:cs="Arial"/>
                <w:sz w:val="24"/>
                <w:szCs w:val="24"/>
              </w:rPr>
            </w:pPr>
            <w:r w:rsidRPr="00A478FA">
              <w:rPr>
                <w:rFonts w:ascii="Arial" w:hAnsi="Arial" w:cs="Arial"/>
                <w:sz w:val="24"/>
                <w:szCs w:val="24"/>
              </w:rPr>
              <w:t>(</w:t>
            </w:r>
            <w:proofErr w:type="spellStart"/>
            <w:r w:rsidRPr="00A478FA">
              <w:rPr>
                <w:rFonts w:ascii="Arial" w:hAnsi="Arial" w:cs="Arial"/>
                <w:sz w:val="24"/>
                <w:szCs w:val="24"/>
              </w:rPr>
              <w:t>i</w:t>
            </w:r>
            <w:proofErr w:type="spellEnd"/>
            <w:r w:rsidRPr="00A478FA">
              <w:rPr>
                <w:rFonts w:ascii="Arial" w:hAnsi="Arial" w:cs="Arial"/>
                <w:sz w:val="24"/>
                <w:szCs w:val="24"/>
              </w:rPr>
              <w:t xml:space="preserve">) Please provide an indication of the anticipated content and/or an initial draft of any restrictive covenants intended to be imposed; </w:t>
            </w:r>
          </w:p>
          <w:p w14:paraId="046F7D6B" w14:textId="2D4FBD29" w:rsidR="00947DAA" w:rsidRDefault="00A478FA" w:rsidP="00A478FA">
            <w:pPr>
              <w:rPr>
                <w:rFonts w:ascii="Arial" w:hAnsi="Arial" w:cs="Arial"/>
                <w:b/>
                <w:bCs/>
                <w:sz w:val="24"/>
                <w:szCs w:val="24"/>
              </w:rPr>
            </w:pPr>
            <w:r w:rsidRPr="00A478FA">
              <w:rPr>
                <w:rFonts w:ascii="Arial" w:hAnsi="Arial" w:cs="Arial"/>
                <w:sz w:val="24"/>
                <w:szCs w:val="24"/>
              </w:rPr>
              <w:t>(ii) Should a requirement for consultation with relevant owners/occupiers as regards the drafting of any such restrictive covenants be imposed?</w:t>
            </w:r>
          </w:p>
        </w:tc>
      </w:tr>
      <w:tr w:rsidR="00947DAA" w:rsidRPr="008C59AE" w14:paraId="53BFD8D4" w14:textId="77777777" w:rsidTr="0CEF9531">
        <w:tc>
          <w:tcPr>
            <w:tcW w:w="1206" w:type="dxa"/>
            <w:gridSpan w:val="2"/>
            <w:shd w:val="clear" w:color="auto" w:fill="auto"/>
          </w:tcPr>
          <w:p w14:paraId="00DCDD29" w14:textId="77777777" w:rsidR="00947DAA" w:rsidRPr="00092316" w:rsidRDefault="00947DAA" w:rsidP="00D16CE4">
            <w:pPr>
              <w:pStyle w:val="Heading3"/>
            </w:pPr>
          </w:p>
        </w:tc>
        <w:tc>
          <w:tcPr>
            <w:tcW w:w="3609" w:type="dxa"/>
            <w:shd w:val="clear" w:color="auto" w:fill="auto"/>
          </w:tcPr>
          <w:p w14:paraId="341D29B0" w14:textId="53E2A625" w:rsidR="00947DAA" w:rsidRDefault="00FA74BF"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CDE1D3E" w14:textId="77777777" w:rsidR="00FA74BF" w:rsidRPr="00FA74BF" w:rsidRDefault="00FA74BF" w:rsidP="00FA74BF">
            <w:pPr>
              <w:rPr>
                <w:rFonts w:ascii="Arial" w:hAnsi="Arial" w:cs="Arial"/>
                <w:b/>
                <w:bCs/>
                <w:sz w:val="24"/>
                <w:szCs w:val="24"/>
              </w:rPr>
            </w:pPr>
            <w:r w:rsidRPr="00FA74BF">
              <w:rPr>
                <w:rFonts w:ascii="Arial" w:hAnsi="Arial" w:cs="Arial"/>
                <w:b/>
                <w:bCs/>
                <w:sz w:val="24"/>
                <w:szCs w:val="24"/>
              </w:rPr>
              <w:t>The scope and purpose of the Compulsory Acquisition Powers sought</w:t>
            </w:r>
          </w:p>
          <w:p w14:paraId="5DD51CD4" w14:textId="5014C3FD" w:rsidR="00947DAA" w:rsidRPr="00FA74BF" w:rsidRDefault="00FA74BF" w:rsidP="00FA74BF">
            <w:pPr>
              <w:rPr>
                <w:rFonts w:ascii="Arial" w:hAnsi="Arial" w:cs="Arial"/>
                <w:sz w:val="24"/>
                <w:szCs w:val="24"/>
              </w:rPr>
            </w:pPr>
            <w:r w:rsidRPr="00FA74BF">
              <w:rPr>
                <w:rFonts w:ascii="Arial" w:hAnsi="Arial" w:cs="Arial"/>
                <w:sz w:val="24"/>
                <w:szCs w:val="24"/>
              </w:rPr>
              <w:lastRenderedPageBreak/>
              <w:t xml:space="preserve">The </w:t>
            </w:r>
            <w:proofErr w:type="spellStart"/>
            <w:r w:rsidRPr="00FA74BF">
              <w:rPr>
                <w:rFonts w:ascii="Arial" w:hAnsi="Arial" w:cs="Arial"/>
                <w:sz w:val="24"/>
                <w:szCs w:val="24"/>
              </w:rPr>
              <w:t>SoR</w:t>
            </w:r>
            <w:proofErr w:type="spellEnd"/>
            <w:r w:rsidRPr="00FA74BF">
              <w:rPr>
                <w:rFonts w:ascii="Arial" w:hAnsi="Arial" w:cs="Arial"/>
                <w:sz w:val="24"/>
                <w:szCs w:val="24"/>
              </w:rPr>
              <w:t xml:space="preserve"> [APP-011] at paragraph 10.3.23 states that Article 37 would authorise the Applicant to enter onto any land shown within the Application Land or land which may be affected by the authorised development, to survey and investigate the land. Article 37(2) provides for a 14 day notice period to be given to the owner/occupier of the land. Please provide justification for a 14 day notice period and consider whether this is unreasonably short and should be extended to 28 days?</w:t>
            </w:r>
          </w:p>
        </w:tc>
      </w:tr>
      <w:tr w:rsidR="00BD0D21" w:rsidRPr="008C59AE" w14:paraId="4C0F5D15" w14:textId="77777777" w:rsidTr="0CEF9531">
        <w:tc>
          <w:tcPr>
            <w:tcW w:w="1206" w:type="dxa"/>
            <w:gridSpan w:val="2"/>
            <w:shd w:val="clear" w:color="auto" w:fill="auto"/>
          </w:tcPr>
          <w:p w14:paraId="362A0F6C" w14:textId="77777777" w:rsidR="00BD0D21" w:rsidRPr="00092316" w:rsidRDefault="00BD0D21" w:rsidP="00D16CE4">
            <w:pPr>
              <w:pStyle w:val="Heading3"/>
            </w:pPr>
          </w:p>
        </w:tc>
        <w:tc>
          <w:tcPr>
            <w:tcW w:w="3609" w:type="dxa"/>
            <w:shd w:val="clear" w:color="auto" w:fill="auto"/>
          </w:tcPr>
          <w:p w14:paraId="069E70EA" w14:textId="35A53B08" w:rsidR="00BD0D21" w:rsidRDefault="00C5317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81BBF59" w14:textId="77777777" w:rsidR="0073599D" w:rsidRPr="0073599D" w:rsidRDefault="0073599D" w:rsidP="0073599D">
            <w:pPr>
              <w:rPr>
                <w:rFonts w:ascii="Arial" w:hAnsi="Arial" w:cs="Arial"/>
                <w:b/>
                <w:bCs/>
                <w:sz w:val="24"/>
                <w:szCs w:val="24"/>
              </w:rPr>
            </w:pPr>
            <w:r w:rsidRPr="0073599D">
              <w:rPr>
                <w:rFonts w:ascii="Arial" w:hAnsi="Arial" w:cs="Arial"/>
                <w:b/>
                <w:bCs/>
                <w:sz w:val="24"/>
                <w:szCs w:val="24"/>
              </w:rPr>
              <w:t>The scope and purpose of the Compulsory Acquisition Powers sought</w:t>
            </w:r>
          </w:p>
          <w:p w14:paraId="4B888C47" w14:textId="77777777" w:rsidR="0073599D" w:rsidRPr="0073599D" w:rsidRDefault="0073599D" w:rsidP="0073599D">
            <w:pPr>
              <w:rPr>
                <w:rFonts w:ascii="Arial" w:hAnsi="Arial" w:cs="Arial"/>
                <w:sz w:val="24"/>
                <w:szCs w:val="24"/>
              </w:rPr>
            </w:pPr>
            <w:r w:rsidRPr="0073599D">
              <w:rPr>
                <w:rFonts w:ascii="Arial" w:hAnsi="Arial" w:cs="Arial"/>
                <w:sz w:val="24"/>
                <w:szCs w:val="24"/>
              </w:rPr>
              <w:t xml:space="preserve">The </w:t>
            </w:r>
            <w:proofErr w:type="spellStart"/>
            <w:r w:rsidRPr="0073599D">
              <w:rPr>
                <w:rFonts w:ascii="Arial" w:hAnsi="Arial" w:cs="Arial"/>
                <w:sz w:val="24"/>
                <w:szCs w:val="24"/>
              </w:rPr>
              <w:t>SoR</w:t>
            </w:r>
            <w:proofErr w:type="spellEnd"/>
            <w:r w:rsidRPr="0073599D">
              <w:rPr>
                <w:rFonts w:ascii="Arial" w:hAnsi="Arial" w:cs="Arial"/>
                <w:sz w:val="24"/>
                <w:szCs w:val="24"/>
              </w:rPr>
              <w:t xml:space="preserve"> [APP-011] section 7 paragraphs 7.19-7.22 seeks to explain why it may be appropriate to extinguish or override rights over the Application Land. Please explain in further detail: </w:t>
            </w:r>
          </w:p>
          <w:p w14:paraId="507A5C8E" w14:textId="77777777" w:rsidR="0073599D" w:rsidRPr="0073599D" w:rsidRDefault="0073599D" w:rsidP="0073599D">
            <w:pPr>
              <w:rPr>
                <w:rFonts w:ascii="Arial" w:hAnsi="Arial" w:cs="Arial"/>
                <w:sz w:val="24"/>
                <w:szCs w:val="24"/>
              </w:rPr>
            </w:pPr>
            <w:r w:rsidRPr="0073599D">
              <w:rPr>
                <w:rFonts w:ascii="Arial" w:hAnsi="Arial" w:cs="Arial"/>
                <w:sz w:val="24"/>
                <w:szCs w:val="24"/>
              </w:rPr>
              <w:t>(</w:t>
            </w:r>
            <w:proofErr w:type="spellStart"/>
            <w:r w:rsidRPr="0073599D">
              <w:rPr>
                <w:rFonts w:ascii="Arial" w:hAnsi="Arial" w:cs="Arial"/>
                <w:sz w:val="24"/>
                <w:szCs w:val="24"/>
              </w:rPr>
              <w:t>i</w:t>
            </w:r>
            <w:proofErr w:type="spellEnd"/>
            <w:r w:rsidRPr="0073599D">
              <w:rPr>
                <w:rFonts w:ascii="Arial" w:hAnsi="Arial" w:cs="Arial"/>
                <w:sz w:val="24"/>
                <w:szCs w:val="24"/>
              </w:rPr>
              <w:t xml:space="preserve">) The need to seek such a power and whether all such rights and easements have been specifically identified; </w:t>
            </w:r>
          </w:p>
          <w:p w14:paraId="013D887C" w14:textId="77777777" w:rsidR="0073599D" w:rsidRPr="0073599D" w:rsidRDefault="0073599D" w:rsidP="0073599D">
            <w:pPr>
              <w:rPr>
                <w:rFonts w:ascii="Arial" w:hAnsi="Arial" w:cs="Arial"/>
                <w:sz w:val="24"/>
                <w:szCs w:val="24"/>
              </w:rPr>
            </w:pPr>
            <w:r w:rsidRPr="0073599D">
              <w:rPr>
                <w:rFonts w:ascii="Arial" w:hAnsi="Arial" w:cs="Arial"/>
                <w:sz w:val="24"/>
                <w:szCs w:val="24"/>
              </w:rPr>
              <w:t xml:space="preserve">(ii) Why it is necessary to include powers of compulsory acquisition as a means of overriding existing rights and interests in or over land, as well as creating new rights over land, and granting the right to take temporary possession of land? </w:t>
            </w:r>
          </w:p>
          <w:p w14:paraId="30A9A8CE" w14:textId="77777777" w:rsidR="0073599D" w:rsidRPr="0073599D" w:rsidRDefault="0073599D" w:rsidP="0073599D">
            <w:pPr>
              <w:rPr>
                <w:rFonts w:ascii="Arial" w:hAnsi="Arial" w:cs="Arial"/>
                <w:sz w:val="24"/>
                <w:szCs w:val="24"/>
              </w:rPr>
            </w:pPr>
            <w:r w:rsidRPr="0073599D">
              <w:rPr>
                <w:rFonts w:ascii="Arial" w:hAnsi="Arial" w:cs="Arial"/>
                <w:sz w:val="24"/>
                <w:szCs w:val="24"/>
              </w:rPr>
              <w:t xml:space="preserve">(iii) The nature and extent of any delay to the project that might otherwise result? </w:t>
            </w:r>
          </w:p>
          <w:p w14:paraId="075E69D9" w14:textId="77BDC3AC" w:rsidR="00BD0D21" w:rsidRPr="00FA74BF" w:rsidRDefault="0073599D" w:rsidP="0073599D">
            <w:pPr>
              <w:rPr>
                <w:rFonts w:ascii="Arial" w:hAnsi="Arial" w:cs="Arial"/>
                <w:b/>
                <w:bCs/>
                <w:sz w:val="24"/>
                <w:szCs w:val="24"/>
              </w:rPr>
            </w:pPr>
            <w:r w:rsidRPr="0073599D">
              <w:rPr>
                <w:rFonts w:ascii="Arial" w:hAnsi="Arial" w:cs="Arial"/>
                <w:sz w:val="24"/>
                <w:szCs w:val="24"/>
              </w:rPr>
              <w:t>(iv) What alternatives to this approach have been explored?</w:t>
            </w:r>
          </w:p>
        </w:tc>
      </w:tr>
      <w:tr w:rsidR="00BD0D21" w:rsidRPr="008C59AE" w14:paraId="424F2F1E" w14:textId="77777777" w:rsidTr="0CEF9531">
        <w:tc>
          <w:tcPr>
            <w:tcW w:w="1206" w:type="dxa"/>
            <w:gridSpan w:val="2"/>
            <w:shd w:val="clear" w:color="auto" w:fill="auto"/>
          </w:tcPr>
          <w:p w14:paraId="0CE7BF17" w14:textId="77777777" w:rsidR="00BD0D21" w:rsidRPr="00092316" w:rsidRDefault="00BD0D21" w:rsidP="00D16CE4">
            <w:pPr>
              <w:pStyle w:val="Heading3"/>
            </w:pPr>
          </w:p>
        </w:tc>
        <w:tc>
          <w:tcPr>
            <w:tcW w:w="3609" w:type="dxa"/>
            <w:shd w:val="clear" w:color="auto" w:fill="auto"/>
          </w:tcPr>
          <w:p w14:paraId="319A926C" w14:textId="01861145" w:rsidR="00BD0D21" w:rsidRDefault="00E22A65"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A4FBA5E" w14:textId="77777777" w:rsidR="00124772" w:rsidRPr="00124772" w:rsidRDefault="00124772" w:rsidP="00124772">
            <w:pPr>
              <w:rPr>
                <w:rFonts w:ascii="Arial" w:hAnsi="Arial" w:cs="Arial"/>
                <w:b/>
                <w:bCs/>
                <w:sz w:val="24"/>
                <w:szCs w:val="24"/>
              </w:rPr>
            </w:pPr>
            <w:r w:rsidRPr="00124772">
              <w:rPr>
                <w:rFonts w:ascii="Arial" w:hAnsi="Arial" w:cs="Arial"/>
                <w:b/>
                <w:bCs/>
                <w:sz w:val="24"/>
                <w:szCs w:val="24"/>
              </w:rPr>
              <w:t>The scope and purpose of the Compulsory Acquisition Powers sought</w:t>
            </w:r>
          </w:p>
          <w:p w14:paraId="13EA31D4" w14:textId="77777777" w:rsidR="007E49BE" w:rsidRDefault="00124772" w:rsidP="00124772">
            <w:pPr>
              <w:rPr>
                <w:rFonts w:ascii="Arial" w:hAnsi="Arial" w:cs="Arial"/>
                <w:sz w:val="24"/>
                <w:szCs w:val="24"/>
              </w:rPr>
            </w:pPr>
            <w:r w:rsidRPr="00124772">
              <w:rPr>
                <w:rFonts w:ascii="Arial" w:hAnsi="Arial" w:cs="Arial"/>
                <w:sz w:val="24"/>
                <w:szCs w:val="24"/>
              </w:rPr>
              <w:t xml:space="preserve">To assist with the consideration of whether the extent of the land to be acquired is no more than is reasonably required for the purposes of the development to which the development consent will relate, </w:t>
            </w:r>
          </w:p>
          <w:p w14:paraId="5E4D118D" w14:textId="77777777" w:rsidR="00BD0D21" w:rsidRDefault="007E49BE" w:rsidP="007E49BE">
            <w:pPr>
              <w:pStyle w:val="ListParagraph"/>
              <w:numPr>
                <w:ilvl w:val="5"/>
                <w:numId w:val="4"/>
              </w:numPr>
              <w:rPr>
                <w:rFonts w:ascii="Arial" w:hAnsi="Arial" w:cs="Arial"/>
                <w:sz w:val="24"/>
                <w:szCs w:val="24"/>
              </w:rPr>
            </w:pPr>
            <w:r>
              <w:rPr>
                <w:rFonts w:ascii="Arial" w:hAnsi="Arial" w:cs="Arial"/>
                <w:sz w:val="24"/>
                <w:szCs w:val="24"/>
              </w:rPr>
              <w:t>P</w:t>
            </w:r>
            <w:r w:rsidR="00124772" w:rsidRPr="007E49BE">
              <w:rPr>
                <w:rFonts w:ascii="Arial" w:hAnsi="Arial" w:cs="Arial"/>
                <w:sz w:val="24"/>
                <w:szCs w:val="24"/>
              </w:rPr>
              <w:t>lease provide a detailed explanation of the purpose of the plots which have not been included in any of the works plans [APP-016-APP-017, APP-018]</w:t>
            </w:r>
            <w:r>
              <w:rPr>
                <w:rFonts w:ascii="Arial" w:hAnsi="Arial" w:cs="Arial"/>
                <w:sz w:val="24"/>
                <w:szCs w:val="24"/>
              </w:rPr>
              <w:t>, and</w:t>
            </w:r>
          </w:p>
          <w:p w14:paraId="11F01480" w14:textId="69E9C4F9" w:rsidR="007E49BE" w:rsidRPr="007E49BE" w:rsidRDefault="007E49BE" w:rsidP="007E49BE">
            <w:pPr>
              <w:pStyle w:val="ListParagraph"/>
              <w:numPr>
                <w:ilvl w:val="5"/>
                <w:numId w:val="4"/>
              </w:numPr>
              <w:rPr>
                <w:rFonts w:ascii="Arial" w:hAnsi="Arial" w:cs="Arial"/>
                <w:sz w:val="24"/>
                <w:szCs w:val="24"/>
              </w:rPr>
            </w:pPr>
            <w:r>
              <w:rPr>
                <w:rFonts w:ascii="Arial" w:hAnsi="Arial" w:cs="Arial"/>
                <w:sz w:val="24"/>
                <w:szCs w:val="24"/>
              </w:rPr>
              <w:t>Explain the justification for the extinguishment of rights</w:t>
            </w:r>
            <w:r w:rsidR="00E22A65">
              <w:rPr>
                <w:rFonts w:ascii="Arial" w:hAnsi="Arial" w:cs="Arial"/>
                <w:sz w:val="24"/>
                <w:szCs w:val="24"/>
              </w:rPr>
              <w:t xml:space="preserve"> over such land</w:t>
            </w:r>
          </w:p>
        </w:tc>
      </w:tr>
      <w:tr w:rsidR="00E22A65" w:rsidRPr="008C59AE" w14:paraId="043DAFC6" w14:textId="77777777" w:rsidTr="0CEF9531">
        <w:tc>
          <w:tcPr>
            <w:tcW w:w="1206" w:type="dxa"/>
            <w:gridSpan w:val="2"/>
            <w:shd w:val="clear" w:color="auto" w:fill="auto"/>
          </w:tcPr>
          <w:p w14:paraId="37266A50" w14:textId="77777777" w:rsidR="00E22A65" w:rsidRPr="00092316" w:rsidRDefault="00E22A65" w:rsidP="00D16CE4">
            <w:pPr>
              <w:pStyle w:val="Heading3"/>
            </w:pPr>
          </w:p>
        </w:tc>
        <w:tc>
          <w:tcPr>
            <w:tcW w:w="3609" w:type="dxa"/>
            <w:shd w:val="clear" w:color="auto" w:fill="auto"/>
          </w:tcPr>
          <w:p w14:paraId="57C94977" w14:textId="12805D08" w:rsidR="00E22A65" w:rsidRDefault="00E22A65"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A8E37C1" w14:textId="77777777" w:rsidR="009D6F15" w:rsidRPr="009D6F15" w:rsidRDefault="009D6F15" w:rsidP="009D6F15">
            <w:pPr>
              <w:rPr>
                <w:rFonts w:ascii="Arial" w:hAnsi="Arial" w:cs="Arial"/>
                <w:b/>
                <w:bCs/>
                <w:sz w:val="24"/>
                <w:szCs w:val="24"/>
              </w:rPr>
            </w:pPr>
            <w:r w:rsidRPr="009D6F15">
              <w:rPr>
                <w:rFonts w:ascii="Arial" w:hAnsi="Arial" w:cs="Arial"/>
                <w:b/>
                <w:bCs/>
                <w:sz w:val="24"/>
                <w:szCs w:val="24"/>
              </w:rPr>
              <w:t>The scope and purpose of the Compulsory Acquisition Powers sought</w:t>
            </w:r>
          </w:p>
          <w:p w14:paraId="4CFDBF61" w14:textId="77777777" w:rsidR="009D6F15" w:rsidRPr="009D6F15" w:rsidRDefault="009D6F15" w:rsidP="009D6F15">
            <w:pPr>
              <w:rPr>
                <w:rFonts w:ascii="Arial" w:hAnsi="Arial" w:cs="Arial"/>
                <w:sz w:val="24"/>
                <w:szCs w:val="24"/>
              </w:rPr>
            </w:pPr>
            <w:r w:rsidRPr="009D6F15">
              <w:rPr>
                <w:rFonts w:ascii="Arial" w:hAnsi="Arial" w:cs="Arial"/>
                <w:sz w:val="24"/>
                <w:szCs w:val="24"/>
              </w:rPr>
              <w:t>Article 24 – 7 year time limit</w:t>
            </w:r>
          </w:p>
          <w:p w14:paraId="6014423B" w14:textId="3DA3C507" w:rsidR="00E22A65" w:rsidRPr="00124772" w:rsidRDefault="009D6F15" w:rsidP="009D6F15">
            <w:pPr>
              <w:rPr>
                <w:rFonts w:ascii="Arial" w:hAnsi="Arial" w:cs="Arial"/>
                <w:b/>
                <w:bCs/>
                <w:sz w:val="24"/>
                <w:szCs w:val="24"/>
              </w:rPr>
            </w:pPr>
            <w:r w:rsidRPr="009D6F15">
              <w:rPr>
                <w:rFonts w:ascii="Arial" w:hAnsi="Arial" w:cs="Arial"/>
                <w:sz w:val="24"/>
                <w:szCs w:val="24"/>
              </w:rPr>
              <w:t>As drafted, this leaves the period of temporary possession open-ended from the date the power is exercised. Should there not also be a time limit after which the temporary possession of the land or interests must cease?</w:t>
            </w:r>
          </w:p>
        </w:tc>
      </w:tr>
      <w:tr w:rsidR="00097D4D" w:rsidRPr="008C59AE" w14:paraId="7D66218B" w14:textId="77777777" w:rsidTr="0CEF9531">
        <w:tc>
          <w:tcPr>
            <w:tcW w:w="1206" w:type="dxa"/>
            <w:gridSpan w:val="2"/>
            <w:shd w:val="clear" w:color="auto" w:fill="auto"/>
          </w:tcPr>
          <w:p w14:paraId="59B2B968" w14:textId="77777777" w:rsidR="00097D4D" w:rsidRPr="00092316" w:rsidRDefault="00097D4D" w:rsidP="00D16CE4">
            <w:pPr>
              <w:pStyle w:val="Heading3"/>
            </w:pPr>
          </w:p>
        </w:tc>
        <w:tc>
          <w:tcPr>
            <w:tcW w:w="3609" w:type="dxa"/>
            <w:shd w:val="clear" w:color="auto" w:fill="auto"/>
          </w:tcPr>
          <w:p w14:paraId="387FB063" w14:textId="7A67D1D3" w:rsidR="00097D4D" w:rsidRDefault="008E4A0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D7D9E78" w14:textId="77777777" w:rsidR="00E6209D" w:rsidRPr="00E6209D" w:rsidRDefault="00E6209D" w:rsidP="00E6209D">
            <w:pPr>
              <w:rPr>
                <w:rFonts w:ascii="Arial" w:hAnsi="Arial" w:cs="Arial"/>
                <w:b/>
                <w:bCs/>
                <w:sz w:val="24"/>
                <w:szCs w:val="24"/>
              </w:rPr>
            </w:pPr>
            <w:r w:rsidRPr="00E6209D">
              <w:rPr>
                <w:rFonts w:ascii="Arial" w:hAnsi="Arial" w:cs="Arial"/>
                <w:b/>
                <w:bCs/>
                <w:sz w:val="24"/>
                <w:szCs w:val="24"/>
              </w:rPr>
              <w:t>Whether there is a compelling case in the public interest for the Compulsory Acquisition of the land, rights and powers that are sought by the draft DCO</w:t>
            </w:r>
          </w:p>
          <w:p w14:paraId="77352C38" w14:textId="77777777" w:rsidR="00E6209D" w:rsidRPr="006730E3" w:rsidRDefault="00E6209D" w:rsidP="00E6209D">
            <w:pPr>
              <w:rPr>
                <w:rFonts w:ascii="Arial" w:hAnsi="Arial" w:cs="Arial"/>
                <w:sz w:val="24"/>
                <w:szCs w:val="24"/>
              </w:rPr>
            </w:pPr>
            <w:r w:rsidRPr="006730E3">
              <w:rPr>
                <w:rFonts w:ascii="Arial" w:hAnsi="Arial" w:cs="Arial"/>
                <w:sz w:val="24"/>
                <w:szCs w:val="24"/>
              </w:rPr>
              <w:t xml:space="preserve">The </w:t>
            </w:r>
            <w:proofErr w:type="spellStart"/>
            <w:r w:rsidRPr="006730E3">
              <w:rPr>
                <w:rFonts w:ascii="Arial" w:hAnsi="Arial" w:cs="Arial"/>
                <w:sz w:val="24"/>
                <w:szCs w:val="24"/>
              </w:rPr>
              <w:t>SoR</w:t>
            </w:r>
            <w:proofErr w:type="spellEnd"/>
            <w:r w:rsidRPr="006730E3">
              <w:rPr>
                <w:rFonts w:ascii="Arial" w:hAnsi="Arial" w:cs="Arial"/>
                <w:sz w:val="24"/>
                <w:szCs w:val="24"/>
              </w:rPr>
              <w:t xml:space="preserve"> [APP-011], section 7.37-7.41.3, sets out the Applicant’s compelling case in the public interest for the proposed compulsory acquisition. </w:t>
            </w:r>
          </w:p>
          <w:p w14:paraId="4DEE5D40" w14:textId="77777777" w:rsidR="00E6209D" w:rsidRPr="006730E3" w:rsidRDefault="00E6209D" w:rsidP="00E6209D">
            <w:pPr>
              <w:rPr>
                <w:rFonts w:ascii="Arial" w:hAnsi="Arial" w:cs="Arial"/>
                <w:sz w:val="24"/>
                <w:szCs w:val="24"/>
              </w:rPr>
            </w:pPr>
            <w:r w:rsidRPr="006730E3">
              <w:rPr>
                <w:rFonts w:ascii="Arial" w:hAnsi="Arial" w:cs="Arial"/>
                <w:sz w:val="24"/>
                <w:szCs w:val="24"/>
              </w:rPr>
              <w:t>(</w:t>
            </w:r>
            <w:proofErr w:type="spellStart"/>
            <w:r w:rsidRPr="006730E3">
              <w:rPr>
                <w:rFonts w:ascii="Arial" w:hAnsi="Arial" w:cs="Arial"/>
                <w:sz w:val="24"/>
                <w:szCs w:val="24"/>
              </w:rPr>
              <w:t>i</w:t>
            </w:r>
            <w:proofErr w:type="spellEnd"/>
            <w:r w:rsidRPr="006730E3">
              <w:rPr>
                <w:rFonts w:ascii="Arial" w:hAnsi="Arial" w:cs="Arial"/>
                <w:sz w:val="24"/>
                <w:szCs w:val="24"/>
              </w:rPr>
              <w:t>) What assessment, if any, has been made of the effect upon individual Affected Persons and their private loss that would result from the exercise of compulsory acquisition powers in each case;</w:t>
            </w:r>
          </w:p>
          <w:p w14:paraId="159E8522" w14:textId="4C7C324C" w:rsidR="00097D4D" w:rsidRPr="009D6F15" w:rsidRDefault="00E6209D" w:rsidP="00E6209D">
            <w:pPr>
              <w:rPr>
                <w:rFonts w:ascii="Arial" w:hAnsi="Arial" w:cs="Arial"/>
                <w:b/>
                <w:bCs/>
                <w:sz w:val="24"/>
                <w:szCs w:val="24"/>
              </w:rPr>
            </w:pPr>
            <w:r w:rsidRPr="006730E3">
              <w:rPr>
                <w:rFonts w:ascii="Arial" w:hAnsi="Arial" w:cs="Arial"/>
                <w:sz w:val="24"/>
                <w:szCs w:val="24"/>
              </w:rPr>
              <w:t>(ii) What is the clear evidence that the public benefit would outweigh the private loss and how has that balancing exercise between public benefit and private loss been carried out?</w:t>
            </w:r>
          </w:p>
        </w:tc>
      </w:tr>
      <w:tr w:rsidR="00097D4D" w:rsidRPr="008C59AE" w14:paraId="4577C7DC" w14:textId="77777777" w:rsidTr="0CEF9531">
        <w:tc>
          <w:tcPr>
            <w:tcW w:w="1206" w:type="dxa"/>
            <w:gridSpan w:val="2"/>
            <w:shd w:val="clear" w:color="auto" w:fill="auto"/>
          </w:tcPr>
          <w:p w14:paraId="0AA68DEB" w14:textId="77777777" w:rsidR="00097D4D" w:rsidRPr="00092316" w:rsidRDefault="00097D4D" w:rsidP="00D16CE4">
            <w:pPr>
              <w:pStyle w:val="Heading3"/>
            </w:pPr>
          </w:p>
        </w:tc>
        <w:tc>
          <w:tcPr>
            <w:tcW w:w="3609" w:type="dxa"/>
            <w:shd w:val="clear" w:color="auto" w:fill="auto"/>
          </w:tcPr>
          <w:p w14:paraId="329F1C94" w14:textId="27E413BA" w:rsidR="00097D4D" w:rsidRDefault="008E4A0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5FCEB28" w14:textId="77777777" w:rsidR="00BC641F" w:rsidRPr="00BC641F" w:rsidRDefault="00BC641F" w:rsidP="00BC641F">
            <w:pPr>
              <w:rPr>
                <w:rFonts w:ascii="Arial" w:hAnsi="Arial" w:cs="Arial"/>
                <w:b/>
                <w:bCs/>
                <w:sz w:val="24"/>
                <w:szCs w:val="24"/>
              </w:rPr>
            </w:pPr>
            <w:r w:rsidRPr="00BC641F">
              <w:rPr>
                <w:rFonts w:ascii="Arial" w:hAnsi="Arial" w:cs="Arial"/>
                <w:b/>
                <w:bCs/>
                <w:sz w:val="24"/>
                <w:szCs w:val="24"/>
              </w:rPr>
              <w:t>Whether there is a compelling case in the public interest for the Compulsory Acquisition of the land, rights and powers that are sought by the draft DCO</w:t>
            </w:r>
          </w:p>
          <w:p w14:paraId="72D61A72" w14:textId="77777777" w:rsidR="00BC641F" w:rsidRPr="006730E3" w:rsidRDefault="00BC641F" w:rsidP="00BC641F">
            <w:pPr>
              <w:rPr>
                <w:rFonts w:ascii="Arial" w:hAnsi="Arial" w:cs="Arial"/>
                <w:sz w:val="24"/>
                <w:szCs w:val="24"/>
              </w:rPr>
            </w:pPr>
            <w:r w:rsidRPr="006730E3">
              <w:rPr>
                <w:rFonts w:ascii="Arial" w:hAnsi="Arial" w:cs="Arial"/>
                <w:sz w:val="24"/>
                <w:szCs w:val="24"/>
              </w:rPr>
              <w:t>Please explain how the engagement with persons with land interests:</w:t>
            </w:r>
          </w:p>
          <w:p w14:paraId="0B9C7FAC" w14:textId="41CAB8EA" w:rsidR="00BC641F" w:rsidRPr="006730E3" w:rsidRDefault="00BC641F" w:rsidP="00BC641F">
            <w:pPr>
              <w:rPr>
                <w:rFonts w:ascii="Arial" w:hAnsi="Arial" w:cs="Arial"/>
                <w:sz w:val="24"/>
                <w:szCs w:val="24"/>
              </w:rPr>
            </w:pPr>
            <w:r w:rsidRPr="006730E3">
              <w:rPr>
                <w:rFonts w:ascii="Arial" w:hAnsi="Arial" w:cs="Arial"/>
                <w:sz w:val="24"/>
                <w:szCs w:val="24"/>
              </w:rPr>
              <w:t>(</w:t>
            </w:r>
            <w:proofErr w:type="spellStart"/>
            <w:r w:rsidRPr="006730E3">
              <w:rPr>
                <w:rFonts w:ascii="Arial" w:hAnsi="Arial" w:cs="Arial"/>
                <w:sz w:val="24"/>
                <w:szCs w:val="24"/>
              </w:rPr>
              <w:t>i</w:t>
            </w:r>
            <w:proofErr w:type="spellEnd"/>
            <w:r w:rsidRPr="006730E3">
              <w:rPr>
                <w:rFonts w:ascii="Arial" w:hAnsi="Arial" w:cs="Arial"/>
                <w:sz w:val="24"/>
                <w:szCs w:val="24"/>
              </w:rPr>
              <w:t xml:space="preserve">) Has helped to shape the proposals and enabled the Applicant to make changes to designs to minimise any private loss; </w:t>
            </w:r>
          </w:p>
          <w:p w14:paraId="0DDA9A31" w14:textId="77777777" w:rsidR="00BC641F" w:rsidRPr="006730E3" w:rsidRDefault="00BC641F" w:rsidP="00BC641F">
            <w:pPr>
              <w:rPr>
                <w:rFonts w:ascii="Arial" w:hAnsi="Arial" w:cs="Arial"/>
                <w:sz w:val="24"/>
                <w:szCs w:val="24"/>
              </w:rPr>
            </w:pPr>
            <w:r w:rsidRPr="006730E3">
              <w:rPr>
                <w:rFonts w:ascii="Arial" w:hAnsi="Arial" w:cs="Arial"/>
                <w:sz w:val="24"/>
                <w:szCs w:val="24"/>
              </w:rPr>
              <w:t xml:space="preserve">(ii) How has the direct engagement with individual landowners given the Applicant a better understanding of the direct and indirect impacts on them; </w:t>
            </w:r>
          </w:p>
          <w:p w14:paraId="1D183A0D" w14:textId="1659FFD4" w:rsidR="00097D4D" w:rsidRPr="009D6F15" w:rsidRDefault="00BC641F" w:rsidP="00BC641F">
            <w:pPr>
              <w:rPr>
                <w:rFonts w:ascii="Arial" w:hAnsi="Arial" w:cs="Arial"/>
                <w:b/>
                <w:bCs/>
                <w:sz w:val="24"/>
                <w:szCs w:val="24"/>
              </w:rPr>
            </w:pPr>
            <w:r w:rsidRPr="006730E3">
              <w:rPr>
                <w:rFonts w:ascii="Arial" w:hAnsi="Arial" w:cs="Arial"/>
                <w:sz w:val="24"/>
                <w:szCs w:val="24"/>
              </w:rPr>
              <w:t>(iii) Please provide detail, where available, of the direct and indirect impacts thereby identified.</w:t>
            </w:r>
          </w:p>
        </w:tc>
      </w:tr>
      <w:tr w:rsidR="00097D4D" w:rsidRPr="008C59AE" w14:paraId="0AE63386" w14:textId="77777777" w:rsidTr="0CEF9531">
        <w:tc>
          <w:tcPr>
            <w:tcW w:w="1206" w:type="dxa"/>
            <w:gridSpan w:val="2"/>
            <w:shd w:val="clear" w:color="auto" w:fill="auto"/>
          </w:tcPr>
          <w:p w14:paraId="535E0974" w14:textId="77777777" w:rsidR="00097D4D" w:rsidRPr="00092316" w:rsidRDefault="00097D4D" w:rsidP="00D16CE4">
            <w:pPr>
              <w:pStyle w:val="Heading3"/>
            </w:pPr>
          </w:p>
        </w:tc>
        <w:tc>
          <w:tcPr>
            <w:tcW w:w="3609" w:type="dxa"/>
            <w:shd w:val="clear" w:color="auto" w:fill="auto"/>
          </w:tcPr>
          <w:p w14:paraId="599D8FAA" w14:textId="44A156F9" w:rsidR="00097D4D" w:rsidRDefault="008E4A0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F95D525" w14:textId="77777777" w:rsidR="006730E3" w:rsidRPr="006730E3" w:rsidRDefault="006730E3" w:rsidP="006730E3">
            <w:pPr>
              <w:rPr>
                <w:rFonts w:ascii="Arial" w:hAnsi="Arial" w:cs="Arial"/>
                <w:b/>
                <w:bCs/>
                <w:sz w:val="24"/>
                <w:szCs w:val="24"/>
              </w:rPr>
            </w:pPr>
            <w:r w:rsidRPr="006730E3">
              <w:rPr>
                <w:rFonts w:ascii="Arial" w:hAnsi="Arial" w:cs="Arial"/>
                <w:b/>
                <w:bCs/>
                <w:sz w:val="24"/>
                <w:szCs w:val="24"/>
              </w:rPr>
              <w:t>Whether there is a compelling case in the public interest for the Compulsory Acquisition of the land, rights and powers that are sought by the draft DCO</w:t>
            </w:r>
          </w:p>
          <w:p w14:paraId="0C9D5583" w14:textId="721EB066" w:rsidR="00097D4D" w:rsidRPr="006730E3" w:rsidRDefault="006730E3" w:rsidP="006730E3">
            <w:pPr>
              <w:rPr>
                <w:rFonts w:ascii="Arial" w:hAnsi="Arial" w:cs="Arial"/>
                <w:sz w:val="24"/>
                <w:szCs w:val="24"/>
              </w:rPr>
            </w:pPr>
            <w:r w:rsidRPr="006730E3">
              <w:rPr>
                <w:rFonts w:ascii="Arial" w:hAnsi="Arial" w:cs="Arial"/>
                <w:sz w:val="24"/>
                <w:szCs w:val="24"/>
              </w:rPr>
              <w:t>What weight has the Applicant attached to the compensation that would be available to those entitled to claim it under the relevant provisions of the national Compensation Code in its assessment of private loss?</w:t>
            </w:r>
          </w:p>
        </w:tc>
      </w:tr>
      <w:tr w:rsidR="00097D4D" w:rsidRPr="008C59AE" w14:paraId="12ECE47E" w14:textId="77777777" w:rsidTr="0CEF9531">
        <w:tc>
          <w:tcPr>
            <w:tcW w:w="1206" w:type="dxa"/>
            <w:gridSpan w:val="2"/>
            <w:shd w:val="clear" w:color="auto" w:fill="auto"/>
          </w:tcPr>
          <w:p w14:paraId="274AAF08" w14:textId="77777777" w:rsidR="00097D4D" w:rsidRPr="00092316" w:rsidRDefault="00097D4D" w:rsidP="00D16CE4">
            <w:pPr>
              <w:pStyle w:val="Heading3"/>
            </w:pPr>
          </w:p>
        </w:tc>
        <w:tc>
          <w:tcPr>
            <w:tcW w:w="3609" w:type="dxa"/>
            <w:shd w:val="clear" w:color="auto" w:fill="auto"/>
          </w:tcPr>
          <w:p w14:paraId="77299BEC" w14:textId="7F636CA6" w:rsidR="00097D4D" w:rsidRDefault="008E4A0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C227826" w14:textId="77777777" w:rsidR="00352D1D" w:rsidRPr="00352D1D" w:rsidRDefault="00352D1D" w:rsidP="00352D1D">
            <w:pPr>
              <w:rPr>
                <w:rFonts w:ascii="Arial" w:hAnsi="Arial" w:cs="Arial"/>
                <w:b/>
                <w:bCs/>
                <w:sz w:val="24"/>
                <w:szCs w:val="24"/>
              </w:rPr>
            </w:pPr>
            <w:r w:rsidRPr="00352D1D">
              <w:rPr>
                <w:rFonts w:ascii="Arial" w:hAnsi="Arial" w:cs="Arial"/>
                <w:b/>
                <w:bCs/>
                <w:sz w:val="24"/>
                <w:szCs w:val="24"/>
              </w:rPr>
              <w:t>Whether all reasonable alternatives to Compulsory Acquisition have been explored</w:t>
            </w:r>
          </w:p>
          <w:p w14:paraId="016849B6" w14:textId="2E735D61" w:rsidR="00352D1D" w:rsidRPr="001245A4" w:rsidRDefault="00352D1D" w:rsidP="00352D1D">
            <w:pPr>
              <w:rPr>
                <w:rFonts w:ascii="Arial" w:hAnsi="Arial" w:cs="Arial"/>
                <w:sz w:val="24"/>
                <w:szCs w:val="24"/>
              </w:rPr>
            </w:pPr>
            <w:r w:rsidRPr="001245A4">
              <w:rPr>
                <w:rFonts w:ascii="Arial" w:hAnsi="Arial" w:cs="Arial"/>
                <w:sz w:val="24"/>
                <w:szCs w:val="24"/>
              </w:rPr>
              <w:t>In the light of the DCLG Guidance relat</w:t>
            </w:r>
            <w:r w:rsidR="00ED3AE2">
              <w:rPr>
                <w:rFonts w:ascii="Arial" w:hAnsi="Arial" w:cs="Arial"/>
                <w:sz w:val="24"/>
                <w:szCs w:val="24"/>
              </w:rPr>
              <w:t>ing</w:t>
            </w:r>
            <w:r w:rsidRPr="001245A4">
              <w:rPr>
                <w:rFonts w:ascii="Arial" w:hAnsi="Arial" w:cs="Arial"/>
                <w:sz w:val="24"/>
                <w:szCs w:val="24"/>
              </w:rPr>
              <w:t xml:space="preserve"> to procedures for the compulsory acquisition of land (CA Guidance), paragraph 8: </w:t>
            </w:r>
          </w:p>
          <w:p w14:paraId="18E080FE" w14:textId="0870EDF6" w:rsidR="00352D1D" w:rsidRPr="001245A4" w:rsidRDefault="00352D1D" w:rsidP="001245A4">
            <w:pPr>
              <w:pStyle w:val="ListParagraph"/>
              <w:numPr>
                <w:ilvl w:val="5"/>
                <w:numId w:val="4"/>
              </w:numPr>
              <w:rPr>
                <w:rFonts w:ascii="Arial" w:hAnsi="Arial" w:cs="Arial"/>
                <w:sz w:val="24"/>
                <w:szCs w:val="24"/>
              </w:rPr>
            </w:pPr>
            <w:r w:rsidRPr="001245A4">
              <w:rPr>
                <w:rFonts w:ascii="Arial" w:hAnsi="Arial" w:cs="Arial"/>
                <w:sz w:val="24"/>
                <w:szCs w:val="24"/>
              </w:rPr>
              <w:t xml:space="preserve">How can the Panel be assured that all reasonable alternatives to Compulsory Acquisition (including modifications to the scheme) have been explored; </w:t>
            </w:r>
          </w:p>
          <w:p w14:paraId="124F9AA8" w14:textId="46B73154" w:rsidR="00097D4D" w:rsidRPr="001245A4" w:rsidRDefault="00352D1D" w:rsidP="001245A4">
            <w:pPr>
              <w:pStyle w:val="ListParagraph"/>
              <w:numPr>
                <w:ilvl w:val="5"/>
                <w:numId w:val="4"/>
              </w:numPr>
              <w:rPr>
                <w:rFonts w:ascii="Arial" w:hAnsi="Arial" w:cs="Arial"/>
                <w:b/>
                <w:bCs/>
                <w:sz w:val="24"/>
                <w:szCs w:val="24"/>
              </w:rPr>
            </w:pPr>
            <w:r w:rsidRPr="001245A4">
              <w:rPr>
                <w:rFonts w:ascii="Arial" w:hAnsi="Arial" w:cs="Arial"/>
                <w:sz w:val="24"/>
                <w:szCs w:val="24"/>
              </w:rPr>
              <w:lastRenderedPageBreak/>
              <w:t>Set out in summary form, with document references where appropriate, what assessment/comparison has been made of the alternatives to the proposed acquisition of land or interests therein in each case.</w:t>
            </w:r>
          </w:p>
        </w:tc>
      </w:tr>
      <w:tr w:rsidR="006730E3" w:rsidRPr="008C59AE" w14:paraId="434E2C11" w14:textId="77777777" w:rsidTr="0CEF9531">
        <w:tc>
          <w:tcPr>
            <w:tcW w:w="1206" w:type="dxa"/>
            <w:gridSpan w:val="2"/>
            <w:shd w:val="clear" w:color="auto" w:fill="auto"/>
          </w:tcPr>
          <w:p w14:paraId="7DED9B0C" w14:textId="77777777" w:rsidR="006730E3" w:rsidRPr="00092316" w:rsidRDefault="006730E3" w:rsidP="00D16CE4">
            <w:pPr>
              <w:pStyle w:val="Heading3"/>
            </w:pPr>
          </w:p>
        </w:tc>
        <w:tc>
          <w:tcPr>
            <w:tcW w:w="3609" w:type="dxa"/>
            <w:shd w:val="clear" w:color="auto" w:fill="auto"/>
          </w:tcPr>
          <w:p w14:paraId="1F6204DC" w14:textId="658CD199" w:rsidR="006730E3" w:rsidRDefault="0033235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C391954" w14:textId="77777777" w:rsidR="007F14D2" w:rsidRPr="007F14D2" w:rsidRDefault="007F14D2" w:rsidP="007F14D2">
            <w:pPr>
              <w:rPr>
                <w:rFonts w:ascii="Arial" w:hAnsi="Arial" w:cs="Arial"/>
                <w:b/>
                <w:bCs/>
                <w:sz w:val="24"/>
                <w:szCs w:val="24"/>
              </w:rPr>
            </w:pPr>
            <w:r w:rsidRPr="007F14D2">
              <w:rPr>
                <w:rFonts w:ascii="Arial" w:hAnsi="Arial" w:cs="Arial"/>
                <w:b/>
                <w:bCs/>
                <w:sz w:val="24"/>
                <w:szCs w:val="24"/>
              </w:rPr>
              <w:t>Whether all reasonable alternatives to Compulsory Acquisition have been explored</w:t>
            </w:r>
          </w:p>
          <w:p w14:paraId="158D9252" w14:textId="44099BD8" w:rsidR="007F14D2" w:rsidRPr="001245A4" w:rsidRDefault="007F14D2" w:rsidP="001245A4">
            <w:pPr>
              <w:pStyle w:val="ListParagraph"/>
              <w:numPr>
                <w:ilvl w:val="5"/>
                <w:numId w:val="4"/>
              </w:numPr>
              <w:rPr>
                <w:rFonts w:ascii="Arial" w:hAnsi="Arial" w:cs="Arial"/>
                <w:sz w:val="24"/>
                <w:szCs w:val="24"/>
              </w:rPr>
            </w:pPr>
            <w:r w:rsidRPr="001245A4">
              <w:rPr>
                <w:rFonts w:ascii="Arial" w:hAnsi="Arial" w:cs="Arial"/>
                <w:sz w:val="24"/>
                <w:szCs w:val="24"/>
              </w:rPr>
              <w:t xml:space="preserve">Please explain what, if any, account has been taken of responses to pre-application consultation (both in relation to statutory and non-statutory consultation) in the location and design of the elements of the scheme that were the subject of such consultation in considering whether there are reasonable alternatives to Compulsory Acquisition. </w:t>
            </w:r>
          </w:p>
          <w:p w14:paraId="0E613C2C" w14:textId="4D887370" w:rsidR="006730E3" w:rsidRPr="001245A4" w:rsidRDefault="007F14D2" w:rsidP="001245A4">
            <w:pPr>
              <w:pStyle w:val="ListParagraph"/>
              <w:numPr>
                <w:ilvl w:val="5"/>
                <w:numId w:val="4"/>
              </w:numPr>
              <w:rPr>
                <w:rFonts w:ascii="Arial" w:hAnsi="Arial" w:cs="Arial"/>
                <w:b/>
                <w:bCs/>
                <w:i/>
                <w:iCs/>
                <w:sz w:val="24"/>
                <w:szCs w:val="24"/>
              </w:rPr>
            </w:pPr>
            <w:r w:rsidRPr="001245A4">
              <w:rPr>
                <w:rFonts w:ascii="Arial" w:hAnsi="Arial" w:cs="Arial"/>
                <w:sz w:val="24"/>
                <w:szCs w:val="24"/>
              </w:rPr>
              <w:t>Please provide any examples of location/route changes and changes to design development options within the application scheme in response to public consultation</w:t>
            </w:r>
            <w:r w:rsidRPr="001245A4">
              <w:rPr>
                <w:rFonts w:ascii="Arial" w:hAnsi="Arial" w:cs="Arial"/>
                <w:b/>
                <w:bCs/>
                <w:i/>
                <w:iCs/>
                <w:sz w:val="24"/>
                <w:szCs w:val="24"/>
              </w:rPr>
              <w:t>.</w:t>
            </w:r>
          </w:p>
        </w:tc>
      </w:tr>
      <w:tr w:rsidR="006730E3" w:rsidRPr="008C59AE" w14:paraId="3B6C45F1" w14:textId="77777777" w:rsidTr="0CEF9531">
        <w:tc>
          <w:tcPr>
            <w:tcW w:w="1206" w:type="dxa"/>
            <w:gridSpan w:val="2"/>
            <w:shd w:val="clear" w:color="auto" w:fill="auto"/>
          </w:tcPr>
          <w:p w14:paraId="570D4A82" w14:textId="77777777" w:rsidR="006730E3" w:rsidRPr="00092316" w:rsidRDefault="006730E3" w:rsidP="00D16CE4">
            <w:pPr>
              <w:pStyle w:val="Heading3"/>
            </w:pPr>
          </w:p>
        </w:tc>
        <w:tc>
          <w:tcPr>
            <w:tcW w:w="3609" w:type="dxa"/>
            <w:shd w:val="clear" w:color="auto" w:fill="auto"/>
          </w:tcPr>
          <w:p w14:paraId="33F03485" w14:textId="7BC8CBE4" w:rsidR="006730E3" w:rsidRDefault="0033235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A582F9A" w14:textId="77777777" w:rsidR="00DC79DE" w:rsidRPr="00DC79DE" w:rsidRDefault="00DC79DE" w:rsidP="00DC79DE">
            <w:pPr>
              <w:rPr>
                <w:rFonts w:ascii="Arial" w:hAnsi="Arial" w:cs="Arial"/>
                <w:b/>
                <w:bCs/>
                <w:sz w:val="24"/>
                <w:szCs w:val="24"/>
              </w:rPr>
            </w:pPr>
            <w:r w:rsidRPr="00DC79DE">
              <w:rPr>
                <w:rFonts w:ascii="Arial" w:hAnsi="Arial" w:cs="Arial"/>
                <w:b/>
                <w:bCs/>
                <w:sz w:val="24"/>
                <w:szCs w:val="24"/>
              </w:rPr>
              <w:t>Whether all reasonable alternatives to Compulsory Acquisition have been explored</w:t>
            </w:r>
          </w:p>
          <w:p w14:paraId="4426D89F" w14:textId="77777777" w:rsidR="00DC79DE" w:rsidRPr="00A70499" w:rsidRDefault="00DC79DE" w:rsidP="00DC79DE">
            <w:pPr>
              <w:rPr>
                <w:rFonts w:ascii="Arial" w:hAnsi="Arial" w:cs="Arial"/>
                <w:sz w:val="24"/>
                <w:szCs w:val="24"/>
              </w:rPr>
            </w:pPr>
            <w:r w:rsidRPr="00A70499">
              <w:rPr>
                <w:rFonts w:ascii="Arial" w:hAnsi="Arial" w:cs="Arial"/>
                <w:sz w:val="24"/>
                <w:szCs w:val="24"/>
              </w:rPr>
              <w:t xml:space="preserve">The CA Guidance, paragraph 25, state that applicants should seek to acquire land by negotiation wherever practicable. As a general rule, authority to acquire land compulsorily should only be sought as part of an order granting development consent if attempts to acquire by agreement fail. </w:t>
            </w:r>
          </w:p>
          <w:p w14:paraId="21513603" w14:textId="77777777" w:rsidR="00DC79DE" w:rsidRPr="00A70499" w:rsidRDefault="00DC79DE" w:rsidP="00DC79DE">
            <w:pPr>
              <w:rPr>
                <w:rFonts w:ascii="Arial" w:hAnsi="Arial" w:cs="Arial"/>
                <w:sz w:val="24"/>
                <w:szCs w:val="24"/>
              </w:rPr>
            </w:pPr>
            <w:r w:rsidRPr="00A70499">
              <w:rPr>
                <w:rFonts w:ascii="Arial" w:hAnsi="Arial" w:cs="Arial"/>
                <w:sz w:val="24"/>
                <w:szCs w:val="24"/>
              </w:rPr>
              <w:t>(</w:t>
            </w:r>
            <w:proofErr w:type="spellStart"/>
            <w:r w:rsidRPr="00A70499">
              <w:rPr>
                <w:rFonts w:ascii="Arial" w:hAnsi="Arial" w:cs="Arial"/>
                <w:sz w:val="24"/>
                <w:szCs w:val="24"/>
              </w:rPr>
              <w:t>i</w:t>
            </w:r>
            <w:proofErr w:type="spellEnd"/>
            <w:r w:rsidRPr="00A70499">
              <w:rPr>
                <w:rFonts w:ascii="Arial" w:hAnsi="Arial" w:cs="Arial"/>
                <w:sz w:val="24"/>
                <w:szCs w:val="24"/>
              </w:rPr>
              <w:t>) Please demonstrate the Applicant’s compliance with this aspect of the CA Guidance.</w:t>
            </w:r>
          </w:p>
          <w:p w14:paraId="211B9D3F" w14:textId="4391DA4B" w:rsidR="006730E3" w:rsidRPr="009D6F15" w:rsidRDefault="00DC79DE" w:rsidP="00DC79DE">
            <w:pPr>
              <w:rPr>
                <w:rFonts w:ascii="Arial" w:hAnsi="Arial" w:cs="Arial"/>
                <w:b/>
                <w:bCs/>
                <w:sz w:val="24"/>
                <w:szCs w:val="24"/>
              </w:rPr>
            </w:pPr>
            <w:r w:rsidRPr="00A70499">
              <w:rPr>
                <w:rFonts w:ascii="Arial" w:hAnsi="Arial" w:cs="Arial"/>
                <w:sz w:val="24"/>
                <w:szCs w:val="24"/>
              </w:rPr>
              <w:t>(ii) Has the Applicant offered full access to alternative dispute resolution techniques for those with concerns about the compulsory acquisition of their land or considered other means of involving those affected?</w:t>
            </w:r>
          </w:p>
        </w:tc>
      </w:tr>
      <w:tr w:rsidR="001245A4" w:rsidRPr="008C59AE" w14:paraId="0DCDA5E9" w14:textId="77777777" w:rsidTr="0CEF9531">
        <w:tc>
          <w:tcPr>
            <w:tcW w:w="1206" w:type="dxa"/>
            <w:gridSpan w:val="2"/>
            <w:shd w:val="clear" w:color="auto" w:fill="auto"/>
          </w:tcPr>
          <w:p w14:paraId="4B53D7F4" w14:textId="77777777" w:rsidR="001245A4" w:rsidRPr="00092316" w:rsidRDefault="001245A4" w:rsidP="00D16CE4">
            <w:pPr>
              <w:pStyle w:val="Heading3"/>
            </w:pPr>
          </w:p>
        </w:tc>
        <w:tc>
          <w:tcPr>
            <w:tcW w:w="3609" w:type="dxa"/>
            <w:shd w:val="clear" w:color="auto" w:fill="auto"/>
          </w:tcPr>
          <w:p w14:paraId="6A90943D" w14:textId="782DBE42" w:rsidR="001245A4" w:rsidRDefault="0033235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BB79A45" w14:textId="77777777" w:rsidR="00A70499" w:rsidRPr="00A70499" w:rsidRDefault="00A70499" w:rsidP="00A70499">
            <w:pPr>
              <w:rPr>
                <w:rFonts w:ascii="Arial" w:hAnsi="Arial" w:cs="Arial"/>
                <w:b/>
                <w:bCs/>
                <w:sz w:val="24"/>
                <w:szCs w:val="24"/>
              </w:rPr>
            </w:pPr>
            <w:r w:rsidRPr="00A70499">
              <w:rPr>
                <w:rFonts w:ascii="Arial" w:hAnsi="Arial" w:cs="Arial"/>
                <w:b/>
                <w:bCs/>
                <w:sz w:val="24"/>
                <w:szCs w:val="24"/>
              </w:rPr>
              <w:t>Whether adequate funding is likely to be available</w:t>
            </w:r>
          </w:p>
          <w:p w14:paraId="4793D7E1" w14:textId="3DA61199" w:rsidR="001245A4" w:rsidRPr="00A70499" w:rsidRDefault="00A70499" w:rsidP="00A70499">
            <w:pPr>
              <w:rPr>
                <w:rFonts w:ascii="Arial" w:hAnsi="Arial" w:cs="Arial"/>
                <w:sz w:val="24"/>
                <w:szCs w:val="24"/>
              </w:rPr>
            </w:pPr>
            <w:r w:rsidRPr="00A70499">
              <w:rPr>
                <w:rFonts w:ascii="Arial" w:hAnsi="Arial" w:cs="Arial"/>
                <w:sz w:val="24"/>
                <w:szCs w:val="24"/>
              </w:rPr>
              <w:t>The CA Guidance, paragraph 17, considers the resource implication of the proposed scheme. In the light of that guidance, please set out the degree to which other bodies (public or private sector) have agreed to make financial contributions or to underwrite the scheme, and the basis upon which any such contributions or underwriting is to be made.</w:t>
            </w:r>
          </w:p>
        </w:tc>
      </w:tr>
      <w:tr w:rsidR="006730E3" w:rsidRPr="008C59AE" w14:paraId="49AB91B4" w14:textId="77777777" w:rsidTr="0CEF9531">
        <w:tc>
          <w:tcPr>
            <w:tcW w:w="1206" w:type="dxa"/>
            <w:gridSpan w:val="2"/>
            <w:shd w:val="clear" w:color="auto" w:fill="auto"/>
          </w:tcPr>
          <w:p w14:paraId="3A19B3A8" w14:textId="77777777" w:rsidR="006730E3" w:rsidRPr="00092316" w:rsidRDefault="006730E3" w:rsidP="00D16CE4">
            <w:pPr>
              <w:pStyle w:val="Heading3"/>
            </w:pPr>
          </w:p>
        </w:tc>
        <w:tc>
          <w:tcPr>
            <w:tcW w:w="3609" w:type="dxa"/>
            <w:shd w:val="clear" w:color="auto" w:fill="auto"/>
          </w:tcPr>
          <w:p w14:paraId="070DF97E" w14:textId="4E638FD2" w:rsidR="006730E3" w:rsidRDefault="0033235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F21B198" w14:textId="77777777" w:rsidR="00332354" w:rsidRPr="00332354" w:rsidRDefault="00332354" w:rsidP="00332354">
            <w:pPr>
              <w:rPr>
                <w:rFonts w:ascii="Arial" w:hAnsi="Arial" w:cs="Arial"/>
                <w:b/>
                <w:bCs/>
                <w:sz w:val="24"/>
                <w:szCs w:val="24"/>
              </w:rPr>
            </w:pPr>
            <w:r w:rsidRPr="00332354">
              <w:rPr>
                <w:rFonts w:ascii="Arial" w:hAnsi="Arial" w:cs="Arial"/>
                <w:b/>
                <w:bCs/>
                <w:sz w:val="24"/>
                <w:szCs w:val="24"/>
              </w:rPr>
              <w:t>Whether adequate funding is likely to be available</w:t>
            </w:r>
          </w:p>
          <w:p w14:paraId="3E2918DC" w14:textId="6AA6E8A9" w:rsidR="006730E3" w:rsidRPr="00332354" w:rsidRDefault="00332354" w:rsidP="00332354">
            <w:pPr>
              <w:rPr>
                <w:rFonts w:ascii="Arial" w:hAnsi="Arial" w:cs="Arial"/>
                <w:sz w:val="24"/>
                <w:szCs w:val="24"/>
              </w:rPr>
            </w:pPr>
            <w:r w:rsidRPr="00332354">
              <w:rPr>
                <w:rFonts w:ascii="Arial" w:hAnsi="Arial" w:cs="Arial"/>
                <w:sz w:val="24"/>
                <w:szCs w:val="24"/>
              </w:rPr>
              <w:t>In the light of the CA Guidance, paragraph 18, what evidence is there to demonstrate that adequate funding is likely to be available to enable the compulsory acquisition within the statutory period following any DCO being made?</w:t>
            </w:r>
          </w:p>
        </w:tc>
      </w:tr>
      <w:tr w:rsidR="00623EB5" w:rsidRPr="008C59AE" w14:paraId="53C58E2C" w14:textId="77777777" w:rsidTr="0CEF9531">
        <w:tc>
          <w:tcPr>
            <w:tcW w:w="15126" w:type="dxa"/>
            <w:gridSpan w:val="4"/>
            <w:shd w:val="clear" w:color="auto" w:fill="auto"/>
          </w:tcPr>
          <w:p w14:paraId="53C58E2B" w14:textId="28EA3033" w:rsidR="00623EB5" w:rsidRPr="00092316" w:rsidRDefault="00623EB5" w:rsidP="00112E51">
            <w:pPr>
              <w:pStyle w:val="Heading2"/>
              <w:rPr>
                <w:rFonts w:ascii="Arial" w:hAnsi="Arial" w:cs="Arial"/>
                <w:b w:val="0"/>
                <w:sz w:val="24"/>
                <w:szCs w:val="24"/>
              </w:rPr>
            </w:pPr>
            <w:bookmarkStart w:id="8" w:name="_Toc117496506"/>
            <w:r w:rsidRPr="50C99DCA">
              <w:rPr>
                <w:rFonts w:ascii="Arial" w:hAnsi="Arial" w:cs="Arial"/>
                <w:sz w:val="24"/>
                <w:szCs w:val="24"/>
              </w:rPr>
              <w:t>Draft Development Consent Order (</w:t>
            </w:r>
            <w:proofErr w:type="spellStart"/>
            <w:r w:rsidR="00FA2E60">
              <w:rPr>
                <w:rFonts w:ascii="Arial" w:hAnsi="Arial" w:cs="Arial"/>
                <w:sz w:val="24"/>
                <w:szCs w:val="24"/>
              </w:rPr>
              <w:t>d</w:t>
            </w:r>
            <w:r w:rsidRPr="50C99DCA">
              <w:rPr>
                <w:rFonts w:ascii="Arial" w:hAnsi="Arial" w:cs="Arial"/>
                <w:sz w:val="24"/>
                <w:szCs w:val="24"/>
              </w:rPr>
              <w:t>DCO</w:t>
            </w:r>
            <w:proofErr w:type="spellEnd"/>
            <w:r w:rsidRPr="50C99DCA">
              <w:rPr>
                <w:rFonts w:ascii="Arial" w:hAnsi="Arial" w:cs="Arial"/>
                <w:sz w:val="24"/>
                <w:szCs w:val="24"/>
              </w:rPr>
              <w:t>)</w:t>
            </w:r>
            <w:bookmarkEnd w:id="8"/>
          </w:p>
        </w:tc>
      </w:tr>
      <w:tr w:rsidR="00DD2649" w:rsidRPr="008C59AE" w14:paraId="11B3EE2A" w14:textId="77777777" w:rsidTr="0CEF9531">
        <w:tc>
          <w:tcPr>
            <w:tcW w:w="1206" w:type="dxa"/>
            <w:gridSpan w:val="2"/>
            <w:shd w:val="clear" w:color="auto" w:fill="auto"/>
          </w:tcPr>
          <w:p w14:paraId="049153D7" w14:textId="77777777" w:rsidR="00DD2649" w:rsidRPr="00092316" w:rsidRDefault="00DD2649" w:rsidP="00334201">
            <w:pPr>
              <w:pStyle w:val="Heading3"/>
              <w:rPr>
                <w:rFonts w:ascii="Arial" w:hAnsi="Arial" w:cs="Arial"/>
                <w:sz w:val="24"/>
                <w:szCs w:val="24"/>
              </w:rPr>
            </w:pPr>
          </w:p>
        </w:tc>
        <w:tc>
          <w:tcPr>
            <w:tcW w:w="3609" w:type="dxa"/>
            <w:shd w:val="clear" w:color="auto" w:fill="auto"/>
            <w:vAlign w:val="center"/>
          </w:tcPr>
          <w:p w14:paraId="564A15CD" w14:textId="7F248E63" w:rsidR="00DD2649" w:rsidRPr="00FA2E60" w:rsidRDefault="001177F5"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335E629A" w14:textId="0615B1C0" w:rsidR="00E41E55" w:rsidRPr="001177F5" w:rsidRDefault="001177F5" w:rsidP="00E41E55">
            <w:pPr>
              <w:pStyle w:val="QuestionMainBodyText"/>
              <w:rPr>
                <w:rFonts w:ascii="Arial" w:hAnsi="Arial" w:cs="Arial"/>
                <w:b/>
                <w:bCs/>
                <w:sz w:val="24"/>
                <w:szCs w:val="24"/>
              </w:rPr>
            </w:pPr>
            <w:r w:rsidRPr="001177F5">
              <w:rPr>
                <w:rFonts w:ascii="Arial" w:hAnsi="Arial" w:cs="Arial"/>
                <w:b/>
                <w:bCs/>
                <w:sz w:val="24"/>
                <w:szCs w:val="24"/>
              </w:rPr>
              <w:t>PART 1 Preliminary Articles</w:t>
            </w:r>
          </w:p>
          <w:p w14:paraId="4648F771" w14:textId="426838F8" w:rsidR="00E41E55" w:rsidRPr="00E41E55" w:rsidRDefault="00E41E55" w:rsidP="00E41E55">
            <w:pPr>
              <w:pStyle w:val="QuestionMainBodyText"/>
              <w:rPr>
                <w:rFonts w:ascii="Arial" w:hAnsi="Arial" w:cs="Arial"/>
                <w:sz w:val="24"/>
                <w:szCs w:val="24"/>
              </w:rPr>
            </w:pPr>
            <w:r w:rsidRPr="00E41E55">
              <w:rPr>
                <w:rFonts w:ascii="Arial" w:hAnsi="Arial" w:cs="Arial"/>
                <w:sz w:val="24"/>
                <w:szCs w:val="24"/>
              </w:rPr>
              <w:t>(</w:t>
            </w:r>
            <w:proofErr w:type="spellStart"/>
            <w:r w:rsidRPr="00E41E55">
              <w:rPr>
                <w:rFonts w:ascii="Arial" w:hAnsi="Arial" w:cs="Arial"/>
                <w:sz w:val="24"/>
                <w:szCs w:val="24"/>
              </w:rPr>
              <w:t>i</w:t>
            </w:r>
            <w:proofErr w:type="spellEnd"/>
            <w:r w:rsidRPr="00E41E55">
              <w:rPr>
                <w:rFonts w:ascii="Arial" w:hAnsi="Arial" w:cs="Arial"/>
                <w:sz w:val="24"/>
                <w:szCs w:val="24"/>
              </w:rPr>
              <w:t xml:space="preserve">) Please consider whether it might be more helpful to include all interpretations in this section of the </w:t>
            </w:r>
            <w:proofErr w:type="spellStart"/>
            <w:r w:rsidRPr="00E41E55">
              <w:rPr>
                <w:rFonts w:ascii="Arial" w:hAnsi="Arial" w:cs="Arial"/>
                <w:sz w:val="24"/>
                <w:szCs w:val="24"/>
              </w:rPr>
              <w:t>dDCO</w:t>
            </w:r>
            <w:proofErr w:type="spellEnd"/>
            <w:r w:rsidRPr="00E41E55">
              <w:rPr>
                <w:rFonts w:ascii="Arial" w:hAnsi="Arial" w:cs="Arial"/>
                <w:sz w:val="24"/>
                <w:szCs w:val="24"/>
              </w:rPr>
              <w:t xml:space="preserve"> and specifically whether the CEMP should be included here. The CEMP would usually be the overall control document to which other documents were subservient.</w:t>
            </w:r>
          </w:p>
          <w:p w14:paraId="73334A3D" w14:textId="784972A7" w:rsidR="00DD2649" w:rsidRPr="00B27E83" w:rsidRDefault="00E41E55" w:rsidP="00E41E55">
            <w:pPr>
              <w:pStyle w:val="QuestionMainBodyText"/>
              <w:rPr>
                <w:rFonts w:ascii="Arial" w:hAnsi="Arial" w:cs="Arial"/>
                <w:b/>
                <w:bCs/>
                <w:sz w:val="24"/>
                <w:szCs w:val="24"/>
              </w:rPr>
            </w:pPr>
            <w:r w:rsidRPr="00E41E55">
              <w:rPr>
                <w:rFonts w:ascii="Arial" w:hAnsi="Arial" w:cs="Arial"/>
                <w:sz w:val="24"/>
                <w:szCs w:val="24"/>
              </w:rPr>
              <w:t>(ii) In light of the importance of ‘commissioning’ would it not be preferable to have this set out here at the outset of the document?</w:t>
            </w:r>
          </w:p>
        </w:tc>
      </w:tr>
      <w:tr w:rsidR="001177F5" w:rsidRPr="008C59AE" w14:paraId="3BC1E628" w14:textId="77777777" w:rsidTr="0CEF9531">
        <w:tc>
          <w:tcPr>
            <w:tcW w:w="1206" w:type="dxa"/>
            <w:gridSpan w:val="2"/>
            <w:shd w:val="clear" w:color="auto" w:fill="auto"/>
          </w:tcPr>
          <w:p w14:paraId="6C1C1CB0" w14:textId="77777777" w:rsidR="001177F5" w:rsidRPr="00092316" w:rsidRDefault="001177F5" w:rsidP="00334201">
            <w:pPr>
              <w:pStyle w:val="Heading3"/>
              <w:rPr>
                <w:rFonts w:ascii="Arial" w:hAnsi="Arial" w:cs="Arial"/>
                <w:sz w:val="24"/>
                <w:szCs w:val="24"/>
              </w:rPr>
            </w:pPr>
          </w:p>
        </w:tc>
        <w:tc>
          <w:tcPr>
            <w:tcW w:w="3609" w:type="dxa"/>
            <w:shd w:val="clear" w:color="auto" w:fill="auto"/>
            <w:vAlign w:val="center"/>
          </w:tcPr>
          <w:p w14:paraId="0D857AE9" w14:textId="03364A40" w:rsidR="001177F5" w:rsidRDefault="000D12C9"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790ED599" w14:textId="77777777" w:rsidR="001177F5" w:rsidRDefault="001B2400" w:rsidP="00E41E55">
            <w:pPr>
              <w:pStyle w:val="QuestionMainBodyText"/>
              <w:rPr>
                <w:rFonts w:ascii="Arial" w:hAnsi="Arial" w:cs="Arial"/>
                <w:b/>
                <w:bCs/>
                <w:sz w:val="24"/>
                <w:szCs w:val="24"/>
              </w:rPr>
            </w:pPr>
            <w:r w:rsidRPr="001B2400">
              <w:rPr>
                <w:rFonts w:ascii="Arial" w:hAnsi="Arial" w:cs="Arial"/>
                <w:b/>
                <w:bCs/>
                <w:sz w:val="24"/>
                <w:szCs w:val="24"/>
              </w:rPr>
              <w:t>Interpretation ‘authorised development’</w:t>
            </w:r>
          </w:p>
          <w:p w14:paraId="54C8F092" w14:textId="23AA80B1" w:rsidR="001B2400" w:rsidRPr="001177F5" w:rsidRDefault="00756806" w:rsidP="00E41E55">
            <w:pPr>
              <w:pStyle w:val="QuestionMainBodyText"/>
              <w:rPr>
                <w:rFonts w:ascii="Arial" w:hAnsi="Arial" w:cs="Arial"/>
                <w:b/>
                <w:bCs/>
                <w:sz w:val="24"/>
                <w:szCs w:val="24"/>
              </w:rPr>
            </w:pPr>
            <w:r w:rsidRPr="000D12C9">
              <w:rPr>
                <w:rFonts w:ascii="Arial" w:hAnsi="Arial" w:cs="Arial"/>
                <w:sz w:val="24"/>
                <w:szCs w:val="24"/>
              </w:rPr>
              <w:t>(</w:t>
            </w:r>
            <w:proofErr w:type="spellStart"/>
            <w:r w:rsidRPr="000D12C9">
              <w:rPr>
                <w:rFonts w:ascii="Arial" w:hAnsi="Arial" w:cs="Arial"/>
                <w:sz w:val="24"/>
                <w:szCs w:val="24"/>
              </w:rPr>
              <w:t>i</w:t>
            </w:r>
            <w:proofErr w:type="spellEnd"/>
            <w:r w:rsidRPr="000D12C9">
              <w:rPr>
                <w:rFonts w:ascii="Arial" w:hAnsi="Arial" w:cs="Arial"/>
                <w:sz w:val="24"/>
                <w:szCs w:val="24"/>
              </w:rPr>
              <w:t>)</w:t>
            </w:r>
            <w:r>
              <w:rPr>
                <w:rFonts w:ascii="Arial" w:hAnsi="Arial" w:cs="Arial"/>
                <w:b/>
                <w:bCs/>
                <w:sz w:val="24"/>
                <w:szCs w:val="24"/>
              </w:rPr>
              <w:t xml:space="preserve"> </w:t>
            </w:r>
            <w:r w:rsidRPr="00756806">
              <w:rPr>
                <w:rFonts w:ascii="Arial" w:hAnsi="Arial" w:cs="Arial"/>
                <w:b/>
                <w:bCs/>
                <w:sz w:val="24"/>
                <w:szCs w:val="24"/>
              </w:rPr>
              <w:t>‘</w:t>
            </w:r>
            <w:r w:rsidRPr="00756806">
              <w:rPr>
                <w:rFonts w:ascii="Arial" w:hAnsi="Arial" w:cs="Arial"/>
                <w:sz w:val="24"/>
                <w:szCs w:val="24"/>
              </w:rPr>
              <w:t xml:space="preserve">apparatus’ ‘would it not be simpler to </w:t>
            </w:r>
            <w:r w:rsidR="000D12C9" w:rsidRPr="00756806">
              <w:rPr>
                <w:rFonts w:ascii="Arial" w:hAnsi="Arial" w:cs="Arial"/>
                <w:sz w:val="24"/>
                <w:szCs w:val="24"/>
              </w:rPr>
              <w:t>say,</w:t>
            </w:r>
            <w:r w:rsidRPr="00756806">
              <w:rPr>
                <w:rFonts w:ascii="Arial" w:hAnsi="Arial" w:cs="Arial"/>
                <w:sz w:val="24"/>
                <w:szCs w:val="24"/>
              </w:rPr>
              <w:t xml:space="preserve"> ‘has the same meaning as in Part 3 of the 1991 Act’ The Act makes it clear in S79 that it is everything owned by the undertaker.</w:t>
            </w:r>
          </w:p>
        </w:tc>
      </w:tr>
      <w:tr w:rsidR="001177F5" w:rsidRPr="008C59AE" w14:paraId="1C44A2EA" w14:textId="77777777" w:rsidTr="0CEF9531">
        <w:tc>
          <w:tcPr>
            <w:tcW w:w="1206" w:type="dxa"/>
            <w:gridSpan w:val="2"/>
            <w:shd w:val="clear" w:color="auto" w:fill="auto"/>
          </w:tcPr>
          <w:p w14:paraId="32309738" w14:textId="77777777" w:rsidR="001177F5" w:rsidRPr="00092316" w:rsidRDefault="001177F5" w:rsidP="00334201">
            <w:pPr>
              <w:pStyle w:val="Heading3"/>
              <w:rPr>
                <w:rFonts w:ascii="Arial" w:hAnsi="Arial" w:cs="Arial"/>
                <w:sz w:val="24"/>
                <w:szCs w:val="24"/>
              </w:rPr>
            </w:pPr>
          </w:p>
        </w:tc>
        <w:tc>
          <w:tcPr>
            <w:tcW w:w="3609" w:type="dxa"/>
            <w:shd w:val="clear" w:color="auto" w:fill="auto"/>
            <w:vAlign w:val="center"/>
          </w:tcPr>
          <w:p w14:paraId="0D260C13" w14:textId="1DF0627A" w:rsidR="001177F5" w:rsidRDefault="004B474E"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1482B935" w14:textId="77777777" w:rsidR="004B474E" w:rsidRPr="004B474E" w:rsidRDefault="004B474E" w:rsidP="004B474E">
            <w:pPr>
              <w:pStyle w:val="QuestionMainBodyText"/>
              <w:rPr>
                <w:rFonts w:ascii="Arial" w:hAnsi="Arial" w:cs="Arial"/>
                <w:b/>
                <w:bCs/>
                <w:sz w:val="24"/>
                <w:szCs w:val="24"/>
              </w:rPr>
            </w:pPr>
            <w:r w:rsidRPr="004B474E">
              <w:rPr>
                <w:rFonts w:ascii="Arial" w:hAnsi="Arial" w:cs="Arial"/>
                <w:b/>
                <w:bCs/>
                <w:sz w:val="24"/>
                <w:szCs w:val="24"/>
              </w:rPr>
              <w:t>Interpretation ‘authorised development’</w:t>
            </w:r>
          </w:p>
          <w:p w14:paraId="0227D345" w14:textId="1CF8EC02" w:rsidR="004B474E" w:rsidRPr="004B474E" w:rsidRDefault="004B474E" w:rsidP="004B474E">
            <w:pPr>
              <w:pStyle w:val="QuestionMainBodyText"/>
              <w:rPr>
                <w:rFonts w:ascii="Arial" w:hAnsi="Arial" w:cs="Arial"/>
                <w:sz w:val="24"/>
                <w:szCs w:val="24"/>
              </w:rPr>
            </w:pPr>
            <w:r w:rsidRPr="004B474E">
              <w:rPr>
                <w:rFonts w:ascii="Arial" w:hAnsi="Arial" w:cs="Arial"/>
                <w:sz w:val="24"/>
                <w:szCs w:val="24"/>
              </w:rPr>
              <w:t>Should associated development include ‘other associated development’?</w:t>
            </w:r>
          </w:p>
          <w:p w14:paraId="07A9E862" w14:textId="4CE0B0A4" w:rsidR="001177F5" w:rsidRPr="001177F5" w:rsidRDefault="004B474E" w:rsidP="004B474E">
            <w:pPr>
              <w:pStyle w:val="QuestionMainBodyText"/>
              <w:rPr>
                <w:rFonts w:ascii="Arial" w:hAnsi="Arial" w:cs="Arial"/>
                <w:b/>
                <w:bCs/>
                <w:sz w:val="24"/>
                <w:szCs w:val="24"/>
              </w:rPr>
            </w:pPr>
            <w:r w:rsidRPr="004B474E">
              <w:rPr>
                <w:rFonts w:ascii="Arial" w:hAnsi="Arial" w:cs="Arial"/>
                <w:sz w:val="24"/>
                <w:szCs w:val="24"/>
              </w:rPr>
              <w:t>Please provide a more detailed justification for the approach taken</w:t>
            </w:r>
          </w:p>
        </w:tc>
      </w:tr>
      <w:tr w:rsidR="001177F5" w:rsidRPr="008C59AE" w14:paraId="24B0C16E" w14:textId="77777777" w:rsidTr="0CEF9531">
        <w:tc>
          <w:tcPr>
            <w:tcW w:w="1206" w:type="dxa"/>
            <w:gridSpan w:val="2"/>
            <w:shd w:val="clear" w:color="auto" w:fill="auto"/>
          </w:tcPr>
          <w:p w14:paraId="4F3D52CE" w14:textId="77777777" w:rsidR="001177F5" w:rsidRPr="00092316" w:rsidRDefault="001177F5" w:rsidP="00334201">
            <w:pPr>
              <w:pStyle w:val="Heading3"/>
              <w:rPr>
                <w:rFonts w:ascii="Arial" w:hAnsi="Arial" w:cs="Arial"/>
                <w:sz w:val="24"/>
                <w:szCs w:val="24"/>
              </w:rPr>
            </w:pPr>
          </w:p>
        </w:tc>
        <w:tc>
          <w:tcPr>
            <w:tcW w:w="3609" w:type="dxa"/>
            <w:shd w:val="clear" w:color="auto" w:fill="auto"/>
            <w:vAlign w:val="center"/>
          </w:tcPr>
          <w:p w14:paraId="7E9E89B7" w14:textId="718F9DC0" w:rsidR="001177F5" w:rsidRDefault="00224FE0" w:rsidP="008642B1">
            <w:pPr>
              <w:rPr>
                <w:rFonts w:ascii="Arial" w:hAnsi="Arial" w:cs="Arial"/>
                <w:sz w:val="24"/>
                <w:szCs w:val="24"/>
              </w:rPr>
            </w:pPr>
            <w:r>
              <w:rPr>
                <w:rFonts w:ascii="Arial" w:hAnsi="Arial" w:cs="Arial"/>
                <w:sz w:val="24"/>
                <w:szCs w:val="24"/>
              </w:rPr>
              <w:t>The Applicant, NLC</w:t>
            </w:r>
          </w:p>
        </w:tc>
        <w:tc>
          <w:tcPr>
            <w:tcW w:w="10311" w:type="dxa"/>
            <w:shd w:val="clear" w:color="auto" w:fill="auto"/>
            <w:vAlign w:val="center"/>
          </w:tcPr>
          <w:p w14:paraId="45EBFD72" w14:textId="65BEF8D0" w:rsidR="001177F5" w:rsidRDefault="004B474E" w:rsidP="00E41E55">
            <w:pPr>
              <w:pStyle w:val="QuestionMainBodyText"/>
              <w:rPr>
                <w:rFonts w:ascii="Arial" w:hAnsi="Arial" w:cs="Arial"/>
                <w:b/>
                <w:bCs/>
                <w:sz w:val="24"/>
                <w:szCs w:val="24"/>
              </w:rPr>
            </w:pPr>
            <w:r>
              <w:rPr>
                <w:rFonts w:ascii="Arial" w:hAnsi="Arial" w:cs="Arial"/>
                <w:b/>
                <w:bCs/>
                <w:sz w:val="24"/>
                <w:szCs w:val="24"/>
              </w:rPr>
              <w:t xml:space="preserve">Definition of </w:t>
            </w:r>
            <w:r w:rsidR="00C33CD5">
              <w:rPr>
                <w:rFonts w:ascii="Arial" w:hAnsi="Arial" w:cs="Arial"/>
                <w:b/>
                <w:bCs/>
                <w:sz w:val="24"/>
                <w:szCs w:val="24"/>
              </w:rPr>
              <w:t>‘</w:t>
            </w:r>
            <w:r>
              <w:rPr>
                <w:rFonts w:ascii="Arial" w:hAnsi="Arial" w:cs="Arial"/>
                <w:b/>
                <w:bCs/>
                <w:sz w:val="24"/>
                <w:szCs w:val="24"/>
              </w:rPr>
              <w:t>main</w:t>
            </w:r>
            <w:r w:rsidR="00C33CD5">
              <w:rPr>
                <w:rFonts w:ascii="Arial" w:hAnsi="Arial" w:cs="Arial"/>
                <w:b/>
                <w:bCs/>
                <w:sz w:val="24"/>
                <w:szCs w:val="24"/>
              </w:rPr>
              <w:t>t</w:t>
            </w:r>
            <w:r>
              <w:rPr>
                <w:rFonts w:ascii="Arial" w:hAnsi="Arial" w:cs="Arial"/>
                <w:b/>
                <w:bCs/>
                <w:sz w:val="24"/>
                <w:szCs w:val="24"/>
              </w:rPr>
              <w:t>ain</w:t>
            </w:r>
            <w:r w:rsidR="00C33CD5">
              <w:rPr>
                <w:rFonts w:ascii="Arial" w:hAnsi="Arial" w:cs="Arial"/>
                <w:b/>
                <w:bCs/>
                <w:sz w:val="24"/>
                <w:szCs w:val="24"/>
              </w:rPr>
              <w:t>’</w:t>
            </w:r>
          </w:p>
          <w:p w14:paraId="74F0B54B"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w:t>
            </w:r>
            <w:proofErr w:type="spellStart"/>
            <w:r w:rsidRPr="00224FE0">
              <w:rPr>
                <w:rFonts w:ascii="Arial" w:hAnsi="Arial" w:cs="Arial"/>
                <w:sz w:val="24"/>
                <w:szCs w:val="24"/>
              </w:rPr>
              <w:t>i</w:t>
            </w:r>
            <w:proofErr w:type="spellEnd"/>
            <w:r w:rsidRPr="00224FE0">
              <w:rPr>
                <w:rFonts w:ascii="Arial" w:hAnsi="Arial" w:cs="Arial"/>
                <w:sz w:val="24"/>
                <w:szCs w:val="24"/>
              </w:rPr>
              <w:t xml:space="preserve">) Is the extent of alternatives included within the definition reasonably justified? </w:t>
            </w:r>
          </w:p>
          <w:p w14:paraId="5167E57F"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(ii) Does this reasonably comply with Planning Inspectorate Advice Note 15?</w:t>
            </w:r>
          </w:p>
          <w:p w14:paraId="19DC1EAB"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The definition includes “alter, remove, refurbish or reconstruct”. On its face, that would include </w:t>
            </w:r>
          </w:p>
          <w:p w14:paraId="2C913E52"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decommissioning and the construction of a new generating station. The </w:t>
            </w:r>
            <w:proofErr w:type="spellStart"/>
            <w:r w:rsidRPr="00224FE0">
              <w:rPr>
                <w:rFonts w:ascii="Arial" w:hAnsi="Arial" w:cs="Arial"/>
                <w:sz w:val="24"/>
                <w:szCs w:val="24"/>
              </w:rPr>
              <w:t>ExA</w:t>
            </w:r>
            <w:proofErr w:type="spellEnd"/>
            <w:r w:rsidRPr="00224FE0">
              <w:rPr>
                <w:rFonts w:ascii="Arial" w:hAnsi="Arial" w:cs="Arial"/>
                <w:sz w:val="24"/>
                <w:szCs w:val="24"/>
              </w:rPr>
              <w:t xml:space="preserve"> doubts this is </w:t>
            </w:r>
          </w:p>
          <w:p w14:paraId="5B108C1B" w14:textId="381F9D13"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what is intended nor is this obviously to be limited by reference to new or </w:t>
            </w:r>
          </w:p>
          <w:p w14:paraId="24DBCA1E"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materially different environmental effects. However, lesser reconstructions may pass that </w:t>
            </w:r>
          </w:p>
          <w:p w14:paraId="1EE5A05D"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test but nonetheless be development which ought to be regulated by planning control? </w:t>
            </w:r>
          </w:p>
          <w:p w14:paraId="6A45E3DA"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(iii) Might the following definition be adequate: “maintain” includes inspect, repair, adjust, </w:t>
            </w:r>
          </w:p>
          <w:p w14:paraId="16431AC2"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alter, clear, refurbish or improve, and any derivative of “maintain” is to be construed </w:t>
            </w:r>
          </w:p>
          <w:p w14:paraId="276641EB"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accordingly”, with the addition of the prohibition relating to maintenance causing </w:t>
            </w:r>
          </w:p>
          <w:p w14:paraId="18FBAC1D"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environmental effects?</w:t>
            </w:r>
          </w:p>
          <w:p w14:paraId="0A06A2EA"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(iv) If the NLC consider that the current definition is too wide, would they </w:t>
            </w:r>
          </w:p>
          <w:p w14:paraId="3BA49E56"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please give examples of development it permits but which NLC considers </w:t>
            </w:r>
          </w:p>
          <w:p w14:paraId="355B0CFA"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should be subject to planning control? Would they please also consider whether the </w:t>
            </w:r>
            <w:proofErr w:type="spellStart"/>
            <w:r w:rsidRPr="00224FE0">
              <w:rPr>
                <w:rFonts w:ascii="Arial" w:hAnsi="Arial" w:cs="Arial"/>
                <w:sz w:val="24"/>
                <w:szCs w:val="24"/>
              </w:rPr>
              <w:t>ExA’s</w:t>
            </w:r>
            <w:proofErr w:type="spellEnd"/>
            <w:r w:rsidRPr="00224FE0">
              <w:rPr>
                <w:rFonts w:ascii="Arial" w:hAnsi="Arial" w:cs="Arial"/>
                <w:sz w:val="24"/>
                <w:szCs w:val="24"/>
              </w:rPr>
              <w:t xml:space="preserve"> </w:t>
            </w:r>
          </w:p>
          <w:p w14:paraId="010DB475" w14:textId="7E54579B"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lastRenderedPageBreak/>
              <w:t xml:space="preserve">suggestion above would deal with </w:t>
            </w:r>
            <w:r w:rsidR="00B04A0F">
              <w:rPr>
                <w:rFonts w:ascii="Arial" w:hAnsi="Arial" w:cs="Arial"/>
                <w:sz w:val="24"/>
                <w:szCs w:val="24"/>
              </w:rPr>
              <w:t>any</w:t>
            </w:r>
            <w:r w:rsidRPr="00224FE0">
              <w:rPr>
                <w:rFonts w:ascii="Arial" w:hAnsi="Arial" w:cs="Arial"/>
                <w:sz w:val="24"/>
                <w:szCs w:val="24"/>
              </w:rPr>
              <w:t xml:space="preserve"> concern and give reasons?</w:t>
            </w:r>
          </w:p>
          <w:p w14:paraId="05D0939F"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(iii) If the Applicant disagrees with the </w:t>
            </w:r>
            <w:proofErr w:type="spellStart"/>
            <w:r w:rsidRPr="00224FE0">
              <w:rPr>
                <w:rFonts w:ascii="Arial" w:hAnsi="Arial" w:cs="Arial"/>
                <w:sz w:val="24"/>
                <w:szCs w:val="24"/>
              </w:rPr>
              <w:t>ExA’s</w:t>
            </w:r>
            <w:proofErr w:type="spellEnd"/>
            <w:r w:rsidRPr="00224FE0">
              <w:rPr>
                <w:rFonts w:ascii="Arial" w:hAnsi="Arial" w:cs="Arial"/>
                <w:sz w:val="24"/>
                <w:szCs w:val="24"/>
              </w:rPr>
              <w:t xml:space="preserve"> suggestion, please will it, in answering the </w:t>
            </w:r>
          </w:p>
          <w:p w14:paraId="2DBBE732" w14:textId="77777777" w:rsidR="00224FE0" w:rsidRPr="00224FE0" w:rsidRDefault="00224FE0" w:rsidP="00224FE0">
            <w:pPr>
              <w:pStyle w:val="QuestionMainBodyText"/>
              <w:rPr>
                <w:rFonts w:ascii="Arial" w:hAnsi="Arial" w:cs="Arial"/>
                <w:sz w:val="24"/>
                <w:szCs w:val="24"/>
              </w:rPr>
            </w:pPr>
            <w:r w:rsidRPr="00224FE0">
              <w:rPr>
                <w:rFonts w:ascii="Arial" w:hAnsi="Arial" w:cs="Arial"/>
                <w:sz w:val="24"/>
                <w:szCs w:val="24"/>
              </w:rPr>
              <w:t xml:space="preserve">question, explain clearly the intent of the breadth of the definition and reflect on whether </w:t>
            </w:r>
          </w:p>
          <w:p w14:paraId="23162C5D" w14:textId="1CA1437D" w:rsidR="00C33CD5" w:rsidRPr="00C33CD5" w:rsidRDefault="00224FE0" w:rsidP="00224FE0">
            <w:pPr>
              <w:pStyle w:val="QuestionMainBodyText"/>
              <w:rPr>
                <w:rFonts w:ascii="Arial" w:hAnsi="Arial" w:cs="Arial"/>
                <w:sz w:val="24"/>
                <w:szCs w:val="24"/>
              </w:rPr>
            </w:pPr>
            <w:r w:rsidRPr="00224FE0">
              <w:rPr>
                <w:rFonts w:ascii="Arial" w:hAnsi="Arial" w:cs="Arial"/>
                <w:sz w:val="24"/>
                <w:szCs w:val="24"/>
              </w:rPr>
              <w:t>it ought to be reduced?</w:t>
            </w:r>
          </w:p>
        </w:tc>
      </w:tr>
      <w:tr w:rsidR="001177F5" w:rsidRPr="008C59AE" w14:paraId="6DFEEFD6" w14:textId="77777777" w:rsidTr="0CEF9531">
        <w:tc>
          <w:tcPr>
            <w:tcW w:w="1206" w:type="dxa"/>
            <w:gridSpan w:val="2"/>
            <w:shd w:val="clear" w:color="auto" w:fill="auto"/>
          </w:tcPr>
          <w:p w14:paraId="44F9E9A9" w14:textId="77777777" w:rsidR="001177F5" w:rsidRPr="00092316" w:rsidRDefault="001177F5" w:rsidP="00334201">
            <w:pPr>
              <w:pStyle w:val="Heading3"/>
              <w:rPr>
                <w:rFonts w:ascii="Arial" w:hAnsi="Arial" w:cs="Arial"/>
                <w:sz w:val="24"/>
                <w:szCs w:val="24"/>
              </w:rPr>
            </w:pPr>
          </w:p>
        </w:tc>
        <w:tc>
          <w:tcPr>
            <w:tcW w:w="3609" w:type="dxa"/>
            <w:shd w:val="clear" w:color="auto" w:fill="auto"/>
            <w:vAlign w:val="center"/>
          </w:tcPr>
          <w:p w14:paraId="4285C75E" w14:textId="5BAC98D6" w:rsidR="001177F5" w:rsidRDefault="00A02DA4"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24DBAAF8" w14:textId="77777777" w:rsidR="001177F5" w:rsidRDefault="00A02DA4" w:rsidP="00E41E55">
            <w:pPr>
              <w:pStyle w:val="QuestionMainBodyText"/>
              <w:rPr>
                <w:rFonts w:ascii="Arial" w:hAnsi="Arial" w:cs="Arial"/>
                <w:b/>
                <w:bCs/>
                <w:sz w:val="24"/>
                <w:szCs w:val="24"/>
              </w:rPr>
            </w:pPr>
            <w:r>
              <w:rPr>
                <w:rFonts w:ascii="Arial" w:hAnsi="Arial" w:cs="Arial"/>
                <w:b/>
                <w:bCs/>
                <w:sz w:val="24"/>
                <w:szCs w:val="24"/>
              </w:rPr>
              <w:t>Order land</w:t>
            </w:r>
          </w:p>
          <w:p w14:paraId="213E4C39" w14:textId="1A29B2C6" w:rsidR="00A02DA4" w:rsidRPr="00290DBA" w:rsidRDefault="00290DBA" w:rsidP="00E41E55">
            <w:pPr>
              <w:pStyle w:val="QuestionMainBodyText"/>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290DBA">
              <w:rPr>
                <w:rFonts w:ascii="Arial" w:hAnsi="Arial" w:cs="Arial"/>
                <w:sz w:val="24"/>
                <w:szCs w:val="24"/>
              </w:rPr>
              <w:t xml:space="preserve">Should the Order land be defined to align with the </w:t>
            </w:r>
            <w:proofErr w:type="spellStart"/>
            <w:r w:rsidRPr="00290DBA">
              <w:rPr>
                <w:rFonts w:ascii="Arial" w:hAnsi="Arial" w:cs="Arial"/>
                <w:sz w:val="24"/>
                <w:szCs w:val="24"/>
              </w:rPr>
              <w:t>BoR</w:t>
            </w:r>
            <w:proofErr w:type="spellEnd"/>
            <w:r w:rsidRPr="00290DBA">
              <w:rPr>
                <w:rFonts w:ascii="Arial" w:hAnsi="Arial" w:cs="Arial"/>
                <w:sz w:val="24"/>
                <w:szCs w:val="24"/>
              </w:rPr>
              <w:t>? Please explain the omission if this is not agreed</w:t>
            </w:r>
          </w:p>
        </w:tc>
      </w:tr>
      <w:tr w:rsidR="001177F5" w:rsidRPr="008C59AE" w14:paraId="28C50DF2" w14:textId="77777777" w:rsidTr="0CEF9531">
        <w:tc>
          <w:tcPr>
            <w:tcW w:w="1206" w:type="dxa"/>
            <w:gridSpan w:val="2"/>
            <w:shd w:val="clear" w:color="auto" w:fill="auto"/>
          </w:tcPr>
          <w:p w14:paraId="2666E39A" w14:textId="77777777" w:rsidR="001177F5" w:rsidRPr="00092316" w:rsidRDefault="001177F5" w:rsidP="00334201">
            <w:pPr>
              <w:pStyle w:val="Heading3"/>
              <w:rPr>
                <w:rFonts w:ascii="Arial" w:hAnsi="Arial" w:cs="Arial"/>
                <w:sz w:val="24"/>
                <w:szCs w:val="24"/>
              </w:rPr>
            </w:pPr>
          </w:p>
        </w:tc>
        <w:tc>
          <w:tcPr>
            <w:tcW w:w="3609" w:type="dxa"/>
            <w:shd w:val="clear" w:color="auto" w:fill="auto"/>
            <w:vAlign w:val="center"/>
          </w:tcPr>
          <w:p w14:paraId="54364EAE" w14:textId="69027499" w:rsidR="001177F5" w:rsidRDefault="00E97D2D"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453B6F38" w14:textId="2554D3AA" w:rsidR="001B4C93" w:rsidRPr="00E97D2D" w:rsidRDefault="00E97D2D" w:rsidP="001B4C93">
            <w:pPr>
              <w:pStyle w:val="QuestionMainBodyText"/>
              <w:rPr>
                <w:rFonts w:ascii="Arial" w:hAnsi="Arial" w:cs="Arial"/>
                <w:b/>
                <w:bCs/>
                <w:sz w:val="24"/>
                <w:szCs w:val="24"/>
              </w:rPr>
            </w:pPr>
            <w:r w:rsidRPr="00E97D2D">
              <w:rPr>
                <w:rFonts w:ascii="Arial" w:hAnsi="Arial" w:cs="Arial"/>
                <w:b/>
                <w:bCs/>
                <w:sz w:val="24"/>
                <w:szCs w:val="24"/>
              </w:rPr>
              <w:t>Preliminary works</w:t>
            </w:r>
          </w:p>
          <w:p w14:paraId="47E97B11" w14:textId="41E33A2C" w:rsidR="001B4C93" w:rsidRPr="001B4C93" w:rsidRDefault="001B4C93" w:rsidP="001B4C93">
            <w:pPr>
              <w:pStyle w:val="QuestionMainBodyText"/>
              <w:rPr>
                <w:rFonts w:ascii="Arial" w:hAnsi="Arial" w:cs="Arial"/>
                <w:sz w:val="24"/>
                <w:szCs w:val="24"/>
              </w:rPr>
            </w:pPr>
            <w:r w:rsidRPr="001B4C93">
              <w:rPr>
                <w:rFonts w:ascii="Arial" w:hAnsi="Arial" w:cs="Arial"/>
                <w:sz w:val="24"/>
                <w:szCs w:val="24"/>
              </w:rPr>
              <w:t>(</w:t>
            </w:r>
            <w:proofErr w:type="spellStart"/>
            <w:r w:rsidRPr="001B4C93">
              <w:rPr>
                <w:rFonts w:ascii="Arial" w:hAnsi="Arial" w:cs="Arial"/>
                <w:sz w:val="24"/>
                <w:szCs w:val="24"/>
              </w:rPr>
              <w:t>i</w:t>
            </w:r>
            <w:proofErr w:type="spellEnd"/>
            <w:r w:rsidRPr="001B4C93">
              <w:rPr>
                <w:rFonts w:ascii="Arial" w:hAnsi="Arial" w:cs="Arial"/>
                <w:sz w:val="24"/>
                <w:szCs w:val="24"/>
              </w:rPr>
              <w:t xml:space="preserve">) Would it be preferable to limit activity in line with S155 of PA2008 and re-title this as ‘pre-commencement activity’? </w:t>
            </w:r>
          </w:p>
          <w:p w14:paraId="42754AD8" w14:textId="632305A7" w:rsidR="001177F5" w:rsidRPr="001177F5" w:rsidRDefault="001B4C93" w:rsidP="001B4C93">
            <w:pPr>
              <w:pStyle w:val="QuestionMainBodyText"/>
              <w:rPr>
                <w:rFonts w:ascii="Arial" w:hAnsi="Arial" w:cs="Arial"/>
                <w:b/>
                <w:bCs/>
                <w:sz w:val="24"/>
                <w:szCs w:val="24"/>
              </w:rPr>
            </w:pPr>
            <w:r w:rsidRPr="001B4C93">
              <w:rPr>
                <w:rFonts w:ascii="Arial" w:hAnsi="Arial" w:cs="Arial"/>
                <w:sz w:val="24"/>
                <w:szCs w:val="24"/>
              </w:rPr>
              <w:t>(ii) Should this include reference to archaeological investigation?</w:t>
            </w:r>
          </w:p>
        </w:tc>
      </w:tr>
      <w:tr w:rsidR="00E97D2D" w:rsidRPr="008C59AE" w14:paraId="6F1CBDC2" w14:textId="77777777" w:rsidTr="0CEF9531">
        <w:tc>
          <w:tcPr>
            <w:tcW w:w="1206" w:type="dxa"/>
            <w:gridSpan w:val="2"/>
            <w:shd w:val="clear" w:color="auto" w:fill="auto"/>
          </w:tcPr>
          <w:p w14:paraId="79DE1456" w14:textId="77777777" w:rsidR="00E97D2D" w:rsidRPr="00092316" w:rsidRDefault="00E97D2D" w:rsidP="00334201">
            <w:pPr>
              <w:pStyle w:val="Heading3"/>
              <w:rPr>
                <w:rFonts w:ascii="Arial" w:hAnsi="Arial" w:cs="Arial"/>
                <w:sz w:val="24"/>
                <w:szCs w:val="24"/>
              </w:rPr>
            </w:pPr>
          </w:p>
        </w:tc>
        <w:tc>
          <w:tcPr>
            <w:tcW w:w="3609" w:type="dxa"/>
            <w:shd w:val="clear" w:color="auto" w:fill="auto"/>
            <w:vAlign w:val="center"/>
          </w:tcPr>
          <w:p w14:paraId="57BF336F" w14:textId="0C4030C1" w:rsidR="00E97D2D" w:rsidRDefault="00EF1A73"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1F15D43A" w14:textId="77777777" w:rsidR="00E97D2D" w:rsidRDefault="00E97D2D" w:rsidP="001B4C93">
            <w:pPr>
              <w:pStyle w:val="QuestionMainBodyText"/>
              <w:rPr>
                <w:rFonts w:ascii="Arial" w:hAnsi="Arial" w:cs="Arial"/>
                <w:b/>
                <w:bCs/>
                <w:sz w:val="24"/>
                <w:szCs w:val="24"/>
              </w:rPr>
            </w:pPr>
            <w:r>
              <w:rPr>
                <w:rFonts w:ascii="Arial" w:hAnsi="Arial" w:cs="Arial"/>
                <w:b/>
                <w:bCs/>
                <w:sz w:val="24"/>
                <w:szCs w:val="24"/>
              </w:rPr>
              <w:t>Undertaker</w:t>
            </w:r>
          </w:p>
          <w:p w14:paraId="5D24FD78" w14:textId="01B1A479" w:rsidR="00E97D2D" w:rsidRPr="00EF1A73" w:rsidRDefault="00EF1A73" w:rsidP="001B4C93">
            <w:pPr>
              <w:pStyle w:val="QuestionMainBodyText"/>
              <w:rPr>
                <w:rFonts w:ascii="Arial" w:hAnsi="Arial" w:cs="Arial"/>
                <w:sz w:val="24"/>
                <w:szCs w:val="24"/>
              </w:rPr>
            </w:pPr>
            <w:r w:rsidRPr="00EF1A73">
              <w:rPr>
                <w:rFonts w:ascii="Arial" w:hAnsi="Arial" w:cs="Arial"/>
                <w:sz w:val="24"/>
                <w:szCs w:val="24"/>
              </w:rPr>
              <w:t>Should this not also include the Company registered postal address?</w:t>
            </w:r>
          </w:p>
        </w:tc>
      </w:tr>
      <w:tr w:rsidR="00E97D2D" w:rsidRPr="008C59AE" w14:paraId="7CDB588B" w14:textId="77777777" w:rsidTr="0CEF9531">
        <w:tc>
          <w:tcPr>
            <w:tcW w:w="1206" w:type="dxa"/>
            <w:gridSpan w:val="2"/>
            <w:shd w:val="clear" w:color="auto" w:fill="auto"/>
          </w:tcPr>
          <w:p w14:paraId="076947E4" w14:textId="77777777" w:rsidR="00E97D2D" w:rsidRPr="00092316" w:rsidRDefault="00E97D2D" w:rsidP="00334201">
            <w:pPr>
              <w:pStyle w:val="Heading3"/>
              <w:rPr>
                <w:rFonts w:ascii="Arial" w:hAnsi="Arial" w:cs="Arial"/>
                <w:sz w:val="24"/>
                <w:szCs w:val="24"/>
              </w:rPr>
            </w:pPr>
          </w:p>
        </w:tc>
        <w:tc>
          <w:tcPr>
            <w:tcW w:w="3609" w:type="dxa"/>
            <w:shd w:val="clear" w:color="auto" w:fill="auto"/>
            <w:vAlign w:val="center"/>
          </w:tcPr>
          <w:p w14:paraId="6CF7BBD0" w14:textId="5434A283" w:rsidR="00E97D2D" w:rsidRDefault="00531789"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6D6FD866" w14:textId="77777777" w:rsidR="00E97D2D" w:rsidRDefault="00B233C5" w:rsidP="001B4C93">
            <w:pPr>
              <w:pStyle w:val="QuestionMainBodyText"/>
              <w:rPr>
                <w:rFonts w:ascii="Arial" w:hAnsi="Arial" w:cs="Arial"/>
                <w:b/>
                <w:bCs/>
                <w:sz w:val="24"/>
                <w:szCs w:val="24"/>
              </w:rPr>
            </w:pPr>
            <w:r w:rsidRPr="00B233C5">
              <w:rPr>
                <w:rFonts w:ascii="Arial" w:hAnsi="Arial" w:cs="Arial"/>
                <w:b/>
                <w:bCs/>
                <w:sz w:val="24"/>
                <w:szCs w:val="24"/>
              </w:rPr>
              <w:t>Article 2 (2)</w:t>
            </w:r>
          </w:p>
          <w:p w14:paraId="6E32B906" w14:textId="77777777" w:rsidR="00531789" w:rsidRPr="00531789" w:rsidRDefault="00531789" w:rsidP="00531789">
            <w:pPr>
              <w:pStyle w:val="QuestionMainBodyText"/>
              <w:rPr>
                <w:rFonts w:ascii="Arial" w:hAnsi="Arial" w:cs="Arial"/>
                <w:sz w:val="24"/>
                <w:szCs w:val="24"/>
              </w:rPr>
            </w:pPr>
            <w:r w:rsidRPr="00531789">
              <w:rPr>
                <w:rFonts w:ascii="Arial" w:hAnsi="Arial" w:cs="Arial"/>
                <w:sz w:val="24"/>
                <w:szCs w:val="24"/>
              </w:rPr>
              <w:t xml:space="preserve">As drafted in the </w:t>
            </w:r>
            <w:proofErr w:type="spellStart"/>
            <w:r w:rsidRPr="00531789">
              <w:rPr>
                <w:rFonts w:ascii="Arial" w:hAnsi="Arial" w:cs="Arial"/>
                <w:sz w:val="24"/>
                <w:szCs w:val="24"/>
              </w:rPr>
              <w:t>dDCO</w:t>
            </w:r>
            <w:proofErr w:type="spellEnd"/>
            <w:r w:rsidRPr="00531789">
              <w:rPr>
                <w:rFonts w:ascii="Arial" w:hAnsi="Arial" w:cs="Arial"/>
                <w:sz w:val="24"/>
                <w:szCs w:val="24"/>
              </w:rPr>
              <w:t xml:space="preserve"> this would appear to follow a number of other DCOs, but it would not appear to be consistent with the wording in the Explanatory Memorandum, which suggests that the wording should not be limited by reference to parameters. </w:t>
            </w:r>
          </w:p>
          <w:p w14:paraId="2AF0FC70" w14:textId="77777777" w:rsidR="00531789" w:rsidRPr="00531789" w:rsidRDefault="00531789" w:rsidP="00531789">
            <w:pPr>
              <w:pStyle w:val="QuestionMainBodyText"/>
              <w:rPr>
                <w:rFonts w:ascii="Arial" w:hAnsi="Arial" w:cs="Arial"/>
                <w:sz w:val="24"/>
                <w:szCs w:val="24"/>
              </w:rPr>
            </w:pPr>
            <w:r w:rsidRPr="00531789">
              <w:rPr>
                <w:rFonts w:ascii="Arial" w:hAnsi="Arial" w:cs="Arial"/>
                <w:sz w:val="24"/>
                <w:szCs w:val="24"/>
              </w:rPr>
              <w:t>(</w:t>
            </w:r>
            <w:proofErr w:type="spellStart"/>
            <w:r w:rsidRPr="00531789">
              <w:rPr>
                <w:rFonts w:ascii="Arial" w:hAnsi="Arial" w:cs="Arial"/>
                <w:sz w:val="24"/>
                <w:szCs w:val="24"/>
              </w:rPr>
              <w:t>i</w:t>
            </w:r>
            <w:proofErr w:type="spellEnd"/>
            <w:r w:rsidRPr="00531789">
              <w:rPr>
                <w:rFonts w:ascii="Arial" w:hAnsi="Arial" w:cs="Arial"/>
                <w:sz w:val="24"/>
                <w:szCs w:val="24"/>
              </w:rPr>
              <w:t xml:space="preserve">) Please clarify the position. </w:t>
            </w:r>
          </w:p>
          <w:p w14:paraId="76ECFE0E" w14:textId="7A1125D5" w:rsidR="00B233C5" w:rsidRPr="00B233C5" w:rsidRDefault="00531789" w:rsidP="00531789">
            <w:pPr>
              <w:pStyle w:val="QuestionMainBodyText"/>
              <w:rPr>
                <w:rFonts w:ascii="Arial" w:hAnsi="Arial" w:cs="Arial"/>
                <w:sz w:val="24"/>
                <w:szCs w:val="24"/>
              </w:rPr>
            </w:pPr>
            <w:r w:rsidRPr="00531789">
              <w:rPr>
                <w:rFonts w:ascii="Arial" w:hAnsi="Arial" w:cs="Arial"/>
                <w:sz w:val="24"/>
                <w:szCs w:val="24"/>
              </w:rPr>
              <w:t>(ii) In the event that reference to parameters is not proposed to remain, please explain how this could ensure that the DCO would remain within the assessment of the ES.</w:t>
            </w:r>
          </w:p>
        </w:tc>
      </w:tr>
      <w:tr w:rsidR="00E97D2D" w:rsidRPr="008C59AE" w14:paraId="17985639" w14:textId="77777777" w:rsidTr="0CEF9531">
        <w:tc>
          <w:tcPr>
            <w:tcW w:w="1206" w:type="dxa"/>
            <w:gridSpan w:val="2"/>
            <w:shd w:val="clear" w:color="auto" w:fill="auto"/>
          </w:tcPr>
          <w:p w14:paraId="6E0AE2FE" w14:textId="77777777" w:rsidR="00E97D2D" w:rsidRPr="00092316" w:rsidRDefault="00E97D2D" w:rsidP="00334201">
            <w:pPr>
              <w:pStyle w:val="Heading3"/>
              <w:rPr>
                <w:rFonts w:ascii="Arial" w:hAnsi="Arial" w:cs="Arial"/>
                <w:sz w:val="24"/>
                <w:szCs w:val="24"/>
              </w:rPr>
            </w:pPr>
          </w:p>
        </w:tc>
        <w:tc>
          <w:tcPr>
            <w:tcW w:w="3609" w:type="dxa"/>
            <w:shd w:val="clear" w:color="auto" w:fill="auto"/>
            <w:vAlign w:val="center"/>
          </w:tcPr>
          <w:p w14:paraId="32B32695" w14:textId="3887160E" w:rsidR="00E97D2D" w:rsidRDefault="001B0FC8"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633E8B7C" w14:textId="77777777" w:rsidR="00E97D2D" w:rsidRDefault="00531789" w:rsidP="001B4C93">
            <w:pPr>
              <w:pStyle w:val="QuestionMainBodyText"/>
              <w:rPr>
                <w:rFonts w:ascii="Arial" w:hAnsi="Arial" w:cs="Arial"/>
                <w:b/>
                <w:bCs/>
                <w:sz w:val="24"/>
                <w:szCs w:val="24"/>
              </w:rPr>
            </w:pPr>
            <w:r>
              <w:rPr>
                <w:rFonts w:ascii="Arial" w:hAnsi="Arial" w:cs="Arial"/>
                <w:b/>
                <w:bCs/>
                <w:sz w:val="24"/>
                <w:szCs w:val="24"/>
              </w:rPr>
              <w:t>Article 2</w:t>
            </w:r>
            <w:r w:rsidR="00223D66">
              <w:rPr>
                <w:rFonts w:ascii="Arial" w:hAnsi="Arial" w:cs="Arial"/>
                <w:b/>
                <w:bCs/>
                <w:sz w:val="24"/>
                <w:szCs w:val="24"/>
              </w:rPr>
              <w:t xml:space="preserve"> </w:t>
            </w:r>
            <w:r>
              <w:rPr>
                <w:rFonts w:ascii="Arial" w:hAnsi="Arial" w:cs="Arial"/>
                <w:b/>
                <w:bCs/>
                <w:sz w:val="24"/>
                <w:szCs w:val="24"/>
              </w:rPr>
              <w:t>(3)</w:t>
            </w:r>
          </w:p>
          <w:p w14:paraId="1DDBE2CB" w14:textId="56E95ED0" w:rsidR="00223D66" w:rsidRPr="00223D66" w:rsidRDefault="001B0FC8" w:rsidP="001B4C93">
            <w:pPr>
              <w:pStyle w:val="QuestionMainBodyText"/>
              <w:rPr>
                <w:rFonts w:ascii="Arial" w:hAnsi="Arial" w:cs="Arial"/>
                <w:sz w:val="24"/>
                <w:szCs w:val="24"/>
              </w:rPr>
            </w:pPr>
            <w:r w:rsidRPr="001B0FC8">
              <w:rPr>
                <w:rFonts w:ascii="Arial" w:hAnsi="Arial" w:cs="Arial"/>
                <w:sz w:val="24"/>
                <w:szCs w:val="24"/>
              </w:rPr>
              <w:t xml:space="preserve">In light of the requirement to be definitive in setting out the land to be included in the </w:t>
            </w:r>
            <w:proofErr w:type="spellStart"/>
            <w:r w:rsidRPr="001B0FC8">
              <w:rPr>
                <w:rFonts w:ascii="Arial" w:hAnsi="Arial" w:cs="Arial"/>
                <w:sz w:val="24"/>
                <w:szCs w:val="24"/>
              </w:rPr>
              <w:t>BoR</w:t>
            </w:r>
            <w:proofErr w:type="spellEnd"/>
            <w:r w:rsidRPr="001B0FC8">
              <w:rPr>
                <w:rFonts w:ascii="Arial" w:hAnsi="Arial" w:cs="Arial"/>
                <w:sz w:val="24"/>
                <w:szCs w:val="24"/>
              </w:rPr>
              <w:t>- please provide further justification for this approach</w:t>
            </w:r>
            <w:r>
              <w:rPr>
                <w:rFonts w:ascii="Arial" w:hAnsi="Arial" w:cs="Arial"/>
                <w:sz w:val="24"/>
                <w:szCs w:val="24"/>
              </w:rPr>
              <w:t>.</w:t>
            </w:r>
          </w:p>
        </w:tc>
      </w:tr>
      <w:tr w:rsidR="00E97D2D" w:rsidRPr="008C59AE" w14:paraId="7947DF52" w14:textId="77777777" w:rsidTr="0CEF9531">
        <w:tc>
          <w:tcPr>
            <w:tcW w:w="1206" w:type="dxa"/>
            <w:gridSpan w:val="2"/>
            <w:shd w:val="clear" w:color="auto" w:fill="auto"/>
          </w:tcPr>
          <w:p w14:paraId="43668909" w14:textId="77777777" w:rsidR="00E97D2D" w:rsidRPr="00092316" w:rsidRDefault="00E97D2D" w:rsidP="00334201">
            <w:pPr>
              <w:pStyle w:val="Heading3"/>
              <w:rPr>
                <w:rFonts w:ascii="Arial" w:hAnsi="Arial" w:cs="Arial"/>
                <w:sz w:val="24"/>
                <w:szCs w:val="24"/>
              </w:rPr>
            </w:pPr>
          </w:p>
        </w:tc>
        <w:tc>
          <w:tcPr>
            <w:tcW w:w="3609" w:type="dxa"/>
            <w:shd w:val="clear" w:color="auto" w:fill="auto"/>
            <w:vAlign w:val="center"/>
          </w:tcPr>
          <w:p w14:paraId="4FA3EF91" w14:textId="68EA8721" w:rsidR="00E97D2D" w:rsidRDefault="00601DAA"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550E4787" w14:textId="77777777" w:rsidR="00E97D2D" w:rsidRDefault="001B0FC8" w:rsidP="001B4C93">
            <w:pPr>
              <w:pStyle w:val="QuestionMainBodyText"/>
              <w:rPr>
                <w:rFonts w:ascii="Arial" w:hAnsi="Arial" w:cs="Arial"/>
                <w:b/>
                <w:bCs/>
                <w:sz w:val="24"/>
                <w:szCs w:val="24"/>
              </w:rPr>
            </w:pPr>
            <w:r>
              <w:rPr>
                <w:rFonts w:ascii="Arial" w:hAnsi="Arial" w:cs="Arial"/>
                <w:b/>
                <w:bCs/>
                <w:sz w:val="24"/>
                <w:szCs w:val="24"/>
              </w:rPr>
              <w:t>Part 2 principal powers</w:t>
            </w:r>
          </w:p>
          <w:p w14:paraId="7E718DC4" w14:textId="77777777" w:rsidR="001B0FC8" w:rsidRPr="00601DAA" w:rsidRDefault="00B751F4" w:rsidP="001B4C93">
            <w:pPr>
              <w:pStyle w:val="QuestionMainBodyText"/>
              <w:rPr>
                <w:rFonts w:ascii="Arial" w:hAnsi="Arial" w:cs="Arial"/>
                <w:sz w:val="24"/>
                <w:szCs w:val="24"/>
              </w:rPr>
            </w:pPr>
            <w:r w:rsidRPr="00601DAA">
              <w:rPr>
                <w:rFonts w:ascii="Arial" w:hAnsi="Arial" w:cs="Arial"/>
                <w:sz w:val="24"/>
                <w:szCs w:val="24"/>
              </w:rPr>
              <w:t>Limits of deviation 5 (1) (a)</w:t>
            </w:r>
          </w:p>
          <w:p w14:paraId="5F2A6A96" w14:textId="1F6E8E95" w:rsidR="00601DAA" w:rsidRPr="00E97D2D" w:rsidRDefault="00601DAA" w:rsidP="001B4C93">
            <w:pPr>
              <w:pStyle w:val="QuestionMainBodyText"/>
              <w:rPr>
                <w:rFonts w:ascii="Arial" w:hAnsi="Arial" w:cs="Arial"/>
                <w:b/>
                <w:bCs/>
                <w:sz w:val="24"/>
                <w:szCs w:val="24"/>
              </w:rPr>
            </w:pPr>
            <w:r w:rsidRPr="00601DAA">
              <w:rPr>
                <w:rFonts w:ascii="Arial" w:hAnsi="Arial" w:cs="Arial"/>
                <w:sz w:val="24"/>
                <w:szCs w:val="24"/>
              </w:rPr>
              <w:t>Please provide a justification for the extent of the area of deviation as shown on the works plans</w:t>
            </w:r>
          </w:p>
        </w:tc>
      </w:tr>
      <w:tr w:rsidR="00E97D2D" w:rsidRPr="008C59AE" w14:paraId="7F9E91F6" w14:textId="77777777" w:rsidTr="0CEF9531">
        <w:tc>
          <w:tcPr>
            <w:tcW w:w="1206" w:type="dxa"/>
            <w:gridSpan w:val="2"/>
            <w:shd w:val="clear" w:color="auto" w:fill="auto"/>
          </w:tcPr>
          <w:p w14:paraId="70484527" w14:textId="77777777" w:rsidR="00E97D2D" w:rsidRPr="00092316" w:rsidRDefault="00E97D2D" w:rsidP="00334201">
            <w:pPr>
              <w:pStyle w:val="Heading3"/>
              <w:rPr>
                <w:rFonts w:ascii="Arial" w:hAnsi="Arial" w:cs="Arial"/>
                <w:sz w:val="24"/>
                <w:szCs w:val="24"/>
              </w:rPr>
            </w:pPr>
          </w:p>
        </w:tc>
        <w:tc>
          <w:tcPr>
            <w:tcW w:w="3609" w:type="dxa"/>
            <w:shd w:val="clear" w:color="auto" w:fill="auto"/>
            <w:vAlign w:val="center"/>
          </w:tcPr>
          <w:p w14:paraId="1F91CAE0" w14:textId="4F8133AD" w:rsidR="00E97D2D" w:rsidRDefault="00B9665A"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40F8EABC" w14:textId="77777777" w:rsidR="009E452D" w:rsidRPr="009E452D" w:rsidRDefault="009E452D" w:rsidP="009E452D">
            <w:pPr>
              <w:pStyle w:val="QuestionMainBodyText"/>
              <w:rPr>
                <w:rFonts w:ascii="Arial" w:hAnsi="Arial" w:cs="Arial"/>
                <w:b/>
                <w:bCs/>
                <w:sz w:val="24"/>
                <w:szCs w:val="24"/>
              </w:rPr>
            </w:pPr>
            <w:r w:rsidRPr="009E452D">
              <w:rPr>
                <w:rFonts w:ascii="Arial" w:hAnsi="Arial" w:cs="Arial"/>
                <w:b/>
                <w:bCs/>
                <w:sz w:val="24"/>
                <w:szCs w:val="24"/>
              </w:rPr>
              <w:t>Part 2 principal powers</w:t>
            </w:r>
          </w:p>
          <w:p w14:paraId="42BEF02D" w14:textId="77777777" w:rsidR="00E97D2D" w:rsidRPr="006564A4" w:rsidRDefault="009E452D" w:rsidP="009E452D">
            <w:pPr>
              <w:pStyle w:val="QuestionMainBodyText"/>
              <w:rPr>
                <w:rFonts w:ascii="Arial" w:hAnsi="Arial" w:cs="Arial"/>
                <w:sz w:val="24"/>
                <w:szCs w:val="24"/>
              </w:rPr>
            </w:pPr>
            <w:r w:rsidRPr="006564A4">
              <w:rPr>
                <w:rFonts w:ascii="Arial" w:hAnsi="Arial" w:cs="Arial"/>
                <w:sz w:val="24"/>
                <w:szCs w:val="24"/>
              </w:rPr>
              <w:t>Limits of deviation 5</w:t>
            </w:r>
            <w:r w:rsidR="00DC22D2" w:rsidRPr="006564A4">
              <w:rPr>
                <w:rFonts w:ascii="Arial" w:hAnsi="Arial" w:cs="Arial"/>
                <w:sz w:val="24"/>
                <w:szCs w:val="24"/>
              </w:rPr>
              <w:t xml:space="preserve"> (2) </w:t>
            </w:r>
          </w:p>
          <w:p w14:paraId="3720C7D2" w14:textId="409CF1FA" w:rsidR="006564A4" w:rsidRPr="00E97D2D" w:rsidRDefault="006564A4" w:rsidP="009E452D">
            <w:pPr>
              <w:pStyle w:val="QuestionMainBodyText"/>
              <w:rPr>
                <w:rFonts w:ascii="Arial" w:hAnsi="Arial" w:cs="Arial"/>
                <w:b/>
                <w:bCs/>
                <w:sz w:val="24"/>
                <w:szCs w:val="24"/>
              </w:rPr>
            </w:pPr>
            <w:r w:rsidRPr="006564A4">
              <w:rPr>
                <w:rFonts w:ascii="Arial" w:hAnsi="Arial" w:cs="Arial"/>
                <w:sz w:val="24"/>
                <w:szCs w:val="24"/>
              </w:rPr>
              <w:t>Should this read ‘between 2.1m AOD and 5.2m AOD?’ If this is not the case</w:t>
            </w:r>
            <w:r>
              <w:rPr>
                <w:rFonts w:ascii="Arial" w:hAnsi="Arial" w:cs="Arial"/>
                <w:sz w:val="24"/>
                <w:szCs w:val="24"/>
              </w:rPr>
              <w:t>,</w:t>
            </w:r>
            <w:r w:rsidRPr="006564A4">
              <w:rPr>
                <w:rFonts w:ascii="Arial" w:hAnsi="Arial" w:cs="Arial"/>
                <w:sz w:val="24"/>
                <w:szCs w:val="24"/>
              </w:rPr>
              <w:t xml:space="preserve"> please provide an explanation for the position as currently drafted</w:t>
            </w:r>
          </w:p>
        </w:tc>
      </w:tr>
      <w:tr w:rsidR="000F53FD" w:rsidRPr="008C59AE" w14:paraId="53C58E2F" w14:textId="77777777" w:rsidTr="0CEF9531">
        <w:tc>
          <w:tcPr>
            <w:tcW w:w="1206" w:type="dxa"/>
            <w:gridSpan w:val="2"/>
            <w:shd w:val="clear" w:color="auto" w:fill="auto"/>
          </w:tcPr>
          <w:p w14:paraId="53C58E2D" w14:textId="77777777" w:rsidR="000F53FD" w:rsidRPr="00092316" w:rsidRDefault="000F53FD" w:rsidP="00334201">
            <w:pPr>
              <w:pStyle w:val="Heading3"/>
              <w:rPr>
                <w:rFonts w:ascii="Arial" w:hAnsi="Arial" w:cs="Arial"/>
                <w:sz w:val="24"/>
                <w:szCs w:val="24"/>
              </w:rPr>
            </w:pPr>
          </w:p>
        </w:tc>
        <w:tc>
          <w:tcPr>
            <w:tcW w:w="3609" w:type="dxa"/>
            <w:shd w:val="clear" w:color="auto" w:fill="auto"/>
            <w:vAlign w:val="center"/>
          </w:tcPr>
          <w:p w14:paraId="643AC74A" w14:textId="469F84FB" w:rsidR="000F53FD" w:rsidRPr="00FA2E60" w:rsidRDefault="000F53FD" w:rsidP="008642B1">
            <w:pPr>
              <w:rPr>
                <w:rFonts w:ascii="Arial" w:hAnsi="Arial" w:cs="Arial"/>
                <w:sz w:val="24"/>
                <w:szCs w:val="24"/>
              </w:rPr>
            </w:pPr>
            <w:r w:rsidRPr="00FA2E60">
              <w:rPr>
                <w:rFonts w:ascii="Arial" w:hAnsi="Arial" w:cs="Arial"/>
                <w:sz w:val="24"/>
                <w:szCs w:val="24"/>
              </w:rPr>
              <w:t>The Applicant</w:t>
            </w:r>
            <w:r w:rsidR="00F071D2">
              <w:rPr>
                <w:rFonts w:ascii="Arial" w:hAnsi="Arial" w:cs="Arial"/>
                <w:sz w:val="24"/>
                <w:szCs w:val="24"/>
              </w:rPr>
              <w:t>, NLC (ii)</w:t>
            </w:r>
          </w:p>
        </w:tc>
        <w:tc>
          <w:tcPr>
            <w:tcW w:w="10311" w:type="dxa"/>
            <w:shd w:val="clear" w:color="auto" w:fill="auto"/>
            <w:vAlign w:val="center"/>
          </w:tcPr>
          <w:p w14:paraId="18916D25" w14:textId="77777777" w:rsidR="000F53FD" w:rsidRPr="00B27E83" w:rsidRDefault="00120409" w:rsidP="00334201">
            <w:pPr>
              <w:pStyle w:val="QuestionMainBodyText"/>
              <w:rPr>
                <w:rFonts w:ascii="Arial" w:hAnsi="Arial" w:cs="Arial"/>
                <w:b/>
                <w:bCs/>
                <w:sz w:val="24"/>
                <w:szCs w:val="24"/>
              </w:rPr>
            </w:pPr>
            <w:r w:rsidRPr="00B27E83">
              <w:rPr>
                <w:rFonts w:ascii="Arial" w:hAnsi="Arial" w:cs="Arial"/>
                <w:b/>
                <w:bCs/>
                <w:sz w:val="24"/>
                <w:szCs w:val="24"/>
              </w:rPr>
              <w:t>DCO- Vertical Limits of Deviation</w:t>
            </w:r>
          </w:p>
          <w:p w14:paraId="489D18F9" w14:textId="20CC9A0E" w:rsidR="00120409" w:rsidRDefault="00DE2112" w:rsidP="00B27E83">
            <w:pPr>
              <w:pStyle w:val="QuestionMainBodyText"/>
              <w:numPr>
                <w:ilvl w:val="5"/>
                <w:numId w:val="4"/>
              </w:numPr>
              <w:rPr>
                <w:rFonts w:ascii="Arial" w:hAnsi="Arial" w:cs="Arial"/>
                <w:sz w:val="24"/>
                <w:szCs w:val="24"/>
              </w:rPr>
            </w:pPr>
            <w:r>
              <w:rPr>
                <w:rFonts w:ascii="Arial" w:hAnsi="Arial" w:cs="Arial"/>
                <w:sz w:val="24"/>
                <w:szCs w:val="24"/>
              </w:rPr>
              <w:t>Please explain how the</w:t>
            </w:r>
            <w:r w:rsidR="00BB5DE8">
              <w:rPr>
                <w:rFonts w:ascii="Arial" w:hAnsi="Arial" w:cs="Arial"/>
                <w:sz w:val="24"/>
                <w:szCs w:val="24"/>
              </w:rPr>
              <w:t xml:space="preserve"> limits of deviation would apply to areas not covered by specific works numbers as set out under Article 5 of the </w:t>
            </w:r>
            <w:proofErr w:type="spellStart"/>
            <w:r w:rsidR="00BB5DE8">
              <w:rPr>
                <w:rFonts w:ascii="Arial" w:hAnsi="Arial" w:cs="Arial"/>
                <w:sz w:val="24"/>
                <w:szCs w:val="24"/>
              </w:rPr>
              <w:t>dDCO</w:t>
            </w:r>
            <w:proofErr w:type="spellEnd"/>
            <w:r w:rsidR="0049047B">
              <w:rPr>
                <w:rFonts w:ascii="Arial" w:hAnsi="Arial" w:cs="Arial"/>
                <w:sz w:val="24"/>
                <w:szCs w:val="24"/>
              </w:rPr>
              <w:t>.</w:t>
            </w:r>
          </w:p>
          <w:p w14:paraId="53C58E2E" w14:textId="51CB93C3" w:rsidR="00B27E83" w:rsidRPr="00092316" w:rsidRDefault="00B27E83" w:rsidP="00B27E83">
            <w:pPr>
              <w:pStyle w:val="QuestionMainBodyText"/>
              <w:numPr>
                <w:ilvl w:val="5"/>
                <w:numId w:val="4"/>
              </w:numPr>
              <w:rPr>
                <w:rFonts w:ascii="Arial" w:hAnsi="Arial" w:cs="Arial"/>
                <w:sz w:val="24"/>
                <w:szCs w:val="24"/>
              </w:rPr>
            </w:pPr>
            <w:r>
              <w:rPr>
                <w:rFonts w:ascii="Arial" w:hAnsi="Arial" w:cs="Arial"/>
                <w:sz w:val="24"/>
                <w:szCs w:val="24"/>
              </w:rPr>
              <w:t xml:space="preserve">Do the Council agree </w:t>
            </w:r>
            <w:r w:rsidR="00266458">
              <w:rPr>
                <w:rFonts w:ascii="Arial" w:hAnsi="Arial" w:cs="Arial"/>
                <w:sz w:val="24"/>
                <w:szCs w:val="24"/>
              </w:rPr>
              <w:t>that</w:t>
            </w:r>
            <w:r>
              <w:rPr>
                <w:rFonts w:ascii="Arial" w:hAnsi="Arial" w:cs="Arial"/>
                <w:sz w:val="24"/>
                <w:szCs w:val="24"/>
              </w:rPr>
              <w:t xml:space="preserve"> </w:t>
            </w:r>
            <w:r w:rsidR="00266458">
              <w:rPr>
                <w:rFonts w:ascii="Arial" w:hAnsi="Arial" w:cs="Arial"/>
                <w:sz w:val="24"/>
                <w:szCs w:val="24"/>
              </w:rPr>
              <w:t>the limitations as currently drafted appropriately control the potential extent of works proposed?</w:t>
            </w:r>
          </w:p>
        </w:tc>
      </w:tr>
      <w:tr w:rsidR="00D91E3C" w:rsidRPr="008C59AE" w14:paraId="5139E25D" w14:textId="77777777" w:rsidTr="0CEF9531">
        <w:tc>
          <w:tcPr>
            <w:tcW w:w="1206" w:type="dxa"/>
            <w:gridSpan w:val="2"/>
            <w:shd w:val="clear" w:color="auto" w:fill="auto"/>
          </w:tcPr>
          <w:p w14:paraId="317ECB4A" w14:textId="77777777" w:rsidR="00D91E3C" w:rsidRPr="00092316" w:rsidRDefault="00D91E3C" w:rsidP="00334201">
            <w:pPr>
              <w:pStyle w:val="Heading3"/>
              <w:rPr>
                <w:rFonts w:ascii="Arial" w:hAnsi="Arial" w:cs="Arial"/>
                <w:sz w:val="24"/>
                <w:szCs w:val="24"/>
              </w:rPr>
            </w:pPr>
          </w:p>
        </w:tc>
        <w:tc>
          <w:tcPr>
            <w:tcW w:w="3609" w:type="dxa"/>
            <w:shd w:val="clear" w:color="auto" w:fill="auto"/>
            <w:vAlign w:val="center"/>
          </w:tcPr>
          <w:p w14:paraId="68499425" w14:textId="49420533" w:rsidR="00D91E3C" w:rsidRPr="00FA2E60" w:rsidRDefault="00D91E3C"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58B89275" w14:textId="77777777" w:rsidR="00D91E3C" w:rsidRDefault="00D91E3C" w:rsidP="00334201">
            <w:pPr>
              <w:pStyle w:val="QuestionMainBodyText"/>
              <w:rPr>
                <w:rFonts w:ascii="Arial" w:hAnsi="Arial" w:cs="Arial"/>
                <w:b/>
                <w:bCs/>
                <w:sz w:val="24"/>
                <w:szCs w:val="24"/>
              </w:rPr>
            </w:pPr>
            <w:r>
              <w:rPr>
                <w:rFonts w:ascii="Arial" w:hAnsi="Arial" w:cs="Arial"/>
                <w:b/>
                <w:bCs/>
                <w:sz w:val="24"/>
                <w:szCs w:val="24"/>
              </w:rPr>
              <w:t>DCO – Vertical Limits of Devia</w:t>
            </w:r>
            <w:r w:rsidR="00CE6F54">
              <w:rPr>
                <w:rFonts w:ascii="Arial" w:hAnsi="Arial" w:cs="Arial"/>
                <w:b/>
                <w:bCs/>
                <w:sz w:val="24"/>
                <w:szCs w:val="24"/>
              </w:rPr>
              <w:t>tion</w:t>
            </w:r>
          </w:p>
          <w:p w14:paraId="381FE8FF" w14:textId="77777777" w:rsidR="0009004D" w:rsidRDefault="0099609E" w:rsidP="0099609E">
            <w:pPr>
              <w:pStyle w:val="QuestionMainBodyText"/>
              <w:numPr>
                <w:ilvl w:val="5"/>
                <w:numId w:val="4"/>
              </w:numPr>
              <w:rPr>
                <w:rFonts w:ascii="Arial" w:hAnsi="Arial" w:cs="Arial"/>
                <w:sz w:val="24"/>
                <w:szCs w:val="24"/>
              </w:rPr>
            </w:pPr>
            <w:r w:rsidRPr="0099609E">
              <w:rPr>
                <w:rFonts w:ascii="Arial" w:hAnsi="Arial" w:cs="Arial"/>
                <w:sz w:val="24"/>
                <w:szCs w:val="24"/>
              </w:rPr>
              <w:t xml:space="preserve">Can the Applicant explain how the vertical alignment parameters (including limits of deviation), will be secured? </w:t>
            </w:r>
          </w:p>
          <w:p w14:paraId="69C54D78" w14:textId="47162896" w:rsidR="00CE6F54" w:rsidRPr="0099609E" w:rsidRDefault="0099609E" w:rsidP="0099609E">
            <w:pPr>
              <w:pStyle w:val="QuestionMainBodyText"/>
              <w:numPr>
                <w:ilvl w:val="5"/>
                <w:numId w:val="4"/>
              </w:numPr>
              <w:rPr>
                <w:rFonts w:ascii="Arial" w:hAnsi="Arial" w:cs="Arial"/>
                <w:sz w:val="24"/>
                <w:szCs w:val="24"/>
              </w:rPr>
            </w:pPr>
            <w:r w:rsidRPr="0099609E">
              <w:rPr>
                <w:rFonts w:ascii="Arial" w:hAnsi="Arial" w:cs="Arial"/>
                <w:sz w:val="24"/>
                <w:szCs w:val="24"/>
              </w:rPr>
              <w:t>Is there a need to certify the Indicative Highways Drawings [APP-028] within the DCO to perform this function, akin to the Indicative Railway Drawings?</w:t>
            </w:r>
          </w:p>
        </w:tc>
      </w:tr>
      <w:tr w:rsidR="0009004D" w:rsidRPr="008C59AE" w14:paraId="6DF4C109" w14:textId="77777777" w:rsidTr="0CEF9531">
        <w:tc>
          <w:tcPr>
            <w:tcW w:w="1206" w:type="dxa"/>
            <w:gridSpan w:val="2"/>
            <w:shd w:val="clear" w:color="auto" w:fill="auto"/>
          </w:tcPr>
          <w:p w14:paraId="4A87B762" w14:textId="77777777" w:rsidR="0009004D" w:rsidRPr="00092316" w:rsidRDefault="0009004D" w:rsidP="00334201">
            <w:pPr>
              <w:pStyle w:val="Heading3"/>
              <w:rPr>
                <w:rFonts w:ascii="Arial" w:hAnsi="Arial" w:cs="Arial"/>
                <w:sz w:val="24"/>
                <w:szCs w:val="24"/>
              </w:rPr>
            </w:pPr>
          </w:p>
        </w:tc>
        <w:tc>
          <w:tcPr>
            <w:tcW w:w="3609" w:type="dxa"/>
            <w:shd w:val="clear" w:color="auto" w:fill="auto"/>
            <w:vAlign w:val="center"/>
          </w:tcPr>
          <w:p w14:paraId="53930DBB" w14:textId="25B0B317" w:rsidR="0009004D" w:rsidRDefault="00DA1A92"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30D07B16" w14:textId="69E58CA5" w:rsidR="00DA1A92" w:rsidRDefault="00DA1A92" w:rsidP="00334201">
            <w:pPr>
              <w:pStyle w:val="QuestionMainBodyText"/>
              <w:rPr>
                <w:rFonts w:ascii="Arial" w:hAnsi="Arial" w:cs="Arial"/>
                <w:b/>
                <w:bCs/>
                <w:sz w:val="24"/>
                <w:szCs w:val="24"/>
              </w:rPr>
            </w:pPr>
            <w:r>
              <w:rPr>
                <w:rFonts w:ascii="Arial" w:hAnsi="Arial" w:cs="Arial"/>
                <w:b/>
                <w:bCs/>
                <w:sz w:val="24"/>
                <w:szCs w:val="24"/>
              </w:rPr>
              <w:t>Vertical Parameters</w:t>
            </w:r>
            <w:r w:rsidR="00C65E1C">
              <w:rPr>
                <w:rFonts w:ascii="Arial" w:hAnsi="Arial" w:cs="Arial"/>
                <w:b/>
                <w:bCs/>
                <w:sz w:val="24"/>
                <w:szCs w:val="24"/>
              </w:rPr>
              <w:t xml:space="preserve"> - Highways</w:t>
            </w:r>
          </w:p>
          <w:p w14:paraId="6E93F73D" w14:textId="77777777" w:rsidR="00DA1A92" w:rsidRDefault="00527483" w:rsidP="00334201">
            <w:pPr>
              <w:pStyle w:val="QuestionMainBodyText"/>
              <w:rPr>
                <w:rFonts w:ascii="Arial" w:hAnsi="Arial" w:cs="Arial"/>
                <w:sz w:val="24"/>
                <w:szCs w:val="24"/>
              </w:rPr>
            </w:pPr>
            <w:r w:rsidRPr="00DA1A92">
              <w:rPr>
                <w:rFonts w:ascii="Arial" w:hAnsi="Arial" w:cs="Arial"/>
                <w:sz w:val="24"/>
                <w:szCs w:val="24"/>
              </w:rPr>
              <w:t xml:space="preserve">The levels shown on the Vertical Parameters Plans and Indicative Highways Drawings [APP-028] vary from 2.7mAOD to 4mAOD. Article 5 of the </w:t>
            </w:r>
            <w:proofErr w:type="spellStart"/>
            <w:r w:rsidRPr="00DA1A92">
              <w:rPr>
                <w:rFonts w:ascii="Arial" w:hAnsi="Arial" w:cs="Arial"/>
                <w:sz w:val="24"/>
                <w:szCs w:val="24"/>
              </w:rPr>
              <w:t>dDCO</w:t>
            </w:r>
            <w:proofErr w:type="spellEnd"/>
            <w:r w:rsidRPr="00DA1A92">
              <w:rPr>
                <w:rFonts w:ascii="Arial" w:hAnsi="Arial" w:cs="Arial"/>
                <w:sz w:val="24"/>
                <w:szCs w:val="24"/>
              </w:rPr>
              <w:t xml:space="preserve"> states that the new access road (Work no. 5) must be constructed within the following </w:t>
            </w:r>
            <w:proofErr w:type="spellStart"/>
            <w:r w:rsidRPr="00DA1A92">
              <w:rPr>
                <w:rFonts w:ascii="Arial" w:hAnsi="Arial" w:cs="Arial"/>
                <w:sz w:val="24"/>
                <w:szCs w:val="24"/>
              </w:rPr>
              <w:t>LoD</w:t>
            </w:r>
            <w:proofErr w:type="spellEnd"/>
            <w:r w:rsidRPr="00DA1A92">
              <w:rPr>
                <w:rFonts w:ascii="Arial" w:hAnsi="Arial" w:cs="Arial"/>
                <w:sz w:val="24"/>
                <w:szCs w:val="24"/>
              </w:rPr>
              <w:t xml:space="preserve">: 2.1 to 5.2m AOD. In addition, the Design and Access Statement [APP-037] includes an illustrative section through the main access road at Figure 5.12, which indicates the height as being 7m. </w:t>
            </w:r>
          </w:p>
          <w:p w14:paraId="65358275" w14:textId="77777777" w:rsidR="0009004D" w:rsidRDefault="00527483" w:rsidP="00DA1A92">
            <w:pPr>
              <w:pStyle w:val="QuestionMainBodyText"/>
              <w:numPr>
                <w:ilvl w:val="5"/>
                <w:numId w:val="4"/>
              </w:numPr>
              <w:rPr>
                <w:rFonts w:ascii="Arial" w:hAnsi="Arial" w:cs="Arial"/>
                <w:sz w:val="24"/>
                <w:szCs w:val="24"/>
              </w:rPr>
            </w:pPr>
            <w:r w:rsidRPr="00DA1A92">
              <w:rPr>
                <w:rFonts w:ascii="Arial" w:hAnsi="Arial" w:cs="Arial"/>
                <w:sz w:val="24"/>
                <w:szCs w:val="24"/>
              </w:rPr>
              <w:t>Can the Applicant explain these discrepancies?</w:t>
            </w:r>
          </w:p>
          <w:p w14:paraId="4B82A4B0" w14:textId="36A9EE12" w:rsidR="00DA1A92" w:rsidRPr="00DA1A92" w:rsidRDefault="00DA1A92" w:rsidP="00DA1A92">
            <w:pPr>
              <w:pStyle w:val="QuestionMainBodyText"/>
              <w:numPr>
                <w:ilvl w:val="5"/>
                <w:numId w:val="4"/>
              </w:numPr>
              <w:rPr>
                <w:rFonts w:ascii="Arial" w:hAnsi="Arial" w:cs="Arial"/>
                <w:sz w:val="24"/>
                <w:szCs w:val="24"/>
              </w:rPr>
            </w:pPr>
            <w:r>
              <w:rPr>
                <w:rFonts w:ascii="Arial" w:hAnsi="Arial" w:cs="Arial"/>
                <w:sz w:val="24"/>
                <w:szCs w:val="24"/>
              </w:rPr>
              <w:t>Please also explain with this range how the proposed road is intended to connect into the existing road and</w:t>
            </w:r>
            <w:r w:rsidR="008E59C3">
              <w:rPr>
                <w:rFonts w:ascii="Arial" w:hAnsi="Arial" w:cs="Arial"/>
                <w:sz w:val="24"/>
                <w:szCs w:val="24"/>
              </w:rPr>
              <w:t xml:space="preserve"> how</w:t>
            </w:r>
            <w:r>
              <w:rPr>
                <w:rFonts w:ascii="Arial" w:hAnsi="Arial" w:cs="Arial"/>
                <w:sz w:val="24"/>
                <w:szCs w:val="24"/>
              </w:rPr>
              <w:t xml:space="preserve"> it is intended this will be achieved.</w:t>
            </w:r>
          </w:p>
        </w:tc>
      </w:tr>
      <w:tr w:rsidR="0009004D" w:rsidRPr="008C59AE" w14:paraId="42E30CB1" w14:textId="77777777" w:rsidTr="0CEF9531">
        <w:tc>
          <w:tcPr>
            <w:tcW w:w="1206" w:type="dxa"/>
            <w:gridSpan w:val="2"/>
            <w:shd w:val="clear" w:color="auto" w:fill="auto"/>
          </w:tcPr>
          <w:p w14:paraId="418C5A6F" w14:textId="77777777" w:rsidR="0009004D" w:rsidRPr="00092316" w:rsidRDefault="0009004D" w:rsidP="00334201">
            <w:pPr>
              <w:pStyle w:val="Heading3"/>
              <w:rPr>
                <w:rFonts w:ascii="Arial" w:hAnsi="Arial" w:cs="Arial"/>
                <w:sz w:val="24"/>
                <w:szCs w:val="24"/>
              </w:rPr>
            </w:pPr>
          </w:p>
        </w:tc>
        <w:tc>
          <w:tcPr>
            <w:tcW w:w="3609" w:type="dxa"/>
            <w:shd w:val="clear" w:color="auto" w:fill="auto"/>
            <w:vAlign w:val="center"/>
          </w:tcPr>
          <w:p w14:paraId="40762C37" w14:textId="62B3BD38" w:rsidR="0009004D" w:rsidRDefault="00D04260"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546E2194" w14:textId="13218157" w:rsidR="0009004D" w:rsidRDefault="00C65E1C" w:rsidP="00334201">
            <w:pPr>
              <w:pStyle w:val="QuestionMainBodyText"/>
              <w:rPr>
                <w:rFonts w:ascii="Arial" w:hAnsi="Arial" w:cs="Arial"/>
                <w:b/>
                <w:bCs/>
                <w:sz w:val="24"/>
                <w:szCs w:val="24"/>
              </w:rPr>
            </w:pPr>
            <w:r w:rsidRPr="00C65E1C">
              <w:rPr>
                <w:rFonts w:ascii="Arial" w:hAnsi="Arial" w:cs="Arial"/>
                <w:b/>
                <w:bCs/>
                <w:sz w:val="24"/>
                <w:szCs w:val="24"/>
              </w:rPr>
              <w:t>Vertical Parameters</w:t>
            </w:r>
            <w:r>
              <w:rPr>
                <w:rFonts w:ascii="Arial" w:hAnsi="Arial" w:cs="Arial"/>
                <w:b/>
                <w:bCs/>
                <w:sz w:val="24"/>
                <w:szCs w:val="24"/>
              </w:rPr>
              <w:t xml:space="preserve"> – Rail</w:t>
            </w:r>
          </w:p>
          <w:p w14:paraId="58F87358" w14:textId="2718F460" w:rsidR="005D3141" w:rsidRDefault="005D3141" w:rsidP="00334201">
            <w:pPr>
              <w:pStyle w:val="QuestionMainBodyText"/>
              <w:rPr>
                <w:rFonts w:ascii="Arial" w:hAnsi="Arial" w:cs="Arial"/>
                <w:sz w:val="24"/>
                <w:szCs w:val="24"/>
              </w:rPr>
            </w:pPr>
            <w:r w:rsidRPr="005D3141">
              <w:rPr>
                <w:rFonts w:ascii="Arial" w:hAnsi="Arial" w:cs="Arial"/>
                <w:sz w:val="24"/>
                <w:szCs w:val="24"/>
              </w:rPr>
              <w:t xml:space="preserve">The Indicative Railway Drawings [APP-029] identify proposed footbridges, to cross over the railway. These are not clearly identified on the Works Plans C [APP-018]. They are briefly referenced within the ES project description (paragraph 1.1.1.3 of [APP-051]). </w:t>
            </w:r>
          </w:p>
          <w:p w14:paraId="33B9E8BC" w14:textId="77777777" w:rsidR="00C65E1C" w:rsidRDefault="005D3141" w:rsidP="005D3141">
            <w:pPr>
              <w:pStyle w:val="QuestionMainBodyText"/>
              <w:numPr>
                <w:ilvl w:val="5"/>
                <w:numId w:val="4"/>
              </w:numPr>
              <w:rPr>
                <w:rFonts w:ascii="Arial" w:hAnsi="Arial" w:cs="Arial"/>
                <w:sz w:val="24"/>
                <w:szCs w:val="24"/>
              </w:rPr>
            </w:pPr>
            <w:r w:rsidRPr="005D3141">
              <w:rPr>
                <w:rFonts w:ascii="Arial" w:hAnsi="Arial" w:cs="Arial"/>
                <w:sz w:val="24"/>
                <w:szCs w:val="24"/>
              </w:rPr>
              <w:lastRenderedPageBreak/>
              <w:t>Can the Applicant confirm the dimensions of footbridges, how these dimensions are secured, and whether there would be any likely significant visual or landscape effects from their presence?</w:t>
            </w:r>
          </w:p>
          <w:p w14:paraId="108B164C" w14:textId="6E5D1122" w:rsidR="00762A19" w:rsidRPr="00C65E1C" w:rsidRDefault="00762A19" w:rsidP="005D3141">
            <w:pPr>
              <w:pStyle w:val="QuestionMainBodyText"/>
              <w:numPr>
                <w:ilvl w:val="5"/>
                <w:numId w:val="4"/>
              </w:numPr>
              <w:rPr>
                <w:rFonts w:ascii="Arial" w:hAnsi="Arial" w:cs="Arial"/>
                <w:sz w:val="24"/>
                <w:szCs w:val="24"/>
              </w:rPr>
            </w:pPr>
            <w:r>
              <w:rPr>
                <w:rFonts w:ascii="Arial" w:hAnsi="Arial" w:cs="Arial"/>
                <w:sz w:val="24"/>
                <w:szCs w:val="24"/>
              </w:rPr>
              <w:t>Please explain where the assessment of potential effects can be found in the ES</w:t>
            </w:r>
          </w:p>
        </w:tc>
      </w:tr>
      <w:tr w:rsidR="007F5504" w:rsidRPr="008C59AE" w14:paraId="5E3DB0C3" w14:textId="77777777" w:rsidTr="0CEF9531">
        <w:tc>
          <w:tcPr>
            <w:tcW w:w="1206" w:type="dxa"/>
            <w:gridSpan w:val="2"/>
            <w:shd w:val="clear" w:color="auto" w:fill="auto"/>
          </w:tcPr>
          <w:p w14:paraId="65A7D52E" w14:textId="77777777" w:rsidR="007F5504" w:rsidRPr="00092316" w:rsidRDefault="007F5504" w:rsidP="00334201">
            <w:pPr>
              <w:pStyle w:val="Heading3"/>
              <w:rPr>
                <w:rFonts w:ascii="Arial" w:hAnsi="Arial" w:cs="Arial"/>
                <w:sz w:val="24"/>
                <w:szCs w:val="24"/>
              </w:rPr>
            </w:pPr>
          </w:p>
        </w:tc>
        <w:tc>
          <w:tcPr>
            <w:tcW w:w="3609" w:type="dxa"/>
            <w:shd w:val="clear" w:color="auto" w:fill="auto"/>
            <w:vAlign w:val="center"/>
          </w:tcPr>
          <w:p w14:paraId="72AA4550" w14:textId="2F803A52" w:rsidR="007F5504" w:rsidRDefault="007F5504"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3EF84A08" w14:textId="77777777" w:rsidR="007F5504" w:rsidRDefault="006C13EC" w:rsidP="00334201">
            <w:pPr>
              <w:pStyle w:val="QuestionMainBodyText"/>
              <w:rPr>
                <w:rFonts w:ascii="Arial" w:hAnsi="Arial" w:cs="Arial"/>
                <w:b/>
                <w:bCs/>
                <w:sz w:val="24"/>
                <w:szCs w:val="24"/>
              </w:rPr>
            </w:pPr>
            <w:r w:rsidRPr="006C13EC">
              <w:rPr>
                <w:rFonts w:ascii="Arial" w:hAnsi="Arial" w:cs="Arial"/>
                <w:b/>
                <w:bCs/>
                <w:sz w:val="24"/>
                <w:szCs w:val="24"/>
              </w:rPr>
              <w:t>Operation of authorised development</w:t>
            </w:r>
            <w:r>
              <w:rPr>
                <w:rFonts w:ascii="Arial" w:hAnsi="Arial" w:cs="Arial"/>
                <w:b/>
                <w:bCs/>
                <w:sz w:val="24"/>
                <w:szCs w:val="24"/>
              </w:rPr>
              <w:t xml:space="preserve"> Article 7</w:t>
            </w:r>
          </w:p>
          <w:p w14:paraId="0712C2CC" w14:textId="2938DCCD" w:rsidR="006F35E7" w:rsidRPr="006F35E7" w:rsidRDefault="006F35E7" w:rsidP="006F35E7">
            <w:pPr>
              <w:pStyle w:val="QuestionMainBodyText"/>
              <w:rPr>
                <w:rFonts w:ascii="Arial" w:hAnsi="Arial" w:cs="Arial"/>
                <w:sz w:val="24"/>
                <w:szCs w:val="24"/>
              </w:rPr>
            </w:pPr>
            <w:r w:rsidRPr="006F35E7">
              <w:rPr>
                <w:rFonts w:ascii="Arial" w:hAnsi="Arial" w:cs="Arial"/>
                <w:sz w:val="24"/>
                <w:szCs w:val="24"/>
              </w:rPr>
              <w:t>(</w:t>
            </w:r>
            <w:proofErr w:type="spellStart"/>
            <w:r w:rsidRPr="006F35E7">
              <w:rPr>
                <w:rFonts w:ascii="Arial" w:hAnsi="Arial" w:cs="Arial"/>
                <w:sz w:val="24"/>
                <w:szCs w:val="24"/>
              </w:rPr>
              <w:t>i</w:t>
            </w:r>
            <w:proofErr w:type="spellEnd"/>
            <w:r w:rsidRPr="006F35E7">
              <w:rPr>
                <w:rFonts w:ascii="Arial" w:hAnsi="Arial" w:cs="Arial"/>
                <w:sz w:val="24"/>
                <w:szCs w:val="24"/>
              </w:rPr>
              <w:t>) Please explain the distinction between use and operate. Are both terms necessary?</w:t>
            </w:r>
          </w:p>
          <w:p w14:paraId="75C7D2B0" w14:textId="77777777" w:rsidR="006F35E7" w:rsidRPr="006F35E7" w:rsidRDefault="006F35E7" w:rsidP="006F35E7">
            <w:pPr>
              <w:pStyle w:val="QuestionMainBodyText"/>
              <w:rPr>
                <w:rFonts w:ascii="Arial" w:hAnsi="Arial" w:cs="Arial"/>
                <w:sz w:val="24"/>
                <w:szCs w:val="24"/>
              </w:rPr>
            </w:pPr>
            <w:r w:rsidRPr="006F35E7">
              <w:rPr>
                <w:rFonts w:ascii="Arial" w:hAnsi="Arial" w:cs="Arial"/>
                <w:sz w:val="24"/>
                <w:szCs w:val="24"/>
              </w:rPr>
              <w:t xml:space="preserve">(ii) In respect of 7(2) does this mean that elements of the authorised development, other than the generating station, could operate without such a permit or in limited mode: e.g. heat only/no export of power to the local grid? </w:t>
            </w:r>
          </w:p>
          <w:p w14:paraId="0932002F" w14:textId="0DEAAE30" w:rsidR="006C13EC" w:rsidRPr="00E44F0D" w:rsidRDefault="006F35E7" w:rsidP="006F35E7">
            <w:pPr>
              <w:pStyle w:val="QuestionMainBodyText"/>
              <w:rPr>
                <w:rFonts w:ascii="Arial" w:hAnsi="Arial" w:cs="Arial"/>
                <w:b/>
                <w:bCs/>
                <w:sz w:val="24"/>
                <w:szCs w:val="24"/>
              </w:rPr>
            </w:pPr>
            <w:r w:rsidRPr="006F35E7">
              <w:rPr>
                <w:rFonts w:ascii="Arial" w:hAnsi="Arial" w:cs="Arial"/>
                <w:sz w:val="24"/>
                <w:szCs w:val="24"/>
              </w:rPr>
              <w:t>(iii) Should it be drawn more widely i.e. replace ‘generating station’ with 'authorised development’ so the other components are included and would need a permit if this was a requirement under the relevant statutory regime?</w:t>
            </w:r>
          </w:p>
        </w:tc>
      </w:tr>
      <w:tr w:rsidR="007F5504" w:rsidRPr="008C59AE" w14:paraId="46D79F4D" w14:textId="77777777" w:rsidTr="0CEF9531">
        <w:tc>
          <w:tcPr>
            <w:tcW w:w="1206" w:type="dxa"/>
            <w:gridSpan w:val="2"/>
            <w:shd w:val="clear" w:color="auto" w:fill="auto"/>
          </w:tcPr>
          <w:p w14:paraId="5C00EF30" w14:textId="77777777" w:rsidR="007F5504" w:rsidRPr="00092316" w:rsidRDefault="007F5504" w:rsidP="00334201">
            <w:pPr>
              <w:pStyle w:val="Heading3"/>
              <w:rPr>
                <w:rFonts w:ascii="Arial" w:hAnsi="Arial" w:cs="Arial"/>
                <w:sz w:val="24"/>
                <w:szCs w:val="24"/>
              </w:rPr>
            </w:pPr>
          </w:p>
        </w:tc>
        <w:tc>
          <w:tcPr>
            <w:tcW w:w="3609" w:type="dxa"/>
            <w:shd w:val="clear" w:color="auto" w:fill="auto"/>
            <w:vAlign w:val="center"/>
          </w:tcPr>
          <w:p w14:paraId="2AE4F1AF" w14:textId="7F65A49D" w:rsidR="007F5504" w:rsidRDefault="003D33FF"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2877F069" w14:textId="77777777" w:rsidR="007F5504" w:rsidRDefault="00C7002F" w:rsidP="00C7002F">
            <w:pPr>
              <w:pStyle w:val="QuestionMainBodyText"/>
              <w:rPr>
                <w:rFonts w:ascii="Arial" w:hAnsi="Arial" w:cs="Arial"/>
                <w:b/>
                <w:bCs/>
                <w:sz w:val="24"/>
                <w:szCs w:val="24"/>
              </w:rPr>
            </w:pPr>
            <w:r w:rsidRPr="00C7002F">
              <w:rPr>
                <w:rFonts w:ascii="Arial" w:hAnsi="Arial" w:cs="Arial"/>
                <w:b/>
                <w:bCs/>
                <w:sz w:val="24"/>
                <w:szCs w:val="24"/>
              </w:rPr>
              <w:t>Consent to transfer benefit of the Order</w:t>
            </w:r>
            <w:r>
              <w:rPr>
                <w:rFonts w:ascii="Arial" w:hAnsi="Arial" w:cs="Arial"/>
                <w:b/>
                <w:bCs/>
                <w:sz w:val="24"/>
                <w:szCs w:val="24"/>
              </w:rPr>
              <w:t xml:space="preserve"> Article </w:t>
            </w:r>
            <w:r w:rsidRPr="00C7002F">
              <w:rPr>
                <w:rFonts w:ascii="Arial" w:hAnsi="Arial" w:cs="Arial"/>
                <w:b/>
                <w:bCs/>
                <w:sz w:val="24"/>
                <w:szCs w:val="24"/>
              </w:rPr>
              <w:t>10 (1) (a</w:t>
            </w:r>
            <w:r>
              <w:rPr>
                <w:rFonts w:ascii="Arial" w:hAnsi="Arial" w:cs="Arial"/>
                <w:b/>
                <w:bCs/>
                <w:sz w:val="24"/>
                <w:szCs w:val="24"/>
              </w:rPr>
              <w:t>)</w:t>
            </w:r>
          </w:p>
          <w:p w14:paraId="15D1D447" w14:textId="77777777" w:rsidR="003D33FF" w:rsidRPr="003D33FF" w:rsidRDefault="003D33FF" w:rsidP="003D33FF">
            <w:pPr>
              <w:pStyle w:val="QuestionMainBodyText"/>
              <w:rPr>
                <w:rFonts w:ascii="Arial" w:hAnsi="Arial" w:cs="Arial"/>
                <w:sz w:val="24"/>
                <w:szCs w:val="24"/>
              </w:rPr>
            </w:pPr>
            <w:r w:rsidRPr="003D33FF">
              <w:rPr>
                <w:rFonts w:ascii="Arial" w:hAnsi="Arial" w:cs="Arial"/>
                <w:sz w:val="24"/>
                <w:szCs w:val="24"/>
              </w:rPr>
              <w:t>(</w:t>
            </w:r>
            <w:proofErr w:type="spellStart"/>
            <w:r w:rsidRPr="003D33FF">
              <w:rPr>
                <w:rFonts w:ascii="Arial" w:hAnsi="Arial" w:cs="Arial"/>
                <w:sz w:val="24"/>
                <w:szCs w:val="24"/>
              </w:rPr>
              <w:t>i</w:t>
            </w:r>
            <w:proofErr w:type="spellEnd"/>
            <w:r w:rsidRPr="003D33FF">
              <w:rPr>
                <w:rFonts w:ascii="Arial" w:hAnsi="Arial" w:cs="Arial"/>
                <w:sz w:val="24"/>
                <w:szCs w:val="24"/>
              </w:rPr>
              <w:t>) Is it correct to interpret this as allowing the undertaker to separate off each component part of each numbered work?</w:t>
            </w:r>
          </w:p>
          <w:p w14:paraId="2C1899F9" w14:textId="105A1B8D" w:rsidR="00C7002F" w:rsidRPr="00C7002F" w:rsidRDefault="003D33FF" w:rsidP="003D33FF">
            <w:pPr>
              <w:pStyle w:val="QuestionMainBodyText"/>
              <w:rPr>
                <w:rFonts w:ascii="Arial" w:hAnsi="Arial" w:cs="Arial"/>
                <w:sz w:val="24"/>
                <w:szCs w:val="24"/>
              </w:rPr>
            </w:pPr>
            <w:r w:rsidRPr="003D33FF">
              <w:rPr>
                <w:rFonts w:ascii="Arial" w:hAnsi="Arial" w:cs="Arial"/>
                <w:sz w:val="24"/>
                <w:szCs w:val="24"/>
              </w:rPr>
              <w:t xml:space="preserve">(ii) If this is the case does this not suggest a lack of interdependence </w:t>
            </w:r>
            <w:r w:rsidR="00861075">
              <w:rPr>
                <w:rFonts w:ascii="Arial" w:hAnsi="Arial" w:cs="Arial"/>
                <w:sz w:val="24"/>
                <w:szCs w:val="24"/>
              </w:rPr>
              <w:t xml:space="preserve">of the component parts </w:t>
            </w:r>
            <w:r w:rsidRPr="003D33FF">
              <w:rPr>
                <w:rFonts w:ascii="Arial" w:hAnsi="Arial" w:cs="Arial"/>
                <w:sz w:val="24"/>
                <w:szCs w:val="24"/>
              </w:rPr>
              <w:t>and undermine the argument you make about the need for and the interdependence of the associated development.</w:t>
            </w:r>
          </w:p>
        </w:tc>
      </w:tr>
      <w:tr w:rsidR="007F5504" w:rsidRPr="008C59AE" w14:paraId="182A2556" w14:textId="77777777" w:rsidTr="0CEF9531">
        <w:tc>
          <w:tcPr>
            <w:tcW w:w="1206" w:type="dxa"/>
            <w:gridSpan w:val="2"/>
            <w:shd w:val="clear" w:color="auto" w:fill="auto"/>
          </w:tcPr>
          <w:p w14:paraId="77116D51" w14:textId="77777777" w:rsidR="007F5504" w:rsidRPr="00092316" w:rsidRDefault="007F5504" w:rsidP="00334201">
            <w:pPr>
              <w:pStyle w:val="Heading3"/>
              <w:rPr>
                <w:rFonts w:ascii="Arial" w:hAnsi="Arial" w:cs="Arial"/>
                <w:sz w:val="24"/>
                <w:szCs w:val="24"/>
              </w:rPr>
            </w:pPr>
          </w:p>
        </w:tc>
        <w:tc>
          <w:tcPr>
            <w:tcW w:w="3609" w:type="dxa"/>
            <w:shd w:val="clear" w:color="auto" w:fill="auto"/>
            <w:vAlign w:val="center"/>
          </w:tcPr>
          <w:p w14:paraId="729BA600" w14:textId="4FC10F6B" w:rsidR="007F5504" w:rsidRDefault="006C51DC" w:rsidP="008642B1">
            <w:pPr>
              <w:rPr>
                <w:rFonts w:ascii="Arial" w:hAnsi="Arial" w:cs="Arial"/>
                <w:sz w:val="24"/>
                <w:szCs w:val="24"/>
              </w:rPr>
            </w:pPr>
            <w:r>
              <w:rPr>
                <w:rFonts w:ascii="Arial" w:hAnsi="Arial" w:cs="Arial"/>
                <w:sz w:val="24"/>
                <w:szCs w:val="24"/>
              </w:rPr>
              <w:t>The Applicant, NLC</w:t>
            </w:r>
          </w:p>
        </w:tc>
        <w:tc>
          <w:tcPr>
            <w:tcW w:w="10311" w:type="dxa"/>
            <w:shd w:val="clear" w:color="auto" w:fill="auto"/>
            <w:vAlign w:val="center"/>
          </w:tcPr>
          <w:p w14:paraId="1249C0D0" w14:textId="77777777" w:rsidR="007F5504" w:rsidRDefault="006C51DC" w:rsidP="00334201">
            <w:pPr>
              <w:pStyle w:val="QuestionMainBodyText"/>
              <w:rPr>
                <w:rFonts w:ascii="Arial" w:hAnsi="Arial" w:cs="Arial"/>
                <w:b/>
                <w:bCs/>
                <w:sz w:val="24"/>
                <w:szCs w:val="24"/>
              </w:rPr>
            </w:pPr>
            <w:r>
              <w:rPr>
                <w:rFonts w:ascii="Arial" w:hAnsi="Arial" w:cs="Arial"/>
                <w:b/>
                <w:bCs/>
                <w:sz w:val="24"/>
                <w:szCs w:val="24"/>
              </w:rPr>
              <w:t>Article 10 (7)</w:t>
            </w:r>
          </w:p>
          <w:p w14:paraId="583C30D4" w14:textId="62C4B139" w:rsidR="006C51DC" w:rsidRPr="000750F4" w:rsidRDefault="000750F4" w:rsidP="00334201">
            <w:pPr>
              <w:pStyle w:val="QuestionMainBodyText"/>
              <w:rPr>
                <w:rFonts w:ascii="Arial" w:hAnsi="Arial" w:cs="Arial"/>
                <w:sz w:val="24"/>
                <w:szCs w:val="24"/>
              </w:rPr>
            </w:pPr>
            <w:r w:rsidRPr="000750F4">
              <w:rPr>
                <w:rFonts w:ascii="Arial" w:hAnsi="Arial" w:cs="Arial"/>
                <w:sz w:val="24"/>
                <w:szCs w:val="24"/>
              </w:rPr>
              <w:t>Is five working days agreed?</w:t>
            </w:r>
          </w:p>
        </w:tc>
      </w:tr>
      <w:tr w:rsidR="00BC05BD" w:rsidRPr="008C59AE" w14:paraId="2E46A7DA" w14:textId="77777777" w:rsidTr="0CEF9531">
        <w:tc>
          <w:tcPr>
            <w:tcW w:w="1206" w:type="dxa"/>
            <w:gridSpan w:val="2"/>
            <w:shd w:val="clear" w:color="auto" w:fill="auto"/>
          </w:tcPr>
          <w:p w14:paraId="65E47F6B" w14:textId="77777777" w:rsidR="00BC05BD" w:rsidRPr="00092316" w:rsidRDefault="00BC05BD" w:rsidP="00334201">
            <w:pPr>
              <w:pStyle w:val="Heading3"/>
              <w:rPr>
                <w:rFonts w:ascii="Arial" w:hAnsi="Arial" w:cs="Arial"/>
                <w:sz w:val="24"/>
                <w:szCs w:val="24"/>
              </w:rPr>
            </w:pPr>
          </w:p>
        </w:tc>
        <w:tc>
          <w:tcPr>
            <w:tcW w:w="3609" w:type="dxa"/>
            <w:shd w:val="clear" w:color="auto" w:fill="auto"/>
            <w:vAlign w:val="center"/>
          </w:tcPr>
          <w:p w14:paraId="09F92063" w14:textId="2202F0FD" w:rsidR="00BC05BD" w:rsidRDefault="00473F5F" w:rsidP="008642B1">
            <w:pPr>
              <w:rPr>
                <w:rFonts w:ascii="Arial" w:hAnsi="Arial" w:cs="Arial"/>
                <w:sz w:val="24"/>
                <w:szCs w:val="24"/>
              </w:rPr>
            </w:pPr>
            <w:r w:rsidRPr="00473F5F">
              <w:rPr>
                <w:rFonts w:ascii="Arial" w:hAnsi="Arial" w:cs="Arial"/>
                <w:sz w:val="24"/>
                <w:szCs w:val="24"/>
              </w:rPr>
              <w:t>The Applicant, NLC</w:t>
            </w:r>
          </w:p>
        </w:tc>
        <w:tc>
          <w:tcPr>
            <w:tcW w:w="10311" w:type="dxa"/>
            <w:shd w:val="clear" w:color="auto" w:fill="auto"/>
            <w:vAlign w:val="center"/>
          </w:tcPr>
          <w:p w14:paraId="6F3141CC" w14:textId="77777777" w:rsidR="00BC05BD" w:rsidRDefault="00473F5F" w:rsidP="00473F5F">
            <w:pPr>
              <w:pStyle w:val="QuestionMainBodyText"/>
              <w:rPr>
                <w:rFonts w:ascii="Arial" w:hAnsi="Arial" w:cs="Arial"/>
                <w:b/>
                <w:bCs/>
                <w:sz w:val="24"/>
                <w:szCs w:val="24"/>
              </w:rPr>
            </w:pPr>
            <w:r w:rsidRPr="00473F5F">
              <w:rPr>
                <w:rFonts w:ascii="Arial" w:hAnsi="Arial" w:cs="Arial"/>
                <w:b/>
                <w:bCs/>
                <w:sz w:val="24"/>
                <w:szCs w:val="24"/>
              </w:rPr>
              <w:t>Public Rights of Way</w:t>
            </w:r>
            <w:r>
              <w:rPr>
                <w:rFonts w:ascii="Arial" w:hAnsi="Arial" w:cs="Arial"/>
                <w:b/>
                <w:bCs/>
                <w:sz w:val="24"/>
                <w:szCs w:val="24"/>
              </w:rPr>
              <w:t xml:space="preserve"> Article </w:t>
            </w:r>
            <w:r w:rsidRPr="00473F5F">
              <w:rPr>
                <w:rFonts w:ascii="Arial" w:hAnsi="Arial" w:cs="Arial"/>
                <w:b/>
                <w:bCs/>
                <w:sz w:val="24"/>
                <w:szCs w:val="24"/>
              </w:rPr>
              <w:t>15 (1) (b</w:t>
            </w:r>
            <w:r>
              <w:rPr>
                <w:rFonts w:ascii="Arial" w:hAnsi="Arial" w:cs="Arial"/>
                <w:b/>
                <w:bCs/>
                <w:sz w:val="24"/>
                <w:szCs w:val="24"/>
              </w:rPr>
              <w:t>)</w:t>
            </w:r>
          </w:p>
          <w:p w14:paraId="355C3AC0" w14:textId="32AE6DC3" w:rsidR="00473F5F" w:rsidRPr="00473F5F" w:rsidRDefault="008570C7" w:rsidP="00473F5F">
            <w:pPr>
              <w:pStyle w:val="QuestionMainBodyText"/>
              <w:rPr>
                <w:rFonts w:ascii="Arial" w:hAnsi="Arial" w:cs="Arial"/>
                <w:sz w:val="24"/>
                <w:szCs w:val="24"/>
              </w:rPr>
            </w:pPr>
            <w:r w:rsidRPr="008570C7">
              <w:rPr>
                <w:rFonts w:ascii="Arial" w:hAnsi="Arial" w:cs="Arial"/>
                <w:sz w:val="24"/>
                <w:szCs w:val="24"/>
              </w:rPr>
              <w:t>Should a time period be specified for the notification of the highway authority and for the subsequent period of diversion?</w:t>
            </w:r>
          </w:p>
        </w:tc>
      </w:tr>
      <w:tr w:rsidR="00BC05BD" w:rsidRPr="008C59AE" w14:paraId="531487CA" w14:textId="77777777" w:rsidTr="0CEF9531">
        <w:tc>
          <w:tcPr>
            <w:tcW w:w="1206" w:type="dxa"/>
            <w:gridSpan w:val="2"/>
            <w:shd w:val="clear" w:color="auto" w:fill="auto"/>
          </w:tcPr>
          <w:p w14:paraId="2231AE02" w14:textId="77777777" w:rsidR="00BC05BD" w:rsidRPr="00092316" w:rsidRDefault="00BC05BD" w:rsidP="00334201">
            <w:pPr>
              <w:pStyle w:val="Heading3"/>
              <w:rPr>
                <w:rFonts w:ascii="Arial" w:hAnsi="Arial" w:cs="Arial"/>
                <w:sz w:val="24"/>
                <w:szCs w:val="24"/>
              </w:rPr>
            </w:pPr>
          </w:p>
        </w:tc>
        <w:tc>
          <w:tcPr>
            <w:tcW w:w="3609" w:type="dxa"/>
            <w:shd w:val="clear" w:color="auto" w:fill="auto"/>
            <w:vAlign w:val="center"/>
          </w:tcPr>
          <w:p w14:paraId="66ED47F5" w14:textId="29E6B5E3" w:rsidR="00BC05BD" w:rsidRDefault="00116345" w:rsidP="008642B1">
            <w:pPr>
              <w:rPr>
                <w:rFonts w:ascii="Arial" w:hAnsi="Arial" w:cs="Arial"/>
                <w:sz w:val="24"/>
                <w:szCs w:val="24"/>
              </w:rPr>
            </w:pPr>
            <w:r w:rsidRPr="00116345">
              <w:rPr>
                <w:rFonts w:ascii="Arial" w:hAnsi="Arial" w:cs="Arial"/>
                <w:sz w:val="24"/>
                <w:szCs w:val="24"/>
              </w:rPr>
              <w:t>The Applicant, NLC</w:t>
            </w:r>
          </w:p>
        </w:tc>
        <w:tc>
          <w:tcPr>
            <w:tcW w:w="10311" w:type="dxa"/>
            <w:shd w:val="clear" w:color="auto" w:fill="auto"/>
            <w:vAlign w:val="center"/>
          </w:tcPr>
          <w:p w14:paraId="0750A1BA" w14:textId="089A5BE1" w:rsidR="00116345" w:rsidRDefault="00116345" w:rsidP="00116345">
            <w:pPr>
              <w:pStyle w:val="QuestionMainBodyText"/>
              <w:rPr>
                <w:rFonts w:ascii="Arial" w:hAnsi="Arial" w:cs="Arial"/>
                <w:b/>
                <w:bCs/>
                <w:sz w:val="24"/>
                <w:szCs w:val="24"/>
              </w:rPr>
            </w:pPr>
            <w:r w:rsidRPr="00116345">
              <w:rPr>
                <w:rFonts w:ascii="Arial" w:hAnsi="Arial" w:cs="Arial"/>
                <w:b/>
                <w:bCs/>
                <w:sz w:val="24"/>
                <w:szCs w:val="24"/>
              </w:rPr>
              <w:t>Accesses</w:t>
            </w:r>
            <w:r>
              <w:rPr>
                <w:rFonts w:ascii="Arial" w:hAnsi="Arial" w:cs="Arial"/>
                <w:b/>
                <w:bCs/>
                <w:sz w:val="24"/>
                <w:szCs w:val="24"/>
              </w:rPr>
              <w:t xml:space="preserve"> Article </w:t>
            </w:r>
            <w:r w:rsidRPr="00116345">
              <w:rPr>
                <w:rFonts w:ascii="Arial" w:hAnsi="Arial" w:cs="Arial"/>
                <w:b/>
                <w:bCs/>
                <w:sz w:val="24"/>
                <w:szCs w:val="24"/>
              </w:rPr>
              <w:t>16 (3)</w:t>
            </w:r>
          </w:p>
          <w:p w14:paraId="37EE7BEA" w14:textId="63429DBB" w:rsidR="00BC05BD" w:rsidRPr="00116345" w:rsidRDefault="00A0322D" w:rsidP="00116345">
            <w:pPr>
              <w:pStyle w:val="QuestionMainBodyText"/>
              <w:rPr>
                <w:rFonts w:ascii="Arial" w:hAnsi="Arial" w:cs="Arial"/>
                <w:sz w:val="24"/>
                <w:szCs w:val="24"/>
              </w:rPr>
            </w:pPr>
            <w:r w:rsidRPr="00116345">
              <w:rPr>
                <w:rFonts w:ascii="Arial" w:hAnsi="Arial" w:cs="Arial"/>
                <w:sz w:val="24"/>
                <w:szCs w:val="24"/>
              </w:rPr>
              <w:t xml:space="preserve">Is the </w:t>
            </w:r>
            <w:r w:rsidR="00116345" w:rsidRPr="00116345">
              <w:rPr>
                <w:rFonts w:ascii="Arial" w:hAnsi="Arial" w:cs="Arial"/>
                <w:sz w:val="24"/>
                <w:szCs w:val="24"/>
              </w:rPr>
              <w:t>28-day</w:t>
            </w:r>
            <w:r w:rsidRPr="00116345">
              <w:rPr>
                <w:rFonts w:ascii="Arial" w:hAnsi="Arial" w:cs="Arial"/>
                <w:sz w:val="24"/>
                <w:szCs w:val="24"/>
              </w:rPr>
              <w:t xml:space="preserve"> period agreed?</w:t>
            </w:r>
          </w:p>
        </w:tc>
      </w:tr>
      <w:tr w:rsidR="00BC05BD" w:rsidRPr="008C59AE" w14:paraId="7B6BC137" w14:textId="77777777" w:rsidTr="0CEF9531">
        <w:tc>
          <w:tcPr>
            <w:tcW w:w="1206" w:type="dxa"/>
            <w:gridSpan w:val="2"/>
            <w:shd w:val="clear" w:color="auto" w:fill="auto"/>
          </w:tcPr>
          <w:p w14:paraId="00417802" w14:textId="77777777" w:rsidR="00BC05BD" w:rsidRPr="00092316" w:rsidRDefault="00BC05BD" w:rsidP="00334201">
            <w:pPr>
              <w:pStyle w:val="Heading3"/>
              <w:rPr>
                <w:rFonts w:ascii="Arial" w:hAnsi="Arial" w:cs="Arial"/>
                <w:sz w:val="24"/>
                <w:szCs w:val="24"/>
              </w:rPr>
            </w:pPr>
          </w:p>
        </w:tc>
        <w:tc>
          <w:tcPr>
            <w:tcW w:w="3609" w:type="dxa"/>
            <w:shd w:val="clear" w:color="auto" w:fill="auto"/>
            <w:vAlign w:val="center"/>
          </w:tcPr>
          <w:p w14:paraId="6AA5A264" w14:textId="4590D4C4" w:rsidR="00BC05BD" w:rsidRDefault="00995D6B" w:rsidP="008642B1">
            <w:pPr>
              <w:rPr>
                <w:rFonts w:ascii="Arial" w:hAnsi="Arial" w:cs="Arial"/>
                <w:sz w:val="24"/>
                <w:szCs w:val="24"/>
              </w:rPr>
            </w:pPr>
            <w:r>
              <w:rPr>
                <w:rFonts w:ascii="Arial" w:hAnsi="Arial" w:cs="Arial"/>
                <w:sz w:val="24"/>
                <w:szCs w:val="24"/>
              </w:rPr>
              <w:t>The Applicant</w:t>
            </w:r>
            <w:r w:rsidR="00040074">
              <w:rPr>
                <w:rFonts w:ascii="Arial" w:hAnsi="Arial" w:cs="Arial"/>
                <w:sz w:val="24"/>
                <w:szCs w:val="24"/>
              </w:rPr>
              <w:t>, NLC</w:t>
            </w:r>
          </w:p>
        </w:tc>
        <w:tc>
          <w:tcPr>
            <w:tcW w:w="10311" w:type="dxa"/>
            <w:shd w:val="clear" w:color="auto" w:fill="auto"/>
            <w:vAlign w:val="center"/>
          </w:tcPr>
          <w:p w14:paraId="72BCDBB2" w14:textId="77777777" w:rsidR="00040074" w:rsidRDefault="00995D6B" w:rsidP="00995D6B">
            <w:pPr>
              <w:pStyle w:val="QuestionMainBodyText"/>
              <w:rPr>
                <w:rFonts w:ascii="Arial" w:hAnsi="Arial" w:cs="Arial"/>
                <w:b/>
                <w:bCs/>
                <w:sz w:val="24"/>
                <w:szCs w:val="24"/>
              </w:rPr>
            </w:pPr>
            <w:r w:rsidRPr="00995D6B">
              <w:rPr>
                <w:rFonts w:ascii="Arial" w:hAnsi="Arial" w:cs="Arial"/>
                <w:b/>
                <w:bCs/>
                <w:sz w:val="24"/>
                <w:szCs w:val="24"/>
              </w:rPr>
              <w:t>Part 4 Compulsory Acquisition</w:t>
            </w:r>
            <w:r>
              <w:rPr>
                <w:rFonts w:ascii="Arial" w:hAnsi="Arial" w:cs="Arial"/>
                <w:b/>
                <w:bCs/>
                <w:sz w:val="24"/>
                <w:szCs w:val="24"/>
              </w:rPr>
              <w:t xml:space="preserve"> </w:t>
            </w:r>
          </w:p>
          <w:p w14:paraId="41DD8A70" w14:textId="77777777" w:rsidR="00BC05BD" w:rsidRDefault="00995D6B" w:rsidP="00995D6B">
            <w:pPr>
              <w:pStyle w:val="QuestionMainBodyText"/>
              <w:rPr>
                <w:rFonts w:ascii="Arial" w:hAnsi="Arial" w:cs="Arial"/>
                <w:b/>
                <w:bCs/>
                <w:sz w:val="24"/>
                <w:szCs w:val="24"/>
              </w:rPr>
            </w:pPr>
            <w:r w:rsidRPr="00995D6B">
              <w:rPr>
                <w:rFonts w:ascii="Arial" w:hAnsi="Arial" w:cs="Arial"/>
                <w:b/>
                <w:bCs/>
                <w:sz w:val="24"/>
                <w:szCs w:val="24"/>
              </w:rPr>
              <w:t>Funding - 22 (4)</w:t>
            </w:r>
          </w:p>
          <w:p w14:paraId="3D8E8C80" w14:textId="26595E32" w:rsidR="00C86349" w:rsidRPr="00C86349" w:rsidRDefault="00C86349" w:rsidP="00C86349">
            <w:pPr>
              <w:pStyle w:val="QuestionMainBodyText"/>
              <w:rPr>
                <w:rFonts w:ascii="Arial" w:hAnsi="Arial" w:cs="Arial"/>
                <w:sz w:val="24"/>
                <w:szCs w:val="24"/>
              </w:rPr>
            </w:pPr>
            <w:r w:rsidRPr="00C86349">
              <w:rPr>
                <w:rFonts w:ascii="Arial" w:hAnsi="Arial" w:cs="Arial"/>
                <w:sz w:val="24"/>
                <w:szCs w:val="24"/>
              </w:rPr>
              <w:lastRenderedPageBreak/>
              <w:t>Is a 10-year limitation reasonable, particularly if a 7-year period to exercise rights is also sought?</w:t>
            </w:r>
          </w:p>
          <w:p w14:paraId="6F53C2F9" w14:textId="0A05260E" w:rsidR="00040074" w:rsidRDefault="00C86349" w:rsidP="00C86349">
            <w:pPr>
              <w:pStyle w:val="QuestionMainBodyText"/>
              <w:rPr>
                <w:rFonts w:ascii="Arial" w:hAnsi="Arial" w:cs="Arial"/>
                <w:b/>
                <w:bCs/>
                <w:sz w:val="24"/>
                <w:szCs w:val="24"/>
              </w:rPr>
            </w:pPr>
            <w:r>
              <w:rPr>
                <w:rFonts w:ascii="Arial" w:hAnsi="Arial" w:cs="Arial"/>
                <w:sz w:val="24"/>
                <w:szCs w:val="24"/>
              </w:rPr>
              <w:t xml:space="preserve">By way of reference </w:t>
            </w:r>
            <w:r w:rsidRPr="00C86349">
              <w:rPr>
                <w:rFonts w:ascii="Arial" w:hAnsi="Arial" w:cs="Arial"/>
                <w:sz w:val="24"/>
                <w:szCs w:val="24"/>
              </w:rPr>
              <w:t>EN010093 Riverside Energy Park gave 15 years</w:t>
            </w:r>
          </w:p>
        </w:tc>
      </w:tr>
      <w:tr w:rsidR="009D657B" w:rsidRPr="008C59AE" w14:paraId="4D980066" w14:textId="77777777" w:rsidTr="0CEF9531">
        <w:tc>
          <w:tcPr>
            <w:tcW w:w="1206" w:type="dxa"/>
            <w:gridSpan w:val="2"/>
            <w:shd w:val="clear" w:color="auto" w:fill="auto"/>
          </w:tcPr>
          <w:p w14:paraId="59666C93" w14:textId="77777777" w:rsidR="009D657B" w:rsidRPr="00092316" w:rsidRDefault="009D657B" w:rsidP="00334201">
            <w:pPr>
              <w:pStyle w:val="Heading3"/>
              <w:rPr>
                <w:rFonts w:ascii="Arial" w:hAnsi="Arial" w:cs="Arial"/>
                <w:sz w:val="24"/>
                <w:szCs w:val="24"/>
              </w:rPr>
            </w:pPr>
          </w:p>
        </w:tc>
        <w:tc>
          <w:tcPr>
            <w:tcW w:w="3609" w:type="dxa"/>
            <w:shd w:val="clear" w:color="auto" w:fill="auto"/>
            <w:vAlign w:val="center"/>
          </w:tcPr>
          <w:p w14:paraId="49602017" w14:textId="6B000F6C" w:rsidR="009D657B" w:rsidRDefault="00853C21" w:rsidP="008642B1">
            <w:pPr>
              <w:rPr>
                <w:rFonts w:ascii="Arial" w:hAnsi="Arial" w:cs="Arial"/>
                <w:sz w:val="24"/>
                <w:szCs w:val="24"/>
              </w:rPr>
            </w:pPr>
            <w:r>
              <w:rPr>
                <w:rFonts w:ascii="Arial" w:hAnsi="Arial" w:cs="Arial"/>
                <w:sz w:val="24"/>
                <w:szCs w:val="24"/>
              </w:rPr>
              <w:t>The Applicant, NLC</w:t>
            </w:r>
          </w:p>
        </w:tc>
        <w:tc>
          <w:tcPr>
            <w:tcW w:w="10311" w:type="dxa"/>
            <w:shd w:val="clear" w:color="auto" w:fill="auto"/>
            <w:vAlign w:val="center"/>
          </w:tcPr>
          <w:p w14:paraId="08059FFA" w14:textId="77777777" w:rsidR="009D657B" w:rsidRDefault="0069076A" w:rsidP="0069076A">
            <w:pPr>
              <w:pStyle w:val="QuestionMainBodyText"/>
              <w:rPr>
                <w:rFonts w:ascii="Arial" w:hAnsi="Arial" w:cs="Arial"/>
                <w:b/>
                <w:bCs/>
                <w:sz w:val="24"/>
                <w:szCs w:val="24"/>
              </w:rPr>
            </w:pPr>
            <w:r w:rsidRPr="0069076A">
              <w:rPr>
                <w:rFonts w:ascii="Arial" w:hAnsi="Arial" w:cs="Arial"/>
                <w:b/>
                <w:bCs/>
                <w:sz w:val="24"/>
                <w:szCs w:val="24"/>
              </w:rPr>
              <w:t>Time Limit for exercise of authority to acquire land and rights</w:t>
            </w:r>
            <w:r>
              <w:rPr>
                <w:rFonts w:ascii="Arial" w:hAnsi="Arial" w:cs="Arial"/>
                <w:b/>
                <w:bCs/>
                <w:sz w:val="24"/>
                <w:szCs w:val="24"/>
              </w:rPr>
              <w:t xml:space="preserve"> </w:t>
            </w:r>
            <w:r w:rsidRPr="0069076A">
              <w:rPr>
                <w:rFonts w:ascii="Arial" w:hAnsi="Arial" w:cs="Arial"/>
                <w:b/>
                <w:bCs/>
                <w:sz w:val="24"/>
                <w:szCs w:val="24"/>
              </w:rPr>
              <w:t>Article 24 (1)</w:t>
            </w:r>
          </w:p>
          <w:p w14:paraId="64575AE8" w14:textId="19164536" w:rsidR="00853C21" w:rsidRPr="00853C21" w:rsidRDefault="001729EE" w:rsidP="00853C21">
            <w:pPr>
              <w:pStyle w:val="QuestionMainBodyText"/>
              <w:rPr>
                <w:rFonts w:ascii="Arial" w:hAnsi="Arial" w:cs="Arial"/>
                <w:sz w:val="24"/>
                <w:szCs w:val="24"/>
              </w:rPr>
            </w:pPr>
            <w:r w:rsidRPr="00853C21">
              <w:rPr>
                <w:rFonts w:ascii="Arial" w:hAnsi="Arial" w:cs="Arial"/>
                <w:sz w:val="24"/>
                <w:szCs w:val="24"/>
              </w:rPr>
              <w:t xml:space="preserve">As referred to in ISH2 please provide a full explanation for the </w:t>
            </w:r>
            <w:r w:rsidR="00853C21" w:rsidRPr="00853C21">
              <w:rPr>
                <w:rFonts w:ascii="Arial" w:hAnsi="Arial" w:cs="Arial"/>
                <w:sz w:val="24"/>
                <w:szCs w:val="24"/>
              </w:rPr>
              <w:t>justification for the 7-year period sought.</w:t>
            </w:r>
            <w:r w:rsidR="00853C21">
              <w:rPr>
                <w:rFonts w:ascii="Arial" w:hAnsi="Arial" w:cs="Arial"/>
                <w:sz w:val="24"/>
                <w:szCs w:val="24"/>
              </w:rPr>
              <w:t xml:space="preserve"> </w:t>
            </w:r>
            <w:r w:rsidR="00853C21" w:rsidRPr="00853C21">
              <w:rPr>
                <w:rFonts w:ascii="Arial" w:hAnsi="Arial" w:cs="Arial"/>
                <w:sz w:val="24"/>
                <w:szCs w:val="24"/>
              </w:rPr>
              <w:t>Other DCOs have accepted a 5-year period</w:t>
            </w:r>
          </w:p>
          <w:p w14:paraId="064773B7" w14:textId="77777777" w:rsidR="00853C21" w:rsidRPr="00853C21" w:rsidRDefault="00853C21" w:rsidP="00853C21">
            <w:pPr>
              <w:pStyle w:val="QuestionMainBodyText"/>
              <w:rPr>
                <w:rFonts w:ascii="Arial" w:hAnsi="Arial" w:cs="Arial"/>
                <w:sz w:val="24"/>
                <w:szCs w:val="24"/>
              </w:rPr>
            </w:pPr>
            <w:r w:rsidRPr="00853C21">
              <w:rPr>
                <w:rFonts w:ascii="Arial" w:hAnsi="Arial" w:cs="Arial"/>
                <w:sz w:val="24"/>
                <w:szCs w:val="24"/>
              </w:rPr>
              <w:t>EN010093 Riverside Energy Park- 5 years</w:t>
            </w:r>
          </w:p>
          <w:p w14:paraId="7E2EE980" w14:textId="77777777" w:rsidR="00853C21" w:rsidRPr="00853C21" w:rsidRDefault="00853C21" w:rsidP="00853C21">
            <w:pPr>
              <w:pStyle w:val="QuestionMainBodyText"/>
              <w:rPr>
                <w:rFonts w:ascii="Arial" w:hAnsi="Arial" w:cs="Arial"/>
                <w:sz w:val="24"/>
                <w:szCs w:val="24"/>
              </w:rPr>
            </w:pPr>
            <w:r w:rsidRPr="00853C21">
              <w:rPr>
                <w:rFonts w:ascii="Arial" w:hAnsi="Arial" w:cs="Arial"/>
                <w:sz w:val="24"/>
                <w:szCs w:val="24"/>
              </w:rPr>
              <w:t>EN010012 The Sizewell C project - 5 years</w:t>
            </w:r>
          </w:p>
          <w:p w14:paraId="07BBE049" w14:textId="68C0D247" w:rsidR="0069076A" w:rsidRPr="00853C21" w:rsidRDefault="00853C21" w:rsidP="00853C21">
            <w:pPr>
              <w:pStyle w:val="QuestionMainBodyText"/>
              <w:rPr>
                <w:rFonts w:ascii="Arial" w:hAnsi="Arial" w:cs="Arial"/>
                <w:sz w:val="24"/>
                <w:szCs w:val="24"/>
              </w:rPr>
            </w:pPr>
            <w:r w:rsidRPr="00853C21">
              <w:rPr>
                <w:rFonts w:ascii="Arial" w:hAnsi="Arial" w:cs="Arial"/>
                <w:sz w:val="24"/>
                <w:szCs w:val="24"/>
              </w:rPr>
              <w:t>TR010025 A303 Amesbury to Berwick Down – 5 years</w:t>
            </w:r>
          </w:p>
        </w:tc>
      </w:tr>
      <w:tr w:rsidR="00853C21" w:rsidRPr="008C59AE" w14:paraId="54FB50CB" w14:textId="77777777" w:rsidTr="0CEF9531">
        <w:tc>
          <w:tcPr>
            <w:tcW w:w="1206" w:type="dxa"/>
            <w:gridSpan w:val="2"/>
            <w:shd w:val="clear" w:color="auto" w:fill="auto"/>
          </w:tcPr>
          <w:p w14:paraId="657DDB7F" w14:textId="77777777" w:rsidR="00853C21" w:rsidRPr="00092316" w:rsidRDefault="00853C21" w:rsidP="00334201">
            <w:pPr>
              <w:pStyle w:val="Heading3"/>
              <w:rPr>
                <w:rFonts w:ascii="Arial" w:hAnsi="Arial" w:cs="Arial"/>
                <w:sz w:val="24"/>
                <w:szCs w:val="24"/>
              </w:rPr>
            </w:pPr>
          </w:p>
        </w:tc>
        <w:tc>
          <w:tcPr>
            <w:tcW w:w="3609" w:type="dxa"/>
            <w:shd w:val="clear" w:color="auto" w:fill="auto"/>
            <w:vAlign w:val="center"/>
          </w:tcPr>
          <w:p w14:paraId="285A7D91" w14:textId="0BBF2070" w:rsidR="00853C21" w:rsidRDefault="00853C21"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315361E4" w14:textId="77777777" w:rsidR="00853C21" w:rsidRDefault="00C8052A" w:rsidP="00C8052A">
            <w:pPr>
              <w:pStyle w:val="QuestionMainBodyText"/>
              <w:rPr>
                <w:rFonts w:ascii="Arial" w:hAnsi="Arial" w:cs="Arial"/>
                <w:b/>
                <w:bCs/>
                <w:sz w:val="24"/>
                <w:szCs w:val="24"/>
              </w:rPr>
            </w:pPr>
            <w:r w:rsidRPr="00C8052A">
              <w:rPr>
                <w:rFonts w:ascii="Arial" w:hAnsi="Arial" w:cs="Arial"/>
                <w:b/>
                <w:bCs/>
                <w:sz w:val="24"/>
                <w:szCs w:val="24"/>
              </w:rPr>
              <w:t>Time limit</w:t>
            </w:r>
            <w:r>
              <w:rPr>
                <w:rFonts w:ascii="Arial" w:hAnsi="Arial" w:cs="Arial"/>
                <w:b/>
                <w:bCs/>
                <w:sz w:val="24"/>
                <w:szCs w:val="24"/>
              </w:rPr>
              <w:t xml:space="preserve"> Article </w:t>
            </w:r>
            <w:r w:rsidRPr="00C8052A">
              <w:rPr>
                <w:rFonts w:ascii="Arial" w:hAnsi="Arial" w:cs="Arial"/>
                <w:b/>
                <w:bCs/>
                <w:sz w:val="24"/>
                <w:szCs w:val="24"/>
              </w:rPr>
              <w:t>24 (2</w:t>
            </w:r>
            <w:r>
              <w:rPr>
                <w:rFonts w:ascii="Arial" w:hAnsi="Arial" w:cs="Arial"/>
                <w:b/>
                <w:bCs/>
                <w:sz w:val="24"/>
                <w:szCs w:val="24"/>
              </w:rPr>
              <w:t>)</w:t>
            </w:r>
          </w:p>
          <w:p w14:paraId="328FE2C4" w14:textId="42F1AE43" w:rsidR="00C8052A" w:rsidRPr="00C8052A" w:rsidRDefault="00D34858" w:rsidP="00C8052A">
            <w:pPr>
              <w:pStyle w:val="QuestionMainBodyText"/>
              <w:rPr>
                <w:rFonts w:ascii="Arial" w:hAnsi="Arial" w:cs="Arial"/>
                <w:sz w:val="24"/>
                <w:szCs w:val="24"/>
              </w:rPr>
            </w:pPr>
            <w:r>
              <w:rPr>
                <w:rFonts w:ascii="Arial" w:hAnsi="Arial" w:cs="Arial"/>
                <w:sz w:val="24"/>
                <w:szCs w:val="24"/>
              </w:rPr>
              <w:t xml:space="preserve">As </w:t>
            </w:r>
            <w:r w:rsidR="00E8608B">
              <w:rPr>
                <w:rFonts w:ascii="Arial" w:hAnsi="Arial" w:cs="Arial"/>
                <w:sz w:val="24"/>
                <w:szCs w:val="24"/>
              </w:rPr>
              <w:t>drafted,</w:t>
            </w:r>
            <w:r>
              <w:rPr>
                <w:rFonts w:ascii="Arial" w:hAnsi="Arial" w:cs="Arial"/>
                <w:sz w:val="24"/>
                <w:szCs w:val="24"/>
              </w:rPr>
              <w:t xml:space="preserve"> t</w:t>
            </w:r>
            <w:r w:rsidRPr="00D34858">
              <w:rPr>
                <w:rFonts w:ascii="Arial" w:hAnsi="Arial" w:cs="Arial"/>
                <w:sz w:val="24"/>
                <w:szCs w:val="24"/>
              </w:rPr>
              <w:t>his would suggest it could be permanent should there not be a time limitation</w:t>
            </w:r>
            <w:r>
              <w:rPr>
                <w:rFonts w:ascii="Arial" w:hAnsi="Arial" w:cs="Arial"/>
                <w:sz w:val="24"/>
                <w:szCs w:val="24"/>
              </w:rPr>
              <w:t xml:space="preserve"> to ensure that it is temporary</w:t>
            </w:r>
            <w:r w:rsidRPr="00D34858">
              <w:rPr>
                <w:rFonts w:ascii="Arial" w:hAnsi="Arial" w:cs="Arial"/>
                <w:sz w:val="24"/>
                <w:szCs w:val="24"/>
              </w:rPr>
              <w:t>?</w:t>
            </w:r>
          </w:p>
        </w:tc>
      </w:tr>
      <w:tr w:rsidR="00C9072D" w:rsidRPr="008C59AE" w14:paraId="05A46A2C" w14:textId="77777777" w:rsidTr="0CEF9531">
        <w:tc>
          <w:tcPr>
            <w:tcW w:w="1206" w:type="dxa"/>
            <w:gridSpan w:val="2"/>
            <w:shd w:val="clear" w:color="auto" w:fill="auto"/>
          </w:tcPr>
          <w:p w14:paraId="3AEDA086" w14:textId="77777777" w:rsidR="00C9072D" w:rsidRPr="00092316" w:rsidRDefault="00C9072D" w:rsidP="00334201">
            <w:pPr>
              <w:pStyle w:val="Heading3"/>
              <w:rPr>
                <w:rFonts w:ascii="Arial" w:hAnsi="Arial" w:cs="Arial"/>
                <w:sz w:val="24"/>
                <w:szCs w:val="24"/>
              </w:rPr>
            </w:pPr>
          </w:p>
        </w:tc>
        <w:tc>
          <w:tcPr>
            <w:tcW w:w="3609" w:type="dxa"/>
            <w:shd w:val="clear" w:color="auto" w:fill="auto"/>
            <w:vAlign w:val="center"/>
          </w:tcPr>
          <w:p w14:paraId="4933FF88" w14:textId="4BA7347D" w:rsidR="00C9072D" w:rsidRDefault="00C9072D" w:rsidP="008642B1">
            <w:pPr>
              <w:rPr>
                <w:rFonts w:ascii="Arial" w:hAnsi="Arial" w:cs="Arial"/>
                <w:sz w:val="24"/>
                <w:szCs w:val="24"/>
              </w:rPr>
            </w:pPr>
            <w:r>
              <w:rPr>
                <w:rFonts w:ascii="Arial" w:hAnsi="Arial" w:cs="Arial"/>
                <w:sz w:val="24"/>
                <w:szCs w:val="24"/>
              </w:rPr>
              <w:t>The Applicant, NLC</w:t>
            </w:r>
          </w:p>
        </w:tc>
        <w:tc>
          <w:tcPr>
            <w:tcW w:w="10311" w:type="dxa"/>
            <w:shd w:val="clear" w:color="auto" w:fill="auto"/>
            <w:vAlign w:val="center"/>
          </w:tcPr>
          <w:p w14:paraId="342FB0DA" w14:textId="77777777" w:rsidR="00C9072D" w:rsidRDefault="00BA7F4D" w:rsidP="00C8052A">
            <w:pPr>
              <w:pStyle w:val="QuestionMainBodyText"/>
              <w:rPr>
                <w:rFonts w:ascii="Arial" w:hAnsi="Arial" w:cs="Arial"/>
                <w:b/>
                <w:bCs/>
                <w:sz w:val="24"/>
                <w:szCs w:val="24"/>
              </w:rPr>
            </w:pPr>
            <w:r w:rsidRPr="00BA7F4D">
              <w:rPr>
                <w:rFonts w:ascii="Arial" w:hAnsi="Arial" w:cs="Arial"/>
                <w:b/>
                <w:bCs/>
                <w:sz w:val="24"/>
                <w:szCs w:val="24"/>
              </w:rPr>
              <w:t>PART 5 Supplemental Powers</w:t>
            </w:r>
          </w:p>
          <w:p w14:paraId="6ADEEFDA" w14:textId="5F390A75" w:rsidR="00BA7F4D" w:rsidRPr="00804A8C" w:rsidRDefault="00804A8C" w:rsidP="00C8052A">
            <w:pPr>
              <w:pStyle w:val="QuestionMainBodyText"/>
              <w:rPr>
                <w:rFonts w:ascii="Arial" w:hAnsi="Arial" w:cs="Arial"/>
                <w:sz w:val="24"/>
                <w:szCs w:val="24"/>
              </w:rPr>
            </w:pPr>
            <w:r w:rsidRPr="00804A8C">
              <w:rPr>
                <w:rFonts w:ascii="Arial" w:hAnsi="Arial" w:cs="Arial"/>
                <w:sz w:val="24"/>
                <w:szCs w:val="24"/>
              </w:rPr>
              <w:t xml:space="preserve">No reference is made within the </w:t>
            </w:r>
            <w:proofErr w:type="spellStart"/>
            <w:r w:rsidRPr="00804A8C">
              <w:rPr>
                <w:rFonts w:ascii="Arial" w:hAnsi="Arial" w:cs="Arial"/>
                <w:sz w:val="24"/>
                <w:szCs w:val="24"/>
              </w:rPr>
              <w:t>dDCO</w:t>
            </w:r>
            <w:proofErr w:type="spellEnd"/>
            <w:r w:rsidRPr="00804A8C">
              <w:rPr>
                <w:rFonts w:ascii="Arial" w:hAnsi="Arial" w:cs="Arial"/>
                <w:sz w:val="24"/>
                <w:szCs w:val="24"/>
              </w:rPr>
              <w:t xml:space="preserve"> to dealing with human remains. The heritage assessment makes reference to a ‘bog body’ which it is assumed relates to human remains. While it may not be anticipated that human remains are likely to be found, what would the consequence be for the DCO in the event one was to be found?</w:t>
            </w:r>
          </w:p>
        </w:tc>
      </w:tr>
      <w:tr w:rsidR="000057FC" w:rsidRPr="008C59AE" w14:paraId="6C0129C5" w14:textId="77777777" w:rsidTr="0CEF9531">
        <w:tc>
          <w:tcPr>
            <w:tcW w:w="1206" w:type="dxa"/>
            <w:gridSpan w:val="2"/>
            <w:shd w:val="clear" w:color="auto" w:fill="auto"/>
          </w:tcPr>
          <w:p w14:paraId="651D7762" w14:textId="77777777" w:rsidR="000057FC" w:rsidRPr="00092316" w:rsidRDefault="000057FC" w:rsidP="00334201">
            <w:pPr>
              <w:pStyle w:val="Heading3"/>
              <w:rPr>
                <w:rFonts w:ascii="Arial" w:hAnsi="Arial" w:cs="Arial"/>
                <w:sz w:val="24"/>
                <w:szCs w:val="24"/>
              </w:rPr>
            </w:pPr>
          </w:p>
        </w:tc>
        <w:tc>
          <w:tcPr>
            <w:tcW w:w="3609" w:type="dxa"/>
            <w:shd w:val="clear" w:color="auto" w:fill="auto"/>
            <w:vAlign w:val="center"/>
          </w:tcPr>
          <w:p w14:paraId="3679CBDC" w14:textId="6E1BFECF" w:rsidR="000057FC" w:rsidRDefault="000057FC" w:rsidP="008642B1">
            <w:pPr>
              <w:rPr>
                <w:rFonts w:ascii="Arial" w:hAnsi="Arial" w:cs="Arial"/>
                <w:sz w:val="24"/>
                <w:szCs w:val="24"/>
              </w:rPr>
            </w:pPr>
            <w:r>
              <w:rPr>
                <w:rFonts w:ascii="Arial" w:hAnsi="Arial" w:cs="Arial"/>
                <w:sz w:val="24"/>
                <w:szCs w:val="24"/>
              </w:rPr>
              <w:t>The Applicant, NLC</w:t>
            </w:r>
          </w:p>
        </w:tc>
        <w:tc>
          <w:tcPr>
            <w:tcW w:w="10311" w:type="dxa"/>
            <w:shd w:val="clear" w:color="auto" w:fill="auto"/>
            <w:vAlign w:val="center"/>
          </w:tcPr>
          <w:p w14:paraId="4F89C705" w14:textId="3589341B" w:rsidR="006B7285" w:rsidRPr="006B7285" w:rsidRDefault="006B7285" w:rsidP="006B7285">
            <w:pPr>
              <w:pStyle w:val="QuestionMainBodyText"/>
              <w:rPr>
                <w:rFonts w:ascii="Arial" w:hAnsi="Arial" w:cs="Arial"/>
                <w:b/>
                <w:bCs/>
                <w:sz w:val="24"/>
                <w:szCs w:val="24"/>
              </w:rPr>
            </w:pPr>
            <w:r w:rsidRPr="006B7285">
              <w:rPr>
                <w:rFonts w:ascii="Arial" w:hAnsi="Arial" w:cs="Arial"/>
                <w:b/>
                <w:bCs/>
                <w:sz w:val="24"/>
                <w:szCs w:val="24"/>
              </w:rPr>
              <w:t>PART 7 Miscellaneous and General</w:t>
            </w:r>
            <w:r>
              <w:rPr>
                <w:rFonts w:ascii="Arial" w:hAnsi="Arial" w:cs="Arial"/>
                <w:b/>
                <w:bCs/>
                <w:sz w:val="24"/>
                <w:szCs w:val="24"/>
              </w:rPr>
              <w:t xml:space="preserve"> </w:t>
            </w:r>
          </w:p>
          <w:p w14:paraId="7391A56D" w14:textId="77777777" w:rsidR="000057FC" w:rsidRDefault="006B7285" w:rsidP="006B7285">
            <w:pPr>
              <w:pStyle w:val="QuestionMainBodyText"/>
              <w:rPr>
                <w:rFonts w:ascii="Arial" w:hAnsi="Arial" w:cs="Arial"/>
                <w:b/>
                <w:bCs/>
                <w:sz w:val="24"/>
                <w:szCs w:val="24"/>
              </w:rPr>
            </w:pPr>
            <w:r w:rsidRPr="006B7285">
              <w:rPr>
                <w:rFonts w:ascii="Arial" w:hAnsi="Arial" w:cs="Arial"/>
                <w:b/>
                <w:bCs/>
                <w:sz w:val="24"/>
                <w:szCs w:val="24"/>
              </w:rPr>
              <w:t>Operational Land Article 42</w:t>
            </w:r>
          </w:p>
          <w:p w14:paraId="46D670F0" w14:textId="56E11C2D" w:rsidR="002E4A24" w:rsidRPr="002E4A24" w:rsidRDefault="002E4A24" w:rsidP="002E4A24">
            <w:pPr>
              <w:pStyle w:val="QuestionMainBodyText"/>
              <w:rPr>
                <w:rFonts w:ascii="Arial" w:hAnsi="Arial" w:cs="Arial"/>
                <w:sz w:val="24"/>
                <w:szCs w:val="24"/>
              </w:rPr>
            </w:pPr>
            <w:r w:rsidRPr="002E4A24">
              <w:rPr>
                <w:rFonts w:ascii="Arial" w:hAnsi="Arial" w:cs="Arial"/>
                <w:sz w:val="24"/>
                <w:szCs w:val="24"/>
              </w:rPr>
              <w:t>(</w:t>
            </w:r>
            <w:proofErr w:type="spellStart"/>
            <w:r w:rsidRPr="002E4A24">
              <w:rPr>
                <w:rFonts w:ascii="Arial" w:hAnsi="Arial" w:cs="Arial"/>
                <w:sz w:val="24"/>
                <w:szCs w:val="24"/>
              </w:rPr>
              <w:t>i</w:t>
            </w:r>
            <w:proofErr w:type="spellEnd"/>
            <w:r w:rsidRPr="002E4A24">
              <w:rPr>
                <w:rFonts w:ascii="Arial" w:hAnsi="Arial" w:cs="Arial"/>
                <w:sz w:val="24"/>
                <w:szCs w:val="24"/>
              </w:rPr>
              <w:t>) Is it correct to interpret this as facilitating extensive permitted development rights for the whole of the Order land?</w:t>
            </w:r>
          </w:p>
          <w:p w14:paraId="2BB7768A" w14:textId="77777777" w:rsidR="002E4A24" w:rsidRPr="002E4A24" w:rsidRDefault="002E4A24" w:rsidP="002E4A24">
            <w:pPr>
              <w:pStyle w:val="QuestionMainBodyText"/>
              <w:rPr>
                <w:rFonts w:ascii="Arial" w:hAnsi="Arial" w:cs="Arial"/>
                <w:sz w:val="24"/>
                <w:szCs w:val="24"/>
              </w:rPr>
            </w:pPr>
            <w:r w:rsidRPr="002E4A24">
              <w:rPr>
                <w:rFonts w:ascii="Arial" w:hAnsi="Arial" w:cs="Arial"/>
                <w:sz w:val="24"/>
                <w:szCs w:val="24"/>
              </w:rPr>
              <w:t>(ii) Is this reasonable in light of the extensive powers that this would facilitate for the whole DCO site in respect of future permitted development rights?</w:t>
            </w:r>
          </w:p>
          <w:p w14:paraId="798E87EB" w14:textId="384B4D52" w:rsidR="006B7285" w:rsidRPr="00BA7F4D" w:rsidRDefault="002E4A24" w:rsidP="002E4A24">
            <w:pPr>
              <w:pStyle w:val="QuestionMainBodyText"/>
              <w:rPr>
                <w:rFonts w:ascii="Arial" w:hAnsi="Arial" w:cs="Arial"/>
                <w:b/>
                <w:bCs/>
                <w:sz w:val="24"/>
                <w:szCs w:val="24"/>
              </w:rPr>
            </w:pPr>
            <w:r w:rsidRPr="002E4A24">
              <w:rPr>
                <w:rFonts w:ascii="Arial" w:hAnsi="Arial" w:cs="Arial"/>
                <w:sz w:val="24"/>
                <w:szCs w:val="24"/>
              </w:rPr>
              <w:t>(ii) Where is the evidence that this has been appropriately assessed within the ES and could be appropriately controlled within the extent of what the ES has assessed, or mitigation offered through requirements or other controls?</w:t>
            </w:r>
          </w:p>
        </w:tc>
      </w:tr>
      <w:tr w:rsidR="000057FC" w:rsidRPr="008C59AE" w14:paraId="177E17B8" w14:textId="77777777" w:rsidTr="0CEF9531">
        <w:tc>
          <w:tcPr>
            <w:tcW w:w="1206" w:type="dxa"/>
            <w:gridSpan w:val="2"/>
            <w:shd w:val="clear" w:color="auto" w:fill="auto"/>
          </w:tcPr>
          <w:p w14:paraId="0F54C077" w14:textId="77777777" w:rsidR="000057FC" w:rsidRPr="00092316" w:rsidRDefault="000057FC" w:rsidP="00334201">
            <w:pPr>
              <w:pStyle w:val="Heading3"/>
              <w:rPr>
                <w:rFonts w:ascii="Arial" w:hAnsi="Arial" w:cs="Arial"/>
                <w:sz w:val="24"/>
                <w:szCs w:val="24"/>
              </w:rPr>
            </w:pPr>
          </w:p>
        </w:tc>
        <w:tc>
          <w:tcPr>
            <w:tcW w:w="3609" w:type="dxa"/>
            <w:shd w:val="clear" w:color="auto" w:fill="auto"/>
            <w:vAlign w:val="center"/>
          </w:tcPr>
          <w:p w14:paraId="41685957" w14:textId="146F62EA" w:rsidR="000057FC" w:rsidRDefault="00B809AD" w:rsidP="008642B1">
            <w:pPr>
              <w:rPr>
                <w:rFonts w:ascii="Arial" w:hAnsi="Arial" w:cs="Arial"/>
                <w:sz w:val="24"/>
                <w:szCs w:val="24"/>
              </w:rPr>
            </w:pPr>
            <w:r>
              <w:rPr>
                <w:rFonts w:ascii="Arial" w:hAnsi="Arial" w:cs="Arial"/>
                <w:sz w:val="24"/>
                <w:szCs w:val="24"/>
              </w:rPr>
              <w:t>Applicant. NLC, Associated British Ports</w:t>
            </w:r>
          </w:p>
        </w:tc>
        <w:tc>
          <w:tcPr>
            <w:tcW w:w="10311" w:type="dxa"/>
            <w:shd w:val="clear" w:color="auto" w:fill="auto"/>
            <w:vAlign w:val="center"/>
          </w:tcPr>
          <w:p w14:paraId="0D240344" w14:textId="77777777" w:rsidR="000057FC" w:rsidRDefault="003F48D4" w:rsidP="003F48D4">
            <w:pPr>
              <w:pStyle w:val="QuestionMainBodyText"/>
              <w:rPr>
                <w:rFonts w:ascii="Arial" w:hAnsi="Arial" w:cs="Arial"/>
                <w:b/>
                <w:bCs/>
                <w:sz w:val="24"/>
                <w:szCs w:val="24"/>
              </w:rPr>
            </w:pPr>
            <w:r w:rsidRPr="003F48D4">
              <w:rPr>
                <w:rFonts w:ascii="Arial" w:hAnsi="Arial" w:cs="Arial"/>
                <w:b/>
                <w:bCs/>
                <w:sz w:val="24"/>
                <w:szCs w:val="24"/>
              </w:rPr>
              <w:t>Certification of Plans Article 44</w:t>
            </w:r>
          </w:p>
          <w:p w14:paraId="6BA2774A" w14:textId="7776A00D" w:rsidR="001D0783" w:rsidRPr="00B809AD" w:rsidRDefault="001D0783" w:rsidP="001D0783">
            <w:pPr>
              <w:pStyle w:val="QuestionMainBodyText"/>
              <w:rPr>
                <w:rFonts w:ascii="Arial" w:hAnsi="Arial" w:cs="Arial"/>
                <w:sz w:val="24"/>
                <w:szCs w:val="24"/>
              </w:rPr>
            </w:pPr>
            <w:r w:rsidRPr="00B809AD">
              <w:rPr>
                <w:rFonts w:ascii="Arial" w:hAnsi="Arial" w:cs="Arial"/>
                <w:sz w:val="24"/>
                <w:szCs w:val="24"/>
              </w:rPr>
              <w:lastRenderedPageBreak/>
              <w:t>(</w:t>
            </w:r>
            <w:proofErr w:type="spellStart"/>
            <w:r w:rsidRPr="00B809AD">
              <w:rPr>
                <w:rFonts w:ascii="Arial" w:hAnsi="Arial" w:cs="Arial"/>
                <w:sz w:val="24"/>
                <w:szCs w:val="24"/>
              </w:rPr>
              <w:t>i</w:t>
            </w:r>
            <w:proofErr w:type="spellEnd"/>
            <w:r w:rsidRPr="00B809AD">
              <w:rPr>
                <w:rFonts w:ascii="Arial" w:hAnsi="Arial" w:cs="Arial"/>
                <w:sz w:val="24"/>
                <w:szCs w:val="24"/>
              </w:rPr>
              <w:t>) Should this include the Design and Access Statement (DAS) and Navigation Risk Assessment (NRA)?</w:t>
            </w:r>
          </w:p>
          <w:p w14:paraId="5B383CB7" w14:textId="2F64F58A" w:rsidR="003F48D4" w:rsidRPr="00BA7F4D" w:rsidRDefault="001D0783" w:rsidP="001D0783">
            <w:pPr>
              <w:pStyle w:val="QuestionMainBodyText"/>
              <w:rPr>
                <w:rFonts w:ascii="Arial" w:hAnsi="Arial" w:cs="Arial"/>
                <w:b/>
                <w:bCs/>
                <w:sz w:val="24"/>
                <w:szCs w:val="24"/>
              </w:rPr>
            </w:pPr>
            <w:r w:rsidRPr="00B809AD">
              <w:rPr>
                <w:rFonts w:ascii="Arial" w:hAnsi="Arial" w:cs="Arial"/>
                <w:sz w:val="24"/>
                <w:szCs w:val="24"/>
              </w:rPr>
              <w:t>(ii) If the DAS or NRA are not included, please provide an explanation how the design considerations and navigation</w:t>
            </w:r>
            <w:r w:rsidR="00B809AD" w:rsidRPr="00B809AD">
              <w:rPr>
                <w:rFonts w:ascii="Arial" w:hAnsi="Arial" w:cs="Arial"/>
                <w:sz w:val="24"/>
                <w:szCs w:val="24"/>
              </w:rPr>
              <w:t xml:space="preserve"> risks considered</w:t>
            </w:r>
            <w:r w:rsidRPr="00B809AD">
              <w:rPr>
                <w:rFonts w:ascii="Arial" w:hAnsi="Arial" w:cs="Arial"/>
                <w:sz w:val="24"/>
                <w:szCs w:val="24"/>
              </w:rPr>
              <w:t xml:space="preserve"> will be secured</w:t>
            </w:r>
          </w:p>
        </w:tc>
      </w:tr>
      <w:tr w:rsidR="00804A8C" w:rsidRPr="008C59AE" w14:paraId="5EA30333" w14:textId="77777777" w:rsidTr="0CEF9531">
        <w:tc>
          <w:tcPr>
            <w:tcW w:w="1206" w:type="dxa"/>
            <w:gridSpan w:val="2"/>
            <w:shd w:val="clear" w:color="auto" w:fill="auto"/>
          </w:tcPr>
          <w:p w14:paraId="6925E3F9" w14:textId="77777777" w:rsidR="00804A8C" w:rsidRPr="00092316" w:rsidRDefault="00804A8C" w:rsidP="00334201">
            <w:pPr>
              <w:pStyle w:val="Heading3"/>
              <w:rPr>
                <w:rFonts w:ascii="Arial" w:hAnsi="Arial" w:cs="Arial"/>
                <w:sz w:val="24"/>
                <w:szCs w:val="24"/>
              </w:rPr>
            </w:pPr>
          </w:p>
        </w:tc>
        <w:tc>
          <w:tcPr>
            <w:tcW w:w="3609" w:type="dxa"/>
            <w:shd w:val="clear" w:color="auto" w:fill="auto"/>
            <w:vAlign w:val="center"/>
          </w:tcPr>
          <w:p w14:paraId="6DA7A87D" w14:textId="2872B6C3" w:rsidR="00804A8C" w:rsidRDefault="00AA7B34" w:rsidP="008642B1">
            <w:pPr>
              <w:rPr>
                <w:rFonts w:ascii="Arial" w:hAnsi="Arial" w:cs="Arial"/>
                <w:sz w:val="24"/>
                <w:szCs w:val="24"/>
              </w:rPr>
            </w:pPr>
            <w:r>
              <w:rPr>
                <w:rFonts w:ascii="Arial" w:hAnsi="Arial" w:cs="Arial"/>
                <w:sz w:val="24"/>
                <w:szCs w:val="24"/>
              </w:rPr>
              <w:t>The Applicant, EA</w:t>
            </w:r>
          </w:p>
        </w:tc>
        <w:tc>
          <w:tcPr>
            <w:tcW w:w="10311" w:type="dxa"/>
            <w:shd w:val="clear" w:color="auto" w:fill="auto"/>
            <w:vAlign w:val="center"/>
          </w:tcPr>
          <w:p w14:paraId="007BCD4A" w14:textId="77777777" w:rsidR="00AA7B34" w:rsidRPr="00AA7B34" w:rsidRDefault="00AA7B34" w:rsidP="00AA7B34">
            <w:pPr>
              <w:pStyle w:val="QuestionMainBodyText"/>
              <w:rPr>
                <w:rFonts w:ascii="Arial" w:hAnsi="Arial" w:cs="Arial"/>
                <w:b/>
                <w:bCs/>
                <w:sz w:val="24"/>
                <w:szCs w:val="24"/>
              </w:rPr>
            </w:pPr>
            <w:r w:rsidRPr="00AA7B34">
              <w:rPr>
                <w:rFonts w:ascii="Arial" w:hAnsi="Arial" w:cs="Arial"/>
                <w:b/>
                <w:bCs/>
                <w:sz w:val="24"/>
                <w:szCs w:val="24"/>
              </w:rPr>
              <w:t xml:space="preserve">Water Discharges 36 (1) </w:t>
            </w:r>
          </w:p>
          <w:p w14:paraId="287F4E4D" w14:textId="77777777" w:rsidR="00AA7B34" w:rsidRPr="00AA7B34" w:rsidRDefault="00AA7B34" w:rsidP="00AA7B34">
            <w:pPr>
              <w:pStyle w:val="QuestionMainBodyText"/>
              <w:rPr>
                <w:rFonts w:ascii="Arial" w:hAnsi="Arial" w:cs="Arial"/>
                <w:sz w:val="24"/>
                <w:szCs w:val="24"/>
              </w:rPr>
            </w:pPr>
            <w:r w:rsidRPr="00AA7B34">
              <w:rPr>
                <w:rFonts w:ascii="Arial" w:hAnsi="Arial" w:cs="Arial"/>
                <w:sz w:val="24"/>
                <w:szCs w:val="24"/>
              </w:rPr>
              <w:t>(</w:t>
            </w:r>
            <w:proofErr w:type="spellStart"/>
            <w:r w:rsidRPr="00AA7B34">
              <w:rPr>
                <w:rFonts w:ascii="Arial" w:hAnsi="Arial" w:cs="Arial"/>
                <w:sz w:val="24"/>
                <w:szCs w:val="24"/>
              </w:rPr>
              <w:t>i</w:t>
            </w:r>
            <w:proofErr w:type="spellEnd"/>
            <w:r w:rsidRPr="00AA7B34">
              <w:rPr>
                <w:rFonts w:ascii="Arial" w:hAnsi="Arial" w:cs="Arial"/>
                <w:sz w:val="24"/>
                <w:szCs w:val="24"/>
              </w:rPr>
              <w:t>) Should this not be a conditional power subject to the approval, for example as described under 36 (3) and 36 (4)?</w:t>
            </w:r>
          </w:p>
          <w:p w14:paraId="53F7A5DD" w14:textId="36EB9F37" w:rsidR="00804A8C" w:rsidRPr="00BA7F4D" w:rsidRDefault="00AA7B34" w:rsidP="00AA7B34">
            <w:pPr>
              <w:pStyle w:val="QuestionMainBodyText"/>
              <w:rPr>
                <w:rFonts w:ascii="Arial" w:hAnsi="Arial" w:cs="Arial"/>
                <w:b/>
                <w:bCs/>
                <w:sz w:val="24"/>
                <w:szCs w:val="24"/>
              </w:rPr>
            </w:pPr>
            <w:r w:rsidRPr="00AA7B34">
              <w:rPr>
                <w:rFonts w:ascii="Arial" w:hAnsi="Arial" w:cs="Arial"/>
                <w:sz w:val="24"/>
                <w:szCs w:val="24"/>
              </w:rPr>
              <w:t>(ii) What does the ‘carrying out’ of the authorised development mean?</w:t>
            </w:r>
          </w:p>
        </w:tc>
      </w:tr>
      <w:tr w:rsidR="00007BF6" w:rsidRPr="008C59AE" w14:paraId="7DB3CBB2" w14:textId="77777777" w:rsidTr="0CEF9531">
        <w:tc>
          <w:tcPr>
            <w:tcW w:w="1206" w:type="dxa"/>
            <w:gridSpan w:val="2"/>
            <w:shd w:val="clear" w:color="auto" w:fill="auto"/>
          </w:tcPr>
          <w:p w14:paraId="79D5808F" w14:textId="77777777" w:rsidR="00007BF6" w:rsidRPr="00092316" w:rsidRDefault="00007BF6" w:rsidP="00334201">
            <w:pPr>
              <w:pStyle w:val="Heading3"/>
              <w:rPr>
                <w:rFonts w:ascii="Arial" w:hAnsi="Arial" w:cs="Arial"/>
                <w:sz w:val="24"/>
                <w:szCs w:val="24"/>
              </w:rPr>
            </w:pPr>
          </w:p>
        </w:tc>
        <w:tc>
          <w:tcPr>
            <w:tcW w:w="3609" w:type="dxa"/>
            <w:shd w:val="clear" w:color="auto" w:fill="auto"/>
            <w:vAlign w:val="center"/>
          </w:tcPr>
          <w:p w14:paraId="0EB1DB6C" w14:textId="3DE89CA0" w:rsidR="00007BF6" w:rsidRDefault="00007BF6" w:rsidP="008642B1">
            <w:pPr>
              <w:rPr>
                <w:rFonts w:ascii="Arial" w:hAnsi="Arial" w:cs="Arial"/>
                <w:sz w:val="24"/>
                <w:szCs w:val="24"/>
              </w:rPr>
            </w:pPr>
            <w:r>
              <w:rPr>
                <w:rFonts w:ascii="Arial" w:hAnsi="Arial" w:cs="Arial"/>
                <w:sz w:val="24"/>
                <w:szCs w:val="24"/>
              </w:rPr>
              <w:t>The Applicant, EA</w:t>
            </w:r>
          </w:p>
        </w:tc>
        <w:tc>
          <w:tcPr>
            <w:tcW w:w="10311" w:type="dxa"/>
            <w:shd w:val="clear" w:color="auto" w:fill="auto"/>
            <w:vAlign w:val="center"/>
          </w:tcPr>
          <w:p w14:paraId="1DE9B680" w14:textId="77777777" w:rsidR="00007BF6" w:rsidRDefault="00007BF6" w:rsidP="00334201">
            <w:pPr>
              <w:pStyle w:val="QuestionMainBodyText"/>
              <w:rPr>
                <w:rFonts w:ascii="Arial" w:hAnsi="Arial" w:cs="Arial"/>
                <w:b/>
                <w:bCs/>
                <w:sz w:val="24"/>
                <w:szCs w:val="24"/>
              </w:rPr>
            </w:pPr>
            <w:r>
              <w:rPr>
                <w:rFonts w:ascii="Arial" w:hAnsi="Arial" w:cs="Arial"/>
                <w:b/>
                <w:bCs/>
                <w:sz w:val="24"/>
                <w:szCs w:val="24"/>
              </w:rPr>
              <w:t>Work No. 1</w:t>
            </w:r>
          </w:p>
          <w:p w14:paraId="03658DF5" w14:textId="065AA973" w:rsidR="00A479EB" w:rsidRPr="00A479EB" w:rsidRDefault="00A479EB" w:rsidP="00A479EB">
            <w:pPr>
              <w:pStyle w:val="QuestionMainBodyText"/>
              <w:rPr>
                <w:rFonts w:ascii="Arial" w:hAnsi="Arial" w:cs="Arial"/>
                <w:sz w:val="24"/>
                <w:szCs w:val="24"/>
              </w:rPr>
            </w:pPr>
            <w:r w:rsidRPr="00A479EB">
              <w:rPr>
                <w:rFonts w:ascii="Arial" w:hAnsi="Arial" w:cs="Arial"/>
                <w:sz w:val="24"/>
                <w:szCs w:val="24"/>
              </w:rPr>
              <w:t>(</w:t>
            </w:r>
            <w:proofErr w:type="spellStart"/>
            <w:r w:rsidRPr="00A479EB">
              <w:rPr>
                <w:rFonts w:ascii="Arial" w:hAnsi="Arial" w:cs="Arial"/>
                <w:sz w:val="24"/>
                <w:szCs w:val="24"/>
              </w:rPr>
              <w:t>i</w:t>
            </w:r>
            <w:proofErr w:type="spellEnd"/>
            <w:r w:rsidRPr="00A479EB">
              <w:rPr>
                <w:rFonts w:ascii="Arial" w:hAnsi="Arial" w:cs="Arial"/>
                <w:sz w:val="24"/>
                <w:szCs w:val="24"/>
              </w:rPr>
              <w:t>) Should there be a limitation in the annual throughput of RDF to a maximum of 760,000 or 650,000 tonnes in the absence of an Environmental Permit?</w:t>
            </w:r>
          </w:p>
          <w:p w14:paraId="583B803F" w14:textId="6A039F35" w:rsidR="00007BF6" w:rsidRPr="00E44F0D" w:rsidRDefault="00A479EB" w:rsidP="00A479EB">
            <w:pPr>
              <w:pStyle w:val="QuestionMainBodyText"/>
              <w:rPr>
                <w:rFonts w:ascii="Arial" w:hAnsi="Arial" w:cs="Arial"/>
                <w:b/>
                <w:bCs/>
                <w:sz w:val="24"/>
                <w:szCs w:val="24"/>
              </w:rPr>
            </w:pPr>
            <w:r w:rsidRPr="00A479EB">
              <w:rPr>
                <w:rFonts w:ascii="Arial" w:hAnsi="Arial" w:cs="Arial"/>
                <w:sz w:val="24"/>
                <w:szCs w:val="24"/>
              </w:rPr>
              <w:t xml:space="preserve">(This was recommended in the South Humber Bank Energy Centre </w:t>
            </w:r>
            <w:proofErr w:type="spellStart"/>
            <w:r w:rsidRPr="00A479EB">
              <w:rPr>
                <w:rFonts w:ascii="Arial" w:hAnsi="Arial" w:cs="Arial"/>
                <w:sz w:val="24"/>
                <w:szCs w:val="24"/>
              </w:rPr>
              <w:t>rDCO</w:t>
            </w:r>
            <w:proofErr w:type="spellEnd"/>
            <w:r w:rsidRPr="00A479EB">
              <w:rPr>
                <w:rFonts w:ascii="Arial" w:hAnsi="Arial" w:cs="Arial"/>
                <w:sz w:val="24"/>
                <w:szCs w:val="24"/>
              </w:rPr>
              <w:t>)</w:t>
            </w:r>
          </w:p>
        </w:tc>
      </w:tr>
      <w:tr w:rsidR="00A479EB" w:rsidRPr="008C59AE" w14:paraId="0FE84804" w14:textId="77777777" w:rsidTr="0CEF9531">
        <w:tc>
          <w:tcPr>
            <w:tcW w:w="1206" w:type="dxa"/>
            <w:gridSpan w:val="2"/>
            <w:shd w:val="clear" w:color="auto" w:fill="auto"/>
          </w:tcPr>
          <w:p w14:paraId="65B20AE0" w14:textId="77777777" w:rsidR="00A479EB" w:rsidRPr="00092316" w:rsidRDefault="00A479EB" w:rsidP="00334201">
            <w:pPr>
              <w:pStyle w:val="Heading3"/>
              <w:rPr>
                <w:rFonts w:ascii="Arial" w:hAnsi="Arial" w:cs="Arial"/>
                <w:sz w:val="24"/>
                <w:szCs w:val="24"/>
              </w:rPr>
            </w:pPr>
          </w:p>
        </w:tc>
        <w:tc>
          <w:tcPr>
            <w:tcW w:w="3609" w:type="dxa"/>
            <w:shd w:val="clear" w:color="auto" w:fill="auto"/>
            <w:vAlign w:val="center"/>
          </w:tcPr>
          <w:p w14:paraId="7A58324D" w14:textId="2409C940" w:rsidR="00A479EB" w:rsidRDefault="00790431"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784AD46D" w14:textId="77777777" w:rsidR="00A479EB" w:rsidRDefault="00A2256E" w:rsidP="00334201">
            <w:pPr>
              <w:pStyle w:val="QuestionMainBodyText"/>
              <w:rPr>
                <w:rFonts w:ascii="Arial" w:hAnsi="Arial" w:cs="Arial"/>
                <w:b/>
                <w:bCs/>
                <w:sz w:val="24"/>
                <w:szCs w:val="24"/>
              </w:rPr>
            </w:pPr>
            <w:r w:rsidRPr="00A2256E">
              <w:rPr>
                <w:rFonts w:ascii="Arial" w:hAnsi="Arial" w:cs="Arial"/>
                <w:b/>
                <w:bCs/>
                <w:sz w:val="24"/>
                <w:szCs w:val="24"/>
              </w:rPr>
              <w:t>Work No 1 (</w:t>
            </w:r>
            <w:proofErr w:type="spellStart"/>
            <w:r w:rsidRPr="00A2256E">
              <w:rPr>
                <w:rFonts w:ascii="Arial" w:hAnsi="Arial" w:cs="Arial"/>
                <w:b/>
                <w:bCs/>
                <w:sz w:val="24"/>
                <w:szCs w:val="24"/>
              </w:rPr>
              <w:t>i</w:t>
            </w:r>
            <w:proofErr w:type="spellEnd"/>
            <w:r w:rsidRPr="00A2256E">
              <w:rPr>
                <w:rFonts w:ascii="Arial" w:hAnsi="Arial" w:cs="Arial"/>
                <w:b/>
                <w:bCs/>
                <w:sz w:val="24"/>
                <w:szCs w:val="24"/>
              </w:rPr>
              <w:t>)</w:t>
            </w:r>
          </w:p>
          <w:p w14:paraId="1BB0851C" w14:textId="17626FE8" w:rsidR="001B342F" w:rsidRPr="001B342F" w:rsidRDefault="001B342F" w:rsidP="001B342F">
            <w:pPr>
              <w:pStyle w:val="QuestionMainBodyText"/>
              <w:rPr>
                <w:rFonts w:ascii="Arial" w:hAnsi="Arial" w:cs="Arial"/>
                <w:sz w:val="24"/>
                <w:szCs w:val="24"/>
              </w:rPr>
            </w:pPr>
            <w:r>
              <w:rPr>
                <w:rFonts w:ascii="Arial" w:hAnsi="Arial" w:cs="Arial"/>
                <w:sz w:val="24"/>
                <w:szCs w:val="24"/>
              </w:rPr>
              <w:t>(</w:t>
            </w:r>
            <w:proofErr w:type="spellStart"/>
            <w:r w:rsidRPr="001B342F">
              <w:rPr>
                <w:rFonts w:ascii="Arial" w:hAnsi="Arial" w:cs="Arial"/>
                <w:sz w:val="24"/>
                <w:szCs w:val="24"/>
              </w:rPr>
              <w:t>i</w:t>
            </w:r>
            <w:proofErr w:type="spellEnd"/>
            <w:r w:rsidRPr="001B342F">
              <w:rPr>
                <w:rFonts w:ascii="Arial" w:hAnsi="Arial" w:cs="Arial"/>
                <w:sz w:val="24"/>
                <w:szCs w:val="24"/>
              </w:rPr>
              <w:t>) Should this be air cooled condenser or air blast chiller?</w:t>
            </w:r>
          </w:p>
          <w:p w14:paraId="605405E3" w14:textId="77777777" w:rsidR="00A2256E" w:rsidRDefault="001B342F" w:rsidP="001B342F">
            <w:pPr>
              <w:pStyle w:val="QuestionMainBodyText"/>
              <w:rPr>
                <w:rFonts w:ascii="Arial" w:hAnsi="Arial" w:cs="Arial"/>
                <w:sz w:val="24"/>
                <w:szCs w:val="24"/>
              </w:rPr>
            </w:pPr>
            <w:r w:rsidRPr="001B342F">
              <w:rPr>
                <w:rFonts w:ascii="Arial" w:hAnsi="Arial" w:cs="Arial"/>
                <w:sz w:val="24"/>
                <w:szCs w:val="24"/>
              </w:rPr>
              <w:t>(ii) Is this a duplication of Work 1D</w:t>
            </w:r>
          </w:p>
          <w:p w14:paraId="248EA8A3" w14:textId="2B86D94D" w:rsidR="001B342F" w:rsidRPr="00A2256E" w:rsidRDefault="001B342F" w:rsidP="001B342F">
            <w:pPr>
              <w:pStyle w:val="QuestionMainBodyText"/>
              <w:rPr>
                <w:rFonts w:ascii="Arial" w:hAnsi="Arial" w:cs="Arial"/>
                <w:sz w:val="24"/>
                <w:szCs w:val="24"/>
              </w:rPr>
            </w:pPr>
            <w:r>
              <w:rPr>
                <w:rFonts w:ascii="Arial" w:hAnsi="Arial" w:cs="Arial"/>
                <w:sz w:val="24"/>
                <w:szCs w:val="24"/>
              </w:rPr>
              <w:t xml:space="preserve">Please explain if both </w:t>
            </w:r>
            <w:r w:rsidR="0044306A">
              <w:rPr>
                <w:rFonts w:ascii="Arial" w:hAnsi="Arial" w:cs="Arial"/>
                <w:sz w:val="24"/>
                <w:szCs w:val="24"/>
              </w:rPr>
              <w:t>Work 1D and Work No 1 (</w:t>
            </w:r>
            <w:proofErr w:type="spellStart"/>
            <w:r w:rsidR="0044306A">
              <w:rPr>
                <w:rFonts w:ascii="Arial" w:hAnsi="Arial" w:cs="Arial"/>
                <w:sz w:val="24"/>
                <w:szCs w:val="24"/>
              </w:rPr>
              <w:t>i</w:t>
            </w:r>
            <w:proofErr w:type="spellEnd"/>
            <w:r w:rsidR="0044306A">
              <w:rPr>
                <w:rFonts w:ascii="Arial" w:hAnsi="Arial" w:cs="Arial"/>
                <w:sz w:val="24"/>
                <w:szCs w:val="24"/>
              </w:rPr>
              <w:t xml:space="preserve">) </w:t>
            </w:r>
            <w:r>
              <w:rPr>
                <w:rFonts w:ascii="Arial" w:hAnsi="Arial" w:cs="Arial"/>
                <w:sz w:val="24"/>
                <w:szCs w:val="24"/>
              </w:rPr>
              <w:t>are required</w:t>
            </w:r>
          </w:p>
        </w:tc>
      </w:tr>
      <w:tr w:rsidR="00790431" w:rsidRPr="008C59AE" w14:paraId="30E7B209" w14:textId="77777777" w:rsidTr="0CEF9531">
        <w:tc>
          <w:tcPr>
            <w:tcW w:w="1206" w:type="dxa"/>
            <w:gridSpan w:val="2"/>
            <w:shd w:val="clear" w:color="auto" w:fill="auto"/>
          </w:tcPr>
          <w:p w14:paraId="39D55F32" w14:textId="77777777" w:rsidR="00790431" w:rsidRPr="00092316" w:rsidRDefault="00790431" w:rsidP="00334201">
            <w:pPr>
              <w:pStyle w:val="Heading3"/>
              <w:rPr>
                <w:rFonts w:ascii="Arial" w:hAnsi="Arial" w:cs="Arial"/>
                <w:sz w:val="24"/>
                <w:szCs w:val="24"/>
              </w:rPr>
            </w:pPr>
          </w:p>
        </w:tc>
        <w:tc>
          <w:tcPr>
            <w:tcW w:w="3609" w:type="dxa"/>
            <w:shd w:val="clear" w:color="auto" w:fill="auto"/>
            <w:vAlign w:val="center"/>
          </w:tcPr>
          <w:p w14:paraId="49B1D801" w14:textId="2C12A7A5" w:rsidR="00790431" w:rsidRDefault="00E1082C"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6F30E2AE" w14:textId="77777777" w:rsidR="00790431" w:rsidRDefault="0044306A" w:rsidP="00334201">
            <w:pPr>
              <w:pStyle w:val="QuestionMainBodyText"/>
              <w:rPr>
                <w:rFonts w:ascii="Arial" w:hAnsi="Arial" w:cs="Arial"/>
                <w:b/>
                <w:bCs/>
                <w:sz w:val="24"/>
                <w:szCs w:val="24"/>
              </w:rPr>
            </w:pPr>
            <w:r>
              <w:rPr>
                <w:rFonts w:ascii="Arial" w:hAnsi="Arial" w:cs="Arial"/>
                <w:b/>
                <w:bCs/>
                <w:sz w:val="24"/>
                <w:szCs w:val="24"/>
              </w:rPr>
              <w:t>Work No 2</w:t>
            </w:r>
          </w:p>
          <w:p w14:paraId="46B88C35" w14:textId="3F06D0CB" w:rsidR="0044306A" w:rsidRPr="00E1082C" w:rsidRDefault="00E1082C" w:rsidP="00334201">
            <w:pPr>
              <w:pStyle w:val="QuestionMainBodyText"/>
              <w:rPr>
                <w:rFonts w:ascii="Arial" w:hAnsi="Arial" w:cs="Arial"/>
                <w:sz w:val="24"/>
                <w:szCs w:val="24"/>
              </w:rPr>
            </w:pPr>
            <w:r w:rsidRPr="00E1082C">
              <w:rPr>
                <w:rFonts w:ascii="Arial" w:hAnsi="Arial" w:cs="Arial"/>
                <w:sz w:val="24"/>
                <w:szCs w:val="24"/>
              </w:rPr>
              <w:t>Should there be reference to the elevated walkway as in Work No 1 and Work No 1C?</w:t>
            </w:r>
          </w:p>
        </w:tc>
      </w:tr>
      <w:tr w:rsidR="00790431" w:rsidRPr="008C59AE" w14:paraId="7AB85309" w14:textId="77777777" w:rsidTr="0CEF9531">
        <w:tc>
          <w:tcPr>
            <w:tcW w:w="1206" w:type="dxa"/>
            <w:gridSpan w:val="2"/>
            <w:shd w:val="clear" w:color="auto" w:fill="auto"/>
          </w:tcPr>
          <w:p w14:paraId="3869352A" w14:textId="77777777" w:rsidR="00790431" w:rsidRPr="00092316" w:rsidRDefault="00790431" w:rsidP="00334201">
            <w:pPr>
              <w:pStyle w:val="Heading3"/>
              <w:rPr>
                <w:rFonts w:ascii="Arial" w:hAnsi="Arial" w:cs="Arial"/>
                <w:sz w:val="24"/>
                <w:szCs w:val="24"/>
              </w:rPr>
            </w:pPr>
          </w:p>
        </w:tc>
        <w:tc>
          <w:tcPr>
            <w:tcW w:w="3609" w:type="dxa"/>
            <w:shd w:val="clear" w:color="auto" w:fill="auto"/>
            <w:vAlign w:val="center"/>
          </w:tcPr>
          <w:p w14:paraId="37296EA4" w14:textId="0FD291C0" w:rsidR="00790431" w:rsidRDefault="00E1082C"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6C70C4C5" w14:textId="77777777" w:rsidR="00E1082C" w:rsidRPr="00E1082C" w:rsidRDefault="00E1082C" w:rsidP="00E1082C">
            <w:pPr>
              <w:pStyle w:val="QuestionMainBodyText"/>
              <w:rPr>
                <w:rFonts w:ascii="Arial" w:hAnsi="Arial" w:cs="Arial"/>
                <w:b/>
                <w:bCs/>
                <w:sz w:val="24"/>
                <w:szCs w:val="24"/>
              </w:rPr>
            </w:pPr>
            <w:r w:rsidRPr="00E1082C">
              <w:rPr>
                <w:rFonts w:ascii="Arial" w:hAnsi="Arial" w:cs="Arial"/>
                <w:b/>
                <w:bCs/>
                <w:sz w:val="24"/>
                <w:szCs w:val="24"/>
              </w:rPr>
              <w:t>Work No.3</w:t>
            </w:r>
          </w:p>
          <w:p w14:paraId="3D399C06" w14:textId="77777777" w:rsidR="00E1082C" w:rsidRPr="00E1082C" w:rsidRDefault="00E1082C" w:rsidP="00E1082C">
            <w:pPr>
              <w:pStyle w:val="QuestionMainBodyText"/>
              <w:rPr>
                <w:rFonts w:ascii="Arial" w:hAnsi="Arial" w:cs="Arial"/>
                <w:sz w:val="24"/>
                <w:szCs w:val="24"/>
              </w:rPr>
            </w:pPr>
            <w:r w:rsidRPr="00E1082C">
              <w:rPr>
                <w:rFonts w:ascii="Arial" w:hAnsi="Arial" w:cs="Arial"/>
                <w:sz w:val="24"/>
                <w:szCs w:val="24"/>
              </w:rPr>
              <w:t xml:space="preserve">The extent of work No.3 as shown on the Works Plans [APP-018] does not include the spur running west to east, the land between </w:t>
            </w:r>
            <w:proofErr w:type="spellStart"/>
            <w:r w:rsidRPr="00E1082C">
              <w:rPr>
                <w:rFonts w:ascii="Arial" w:hAnsi="Arial" w:cs="Arial"/>
                <w:sz w:val="24"/>
                <w:szCs w:val="24"/>
              </w:rPr>
              <w:t>Dragonby</w:t>
            </w:r>
            <w:proofErr w:type="spellEnd"/>
            <w:r w:rsidRPr="00E1082C">
              <w:rPr>
                <w:rFonts w:ascii="Arial" w:hAnsi="Arial" w:cs="Arial"/>
                <w:sz w:val="24"/>
                <w:szCs w:val="24"/>
              </w:rPr>
              <w:t xml:space="preserve"> village and the B1430. While Fig.3 of [APP-049] indicates this area as ‘Construction Laydown Limits of Deviation’</w:t>
            </w:r>
          </w:p>
          <w:p w14:paraId="66235FBA" w14:textId="77777777" w:rsidR="00E1082C" w:rsidRPr="00E1082C" w:rsidRDefault="00E1082C" w:rsidP="00E1082C">
            <w:pPr>
              <w:pStyle w:val="QuestionMainBodyText"/>
              <w:rPr>
                <w:rFonts w:ascii="Arial" w:hAnsi="Arial" w:cs="Arial"/>
                <w:sz w:val="24"/>
                <w:szCs w:val="24"/>
              </w:rPr>
            </w:pPr>
            <w:r w:rsidRPr="00E1082C">
              <w:rPr>
                <w:rFonts w:ascii="Arial" w:hAnsi="Arial" w:cs="Arial"/>
                <w:sz w:val="24"/>
                <w:szCs w:val="24"/>
              </w:rPr>
              <w:t>(</w:t>
            </w:r>
            <w:proofErr w:type="spellStart"/>
            <w:r w:rsidRPr="00E1082C">
              <w:rPr>
                <w:rFonts w:ascii="Arial" w:hAnsi="Arial" w:cs="Arial"/>
                <w:sz w:val="24"/>
                <w:szCs w:val="24"/>
              </w:rPr>
              <w:t>i</w:t>
            </w:r>
            <w:proofErr w:type="spellEnd"/>
            <w:r w:rsidRPr="00E1082C">
              <w:rPr>
                <w:rFonts w:ascii="Arial" w:hAnsi="Arial" w:cs="Arial"/>
                <w:sz w:val="24"/>
                <w:szCs w:val="24"/>
              </w:rPr>
              <w:t>)</w:t>
            </w:r>
            <w:r w:rsidRPr="00E1082C">
              <w:rPr>
                <w:rFonts w:ascii="Arial" w:hAnsi="Arial" w:cs="Arial"/>
                <w:sz w:val="24"/>
                <w:szCs w:val="24"/>
              </w:rPr>
              <w:tab/>
              <w:t>Please clarify the position with how this area of land is intended to be used both during construction and subsequent operation.</w:t>
            </w:r>
          </w:p>
          <w:p w14:paraId="4B865003" w14:textId="761C62B2" w:rsidR="00790431" w:rsidRDefault="00E1082C" w:rsidP="00E1082C">
            <w:pPr>
              <w:pStyle w:val="QuestionMainBodyText"/>
              <w:rPr>
                <w:rFonts w:ascii="Arial" w:hAnsi="Arial" w:cs="Arial"/>
                <w:b/>
                <w:bCs/>
                <w:sz w:val="24"/>
                <w:szCs w:val="24"/>
              </w:rPr>
            </w:pPr>
            <w:r w:rsidRPr="00E1082C">
              <w:rPr>
                <w:rFonts w:ascii="Arial" w:hAnsi="Arial" w:cs="Arial"/>
                <w:sz w:val="24"/>
                <w:szCs w:val="24"/>
              </w:rPr>
              <w:t>(ii)</w:t>
            </w:r>
            <w:r w:rsidRPr="00E1082C">
              <w:rPr>
                <w:rFonts w:ascii="Arial" w:hAnsi="Arial" w:cs="Arial"/>
                <w:sz w:val="24"/>
                <w:szCs w:val="24"/>
              </w:rPr>
              <w:tab/>
              <w:t>Please advise where this use has been assessed within the ES.</w:t>
            </w:r>
          </w:p>
        </w:tc>
      </w:tr>
      <w:tr w:rsidR="008675F9" w:rsidRPr="008C59AE" w14:paraId="42A33DA7" w14:textId="77777777" w:rsidTr="0CEF9531">
        <w:tc>
          <w:tcPr>
            <w:tcW w:w="1206" w:type="dxa"/>
            <w:gridSpan w:val="2"/>
            <w:shd w:val="clear" w:color="auto" w:fill="auto"/>
          </w:tcPr>
          <w:p w14:paraId="33099B4C" w14:textId="77777777" w:rsidR="008675F9" w:rsidRPr="00092316" w:rsidRDefault="008675F9" w:rsidP="00334201">
            <w:pPr>
              <w:pStyle w:val="Heading3"/>
              <w:rPr>
                <w:rFonts w:ascii="Arial" w:hAnsi="Arial" w:cs="Arial"/>
                <w:sz w:val="24"/>
                <w:szCs w:val="24"/>
              </w:rPr>
            </w:pPr>
          </w:p>
        </w:tc>
        <w:tc>
          <w:tcPr>
            <w:tcW w:w="3609" w:type="dxa"/>
            <w:shd w:val="clear" w:color="auto" w:fill="auto"/>
            <w:vAlign w:val="center"/>
          </w:tcPr>
          <w:p w14:paraId="12978E2D" w14:textId="03BC1BF1" w:rsidR="008675F9" w:rsidRDefault="004859B5"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43CD166B" w14:textId="77777777" w:rsidR="008675F9" w:rsidRDefault="00B765BB" w:rsidP="00E1082C">
            <w:pPr>
              <w:pStyle w:val="QuestionMainBodyText"/>
              <w:rPr>
                <w:rFonts w:ascii="Arial" w:hAnsi="Arial" w:cs="Arial"/>
                <w:b/>
                <w:bCs/>
                <w:sz w:val="24"/>
                <w:szCs w:val="24"/>
              </w:rPr>
            </w:pPr>
            <w:r>
              <w:rPr>
                <w:rFonts w:ascii="Arial" w:hAnsi="Arial" w:cs="Arial"/>
                <w:b/>
                <w:bCs/>
                <w:sz w:val="24"/>
                <w:szCs w:val="24"/>
              </w:rPr>
              <w:t>Work No</w:t>
            </w:r>
            <w:r w:rsidR="004859B5">
              <w:rPr>
                <w:rFonts w:ascii="Arial" w:hAnsi="Arial" w:cs="Arial"/>
                <w:b/>
                <w:bCs/>
                <w:sz w:val="24"/>
                <w:szCs w:val="24"/>
              </w:rPr>
              <w:t>.3</w:t>
            </w:r>
          </w:p>
          <w:p w14:paraId="5B360679" w14:textId="1E973764" w:rsidR="004859B5" w:rsidRPr="004859B5" w:rsidRDefault="004859B5" w:rsidP="00E1082C">
            <w:pPr>
              <w:pStyle w:val="QuestionMainBodyText"/>
              <w:rPr>
                <w:rFonts w:ascii="Arial" w:hAnsi="Arial" w:cs="Arial"/>
                <w:sz w:val="24"/>
                <w:szCs w:val="24"/>
              </w:rPr>
            </w:pPr>
            <w:r w:rsidRPr="004859B5">
              <w:rPr>
                <w:rFonts w:ascii="Arial" w:hAnsi="Arial" w:cs="Arial"/>
                <w:sz w:val="24"/>
                <w:szCs w:val="24"/>
              </w:rPr>
              <w:t>This work makes no reference to a footbridge or bridges. Should this be specifically added?</w:t>
            </w:r>
          </w:p>
        </w:tc>
      </w:tr>
      <w:tr w:rsidR="008675F9" w:rsidRPr="008C59AE" w14:paraId="73BEDFF6" w14:textId="77777777" w:rsidTr="0CEF9531">
        <w:tc>
          <w:tcPr>
            <w:tcW w:w="1206" w:type="dxa"/>
            <w:gridSpan w:val="2"/>
            <w:shd w:val="clear" w:color="auto" w:fill="auto"/>
          </w:tcPr>
          <w:p w14:paraId="4959731A" w14:textId="77777777" w:rsidR="008675F9" w:rsidRPr="00092316" w:rsidRDefault="008675F9" w:rsidP="00334201">
            <w:pPr>
              <w:pStyle w:val="Heading3"/>
              <w:rPr>
                <w:rFonts w:ascii="Arial" w:hAnsi="Arial" w:cs="Arial"/>
                <w:sz w:val="24"/>
                <w:szCs w:val="24"/>
              </w:rPr>
            </w:pPr>
          </w:p>
        </w:tc>
        <w:tc>
          <w:tcPr>
            <w:tcW w:w="3609" w:type="dxa"/>
            <w:shd w:val="clear" w:color="auto" w:fill="auto"/>
            <w:vAlign w:val="center"/>
          </w:tcPr>
          <w:p w14:paraId="07A198F2" w14:textId="6BCB1378" w:rsidR="008675F9" w:rsidRDefault="008675F9"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65EA95C3" w14:textId="77777777" w:rsidR="008675F9" w:rsidRPr="008675F9" w:rsidRDefault="008675F9" w:rsidP="008675F9">
            <w:pPr>
              <w:pStyle w:val="QuestionMainBodyText"/>
              <w:rPr>
                <w:rFonts w:ascii="Arial" w:hAnsi="Arial" w:cs="Arial"/>
                <w:b/>
                <w:bCs/>
                <w:sz w:val="24"/>
                <w:szCs w:val="24"/>
              </w:rPr>
            </w:pPr>
            <w:r w:rsidRPr="008675F9">
              <w:rPr>
                <w:rFonts w:ascii="Arial" w:hAnsi="Arial" w:cs="Arial"/>
                <w:b/>
                <w:bCs/>
                <w:sz w:val="24"/>
                <w:szCs w:val="24"/>
              </w:rPr>
              <w:t>Work No.3 and Work No. 4</w:t>
            </w:r>
          </w:p>
          <w:p w14:paraId="5D752FFD" w14:textId="7380552B" w:rsidR="008675F9" w:rsidRPr="008675F9" w:rsidRDefault="008675F9" w:rsidP="008675F9">
            <w:pPr>
              <w:pStyle w:val="QuestionMainBodyText"/>
              <w:rPr>
                <w:rFonts w:ascii="Arial" w:hAnsi="Arial" w:cs="Arial"/>
                <w:sz w:val="24"/>
                <w:szCs w:val="24"/>
              </w:rPr>
            </w:pPr>
            <w:r w:rsidRPr="008675F9">
              <w:rPr>
                <w:rFonts w:ascii="Arial" w:hAnsi="Arial" w:cs="Arial"/>
                <w:sz w:val="24"/>
                <w:szCs w:val="24"/>
              </w:rPr>
              <w:t>There do not appear to be any laydown areas within either of these work areas, is this correct?</w:t>
            </w:r>
          </w:p>
        </w:tc>
      </w:tr>
      <w:tr w:rsidR="00D04260" w:rsidRPr="008C59AE" w14:paraId="3875C7D4" w14:textId="77777777" w:rsidTr="0CEF9531">
        <w:tc>
          <w:tcPr>
            <w:tcW w:w="1206" w:type="dxa"/>
            <w:gridSpan w:val="2"/>
            <w:shd w:val="clear" w:color="auto" w:fill="auto"/>
          </w:tcPr>
          <w:p w14:paraId="3F5BA794" w14:textId="77777777" w:rsidR="00D04260" w:rsidRPr="00092316" w:rsidRDefault="00D04260" w:rsidP="00334201">
            <w:pPr>
              <w:pStyle w:val="Heading3"/>
              <w:rPr>
                <w:rFonts w:ascii="Arial" w:hAnsi="Arial" w:cs="Arial"/>
                <w:sz w:val="24"/>
                <w:szCs w:val="24"/>
              </w:rPr>
            </w:pPr>
          </w:p>
        </w:tc>
        <w:tc>
          <w:tcPr>
            <w:tcW w:w="3609" w:type="dxa"/>
            <w:shd w:val="clear" w:color="auto" w:fill="auto"/>
            <w:vAlign w:val="center"/>
          </w:tcPr>
          <w:p w14:paraId="3A38BD65" w14:textId="4EEF4F4A" w:rsidR="00D04260" w:rsidRDefault="00D04260"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536EF2E6" w14:textId="77777777" w:rsidR="00E44F0D" w:rsidRPr="00E44F0D" w:rsidRDefault="00E44F0D" w:rsidP="00334201">
            <w:pPr>
              <w:pStyle w:val="QuestionMainBodyText"/>
              <w:rPr>
                <w:rFonts w:ascii="Arial" w:hAnsi="Arial" w:cs="Arial"/>
                <w:b/>
                <w:bCs/>
                <w:sz w:val="24"/>
                <w:szCs w:val="24"/>
              </w:rPr>
            </w:pPr>
            <w:r w:rsidRPr="00E44F0D">
              <w:rPr>
                <w:rFonts w:ascii="Arial" w:hAnsi="Arial" w:cs="Arial"/>
                <w:b/>
                <w:bCs/>
                <w:sz w:val="24"/>
                <w:szCs w:val="24"/>
              </w:rPr>
              <w:t>Work No. 4</w:t>
            </w:r>
          </w:p>
          <w:p w14:paraId="11742BBC" w14:textId="77777777" w:rsidR="00000405" w:rsidRDefault="00D04260" w:rsidP="00E44F0D">
            <w:pPr>
              <w:pStyle w:val="QuestionMainBodyText"/>
              <w:numPr>
                <w:ilvl w:val="5"/>
                <w:numId w:val="4"/>
              </w:numPr>
              <w:rPr>
                <w:rFonts w:ascii="Arial" w:hAnsi="Arial" w:cs="Arial"/>
                <w:sz w:val="24"/>
                <w:szCs w:val="24"/>
              </w:rPr>
            </w:pPr>
            <w:r w:rsidRPr="00E44F0D">
              <w:rPr>
                <w:rFonts w:ascii="Arial" w:hAnsi="Arial" w:cs="Arial"/>
                <w:sz w:val="24"/>
                <w:szCs w:val="24"/>
              </w:rPr>
              <w:t xml:space="preserve">Can the Applicant confirm what the “associated equipment to allow loading and unloading” at the proposed railhead (Work No. 4 of the </w:t>
            </w:r>
            <w:proofErr w:type="spellStart"/>
            <w:r w:rsidRPr="00E44F0D">
              <w:rPr>
                <w:rFonts w:ascii="Arial" w:hAnsi="Arial" w:cs="Arial"/>
                <w:sz w:val="24"/>
                <w:szCs w:val="24"/>
              </w:rPr>
              <w:t>dDCO</w:t>
            </w:r>
            <w:proofErr w:type="spellEnd"/>
            <w:r w:rsidRPr="00E44F0D">
              <w:rPr>
                <w:rFonts w:ascii="Arial" w:hAnsi="Arial" w:cs="Arial"/>
                <w:sz w:val="24"/>
                <w:szCs w:val="24"/>
              </w:rPr>
              <w:t xml:space="preserve"> [APP-007]) would comprise and their anticipated dimensions? </w:t>
            </w:r>
          </w:p>
          <w:p w14:paraId="2DC6A35C" w14:textId="59DD14CF" w:rsidR="00D04260" w:rsidRPr="00E44F0D" w:rsidRDefault="00D04260" w:rsidP="00E44F0D">
            <w:pPr>
              <w:pStyle w:val="QuestionMainBodyText"/>
              <w:numPr>
                <w:ilvl w:val="5"/>
                <w:numId w:val="4"/>
              </w:numPr>
              <w:rPr>
                <w:rFonts w:ascii="Arial" w:hAnsi="Arial" w:cs="Arial"/>
                <w:sz w:val="24"/>
                <w:szCs w:val="24"/>
              </w:rPr>
            </w:pPr>
            <w:r w:rsidRPr="00E44F0D">
              <w:rPr>
                <w:rFonts w:ascii="Arial" w:hAnsi="Arial" w:cs="Arial"/>
                <w:sz w:val="24"/>
                <w:szCs w:val="24"/>
              </w:rPr>
              <w:t>Are any buildings required?</w:t>
            </w:r>
          </w:p>
        </w:tc>
      </w:tr>
      <w:tr w:rsidR="0085625E" w:rsidRPr="008C59AE" w14:paraId="1339E18B" w14:textId="77777777" w:rsidTr="0CEF9531">
        <w:tc>
          <w:tcPr>
            <w:tcW w:w="1206" w:type="dxa"/>
            <w:gridSpan w:val="2"/>
            <w:shd w:val="clear" w:color="auto" w:fill="auto"/>
          </w:tcPr>
          <w:p w14:paraId="785FE78D" w14:textId="77777777" w:rsidR="0085625E" w:rsidRPr="00092316" w:rsidRDefault="0085625E" w:rsidP="00334201">
            <w:pPr>
              <w:pStyle w:val="Heading3"/>
              <w:rPr>
                <w:rFonts w:ascii="Arial" w:hAnsi="Arial" w:cs="Arial"/>
                <w:sz w:val="24"/>
                <w:szCs w:val="24"/>
              </w:rPr>
            </w:pPr>
          </w:p>
        </w:tc>
        <w:tc>
          <w:tcPr>
            <w:tcW w:w="3609" w:type="dxa"/>
            <w:shd w:val="clear" w:color="auto" w:fill="auto"/>
            <w:vAlign w:val="center"/>
          </w:tcPr>
          <w:p w14:paraId="124302B0" w14:textId="076577D3" w:rsidR="0085625E" w:rsidRDefault="0085625E" w:rsidP="008642B1">
            <w:pPr>
              <w:rPr>
                <w:rFonts w:ascii="Arial" w:hAnsi="Arial" w:cs="Arial"/>
                <w:sz w:val="24"/>
                <w:szCs w:val="24"/>
              </w:rPr>
            </w:pPr>
            <w:r>
              <w:rPr>
                <w:rFonts w:ascii="Arial" w:hAnsi="Arial" w:cs="Arial"/>
                <w:sz w:val="24"/>
                <w:szCs w:val="24"/>
              </w:rPr>
              <w:t>The Applicant</w:t>
            </w:r>
          </w:p>
        </w:tc>
        <w:tc>
          <w:tcPr>
            <w:tcW w:w="10311" w:type="dxa"/>
            <w:shd w:val="clear" w:color="auto" w:fill="auto"/>
            <w:vAlign w:val="center"/>
          </w:tcPr>
          <w:p w14:paraId="79D59902" w14:textId="4A3D38BC" w:rsidR="0085625E" w:rsidRDefault="00EF7E95" w:rsidP="00334201">
            <w:pPr>
              <w:pStyle w:val="QuestionMainBodyText"/>
              <w:rPr>
                <w:rFonts w:ascii="Arial" w:hAnsi="Arial" w:cs="Arial"/>
                <w:b/>
                <w:bCs/>
                <w:sz w:val="24"/>
                <w:szCs w:val="24"/>
              </w:rPr>
            </w:pPr>
            <w:r>
              <w:rPr>
                <w:rFonts w:ascii="Arial" w:hAnsi="Arial" w:cs="Arial"/>
                <w:b/>
                <w:bCs/>
                <w:sz w:val="24"/>
                <w:szCs w:val="24"/>
              </w:rPr>
              <w:t>Work No. 4</w:t>
            </w:r>
          </w:p>
          <w:p w14:paraId="3506A25C" w14:textId="5DC21DE5" w:rsidR="00987211" w:rsidRDefault="00EF7E95" w:rsidP="00334201">
            <w:pPr>
              <w:pStyle w:val="QuestionMainBodyText"/>
              <w:rPr>
                <w:rFonts w:ascii="Arial" w:hAnsi="Arial" w:cs="Arial"/>
                <w:sz w:val="24"/>
                <w:szCs w:val="24"/>
              </w:rPr>
            </w:pPr>
            <w:r w:rsidRPr="000E785F">
              <w:rPr>
                <w:rFonts w:ascii="Arial" w:hAnsi="Arial" w:cs="Arial"/>
                <w:sz w:val="24"/>
                <w:szCs w:val="24"/>
              </w:rPr>
              <w:t xml:space="preserve">[APP-018] Work Plans C appear to show on sheet C5 </w:t>
            </w:r>
            <w:r w:rsidR="00A848FD">
              <w:rPr>
                <w:rFonts w:ascii="Arial" w:hAnsi="Arial" w:cs="Arial"/>
                <w:sz w:val="24"/>
                <w:szCs w:val="24"/>
              </w:rPr>
              <w:t>‘</w:t>
            </w:r>
            <w:r w:rsidRPr="000E785F">
              <w:rPr>
                <w:rFonts w:ascii="Arial" w:hAnsi="Arial" w:cs="Arial"/>
                <w:sz w:val="24"/>
                <w:szCs w:val="24"/>
              </w:rPr>
              <w:t>Work No.4</w:t>
            </w:r>
            <w:r w:rsidR="00A848FD">
              <w:rPr>
                <w:rFonts w:ascii="Arial" w:hAnsi="Arial" w:cs="Arial"/>
                <w:sz w:val="24"/>
                <w:szCs w:val="24"/>
              </w:rPr>
              <w:t>’</w:t>
            </w:r>
            <w:r w:rsidRPr="000E785F">
              <w:rPr>
                <w:rFonts w:ascii="Arial" w:hAnsi="Arial" w:cs="Arial"/>
                <w:sz w:val="24"/>
                <w:szCs w:val="24"/>
              </w:rPr>
              <w:t xml:space="preserve"> at </w:t>
            </w:r>
            <w:proofErr w:type="spellStart"/>
            <w:r w:rsidRPr="000E785F">
              <w:rPr>
                <w:rFonts w:ascii="Arial" w:hAnsi="Arial" w:cs="Arial"/>
                <w:sz w:val="24"/>
                <w:szCs w:val="24"/>
              </w:rPr>
              <w:t>D</w:t>
            </w:r>
            <w:r w:rsidR="007A2795" w:rsidRPr="000E785F">
              <w:rPr>
                <w:rFonts w:ascii="Arial" w:hAnsi="Arial" w:cs="Arial"/>
                <w:sz w:val="24"/>
                <w:szCs w:val="24"/>
              </w:rPr>
              <w:t>ragonby</w:t>
            </w:r>
            <w:proofErr w:type="spellEnd"/>
            <w:r w:rsidR="00A848FD">
              <w:rPr>
                <w:rFonts w:ascii="Arial" w:hAnsi="Arial" w:cs="Arial"/>
                <w:sz w:val="24"/>
                <w:szCs w:val="24"/>
              </w:rPr>
              <w:t>.</w:t>
            </w:r>
            <w:r w:rsidR="007A2795" w:rsidRPr="000E785F">
              <w:rPr>
                <w:rFonts w:ascii="Arial" w:hAnsi="Arial" w:cs="Arial"/>
                <w:sz w:val="24"/>
                <w:szCs w:val="24"/>
              </w:rPr>
              <w:t xml:space="preserve"> </w:t>
            </w:r>
            <w:r w:rsidR="004B1CC2">
              <w:rPr>
                <w:rFonts w:ascii="Arial" w:hAnsi="Arial" w:cs="Arial"/>
                <w:sz w:val="24"/>
                <w:szCs w:val="24"/>
              </w:rPr>
              <w:t>Th</w:t>
            </w:r>
            <w:r w:rsidR="00C80CE6">
              <w:rPr>
                <w:rFonts w:ascii="Arial" w:hAnsi="Arial" w:cs="Arial"/>
                <w:sz w:val="24"/>
                <w:szCs w:val="24"/>
              </w:rPr>
              <w:t>i</w:t>
            </w:r>
            <w:r w:rsidR="003E4EAE">
              <w:rPr>
                <w:rFonts w:ascii="Arial" w:hAnsi="Arial" w:cs="Arial"/>
                <w:sz w:val="24"/>
                <w:szCs w:val="24"/>
              </w:rPr>
              <w:t xml:space="preserve">s </w:t>
            </w:r>
            <w:r w:rsidR="00C80CE6">
              <w:rPr>
                <w:rFonts w:ascii="Arial" w:hAnsi="Arial" w:cs="Arial"/>
                <w:sz w:val="24"/>
                <w:szCs w:val="24"/>
              </w:rPr>
              <w:t>would appear to be</w:t>
            </w:r>
            <w:r w:rsidR="003E4EAE">
              <w:rPr>
                <w:rFonts w:ascii="Arial" w:hAnsi="Arial" w:cs="Arial"/>
                <w:sz w:val="24"/>
                <w:szCs w:val="24"/>
              </w:rPr>
              <w:t xml:space="preserve"> an error</w:t>
            </w:r>
            <w:r w:rsidR="002431FD">
              <w:rPr>
                <w:rFonts w:ascii="Arial" w:hAnsi="Arial" w:cs="Arial"/>
                <w:sz w:val="24"/>
                <w:szCs w:val="24"/>
              </w:rPr>
              <w:t xml:space="preserve"> and should be a </w:t>
            </w:r>
            <w:r w:rsidR="001343D6">
              <w:rPr>
                <w:rFonts w:ascii="Arial" w:hAnsi="Arial" w:cs="Arial"/>
                <w:sz w:val="24"/>
                <w:szCs w:val="24"/>
              </w:rPr>
              <w:t>Construction Laydown Area as shown on Fig</w:t>
            </w:r>
            <w:r w:rsidR="00A02C4E">
              <w:rPr>
                <w:rFonts w:ascii="Arial" w:hAnsi="Arial" w:cs="Arial"/>
                <w:sz w:val="24"/>
                <w:szCs w:val="24"/>
              </w:rPr>
              <w:t xml:space="preserve"> 3 of [APP-049</w:t>
            </w:r>
            <w:r w:rsidR="0006580B">
              <w:rPr>
                <w:rFonts w:ascii="Arial" w:hAnsi="Arial" w:cs="Arial"/>
                <w:sz w:val="24"/>
                <w:szCs w:val="24"/>
              </w:rPr>
              <w:t>]?</w:t>
            </w:r>
            <w:r w:rsidR="00C80CE6">
              <w:rPr>
                <w:rFonts w:ascii="Arial" w:hAnsi="Arial" w:cs="Arial"/>
                <w:sz w:val="24"/>
                <w:szCs w:val="24"/>
              </w:rPr>
              <w:t xml:space="preserve"> Please clarify the situation.</w:t>
            </w:r>
          </w:p>
          <w:p w14:paraId="43524175" w14:textId="2E921399" w:rsidR="00EF7E95" w:rsidRPr="000E785F" w:rsidRDefault="009E6CFC" w:rsidP="00334201">
            <w:pPr>
              <w:pStyle w:val="QuestionMainBodyText"/>
              <w:rPr>
                <w:rFonts w:ascii="Arial" w:hAnsi="Arial" w:cs="Arial"/>
                <w:sz w:val="24"/>
                <w:szCs w:val="24"/>
              </w:rPr>
            </w:pPr>
            <w:r w:rsidRPr="000E785F">
              <w:rPr>
                <w:rFonts w:ascii="Arial" w:hAnsi="Arial" w:cs="Arial"/>
                <w:sz w:val="24"/>
                <w:szCs w:val="24"/>
              </w:rPr>
              <w:t xml:space="preserve">The </w:t>
            </w:r>
            <w:proofErr w:type="spellStart"/>
            <w:r w:rsidRPr="000E785F">
              <w:rPr>
                <w:rFonts w:ascii="Arial" w:hAnsi="Arial" w:cs="Arial"/>
                <w:sz w:val="24"/>
                <w:szCs w:val="24"/>
              </w:rPr>
              <w:t>dDCO</w:t>
            </w:r>
            <w:proofErr w:type="spellEnd"/>
            <w:r w:rsidRPr="000E785F">
              <w:rPr>
                <w:rFonts w:ascii="Arial" w:hAnsi="Arial" w:cs="Arial"/>
                <w:sz w:val="24"/>
                <w:szCs w:val="24"/>
              </w:rPr>
              <w:t xml:space="preserve"> at Work No. 4 describes a single railhead</w:t>
            </w:r>
            <w:r w:rsidR="0007112E" w:rsidRPr="000E785F">
              <w:rPr>
                <w:rFonts w:ascii="Arial" w:hAnsi="Arial" w:cs="Arial"/>
                <w:sz w:val="24"/>
                <w:szCs w:val="24"/>
              </w:rPr>
              <w:t>.</w:t>
            </w:r>
          </w:p>
          <w:p w14:paraId="62714E74" w14:textId="77777777" w:rsidR="0007112E" w:rsidRPr="000E785F" w:rsidRDefault="0007112E" w:rsidP="0007112E">
            <w:pPr>
              <w:pStyle w:val="QuestionMainBodyText"/>
              <w:numPr>
                <w:ilvl w:val="5"/>
                <w:numId w:val="4"/>
              </w:numPr>
              <w:rPr>
                <w:rFonts w:ascii="Arial" w:hAnsi="Arial" w:cs="Arial"/>
                <w:sz w:val="24"/>
                <w:szCs w:val="24"/>
              </w:rPr>
            </w:pPr>
            <w:r w:rsidRPr="000E785F">
              <w:rPr>
                <w:rFonts w:ascii="Arial" w:hAnsi="Arial" w:cs="Arial"/>
                <w:sz w:val="24"/>
                <w:szCs w:val="24"/>
              </w:rPr>
              <w:t>Should this be plural?</w:t>
            </w:r>
          </w:p>
          <w:p w14:paraId="2FCAD428" w14:textId="69E9E263" w:rsidR="0007112E" w:rsidRPr="00E44F0D" w:rsidRDefault="0007112E" w:rsidP="0007112E">
            <w:pPr>
              <w:pStyle w:val="QuestionMainBodyText"/>
              <w:numPr>
                <w:ilvl w:val="5"/>
                <w:numId w:val="4"/>
              </w:numPr>
              <w:rPr>
                <w:rFonts w:ascii="Arial" w:hAnsi="Arial" w:cs="Arial"/>
                <w:b/>
                <w:bCs/>
                <w:sz w:val="24"/>
                <w:szCs w:val="24"/>
              </w:rPr>
            </w:pPr>
            <w:r w:rsidRPr="000E785F">
              <w:rPr>
                <w:rFonts w:ascii="Arial" w:hAnsi="Arial" w:cs="Arial"/>
                <w:sz w:val="24"/>
                <w:szCs w:val="24"/>
              </w:rPr>
              <w:t>Please explain what is meant by railhead</w:t>
            </w:r>
            <w:r w:rsidR="00D375DB" w:rsidRPr="000E785F">
              <w:rPr>
                <w:rFonts w:ascii="Arial" w:hAnsi="Arial" w:cs="Arial"/>
                <w:sz w:val="24"/>
                <w:szCs w:val="24"/>
              </w:rPr>
              <w:t>, what would be included in terms of structures, buildings, equipment</w:t>
            </w:r>
            <w:r w:rsidR="000E785F" w:rsidRPr="000E785F">
              <w:rPr>
                <w:rFonts w:ascii="Arial" w:hAnsi="Arial" w:cs="Arial"/>
                <w:sz w:val="24"/>
                <w:szCs w:val="24"/>
              </w:rPr>
              <w:t xml:space="preserve"> etc.</w:t>
            </w:r>
            <w:r w:rsidR="00D375DB">
              <w:rPr>
                <w:rFonts w:ascii="Arial" w:hAnsi="Arial" w:cs="Arial"/>
                <w:b/>
                <w:bCs/>
                <w:sz w:val="24"/>
                <w:szCs w:val="24"/>
              </w:rPr>
              <w:t xml:space="preserve"> </w:t>
            </w:r>
          </w:p>
        </w:tc>
      </w:tr>
      <w:tr w:rsidR="001168CC" w:rsidRPr="008C59AE" w14:paraId="53C58E37" w14:textId="77777777" w:rsidTr="0CEF9531">
        <w:tc>
          <w:tcPr>
            <w:tcW w:w="1206" w:type="dxa"/>
            <w:gridSpan w:val="2"/>
            <w:shd w:val="clear" w:color="auto" w:fill="auto"/>
          </w:tcPr>
          <w:p w14:paraId="53C58E30" w14:textId="77777777" w:rsidR="007864FB" w:rsidRPr="00092316" w:rsidRDefault="007864FB" w:rsidP="007A244A">
            <w:pPr>
              <w:pStyle w:val="Heading3"/>
              <w:rPr>
                <w:rFonts w:ascii="Arial" w:hAnsi="Arial" w:cs="Arial"/>
                <w:sz w:val="24"/>
                <w:szCs w:val="24"/>
              </w:rPr>
            </w:pPr>
          </w:p>
        </w:tc>
        <w:tc>
          <w:tcPr>
            <w:tcW w:w="3609" w:type="dxa"/>
            <w:shd w:val="clear" w:color="auto" w:fill="auto"/>
          </w:tcPr>
          <w:p w14:paraId="53C58E31" w14:textId="24F5BD69" w:rsidR="007864FB" w:rsidRPr="00092316" w:rsidRDefault="00FA0688" w:rsidP="008C59AE">
            <w:pPr>
              <w:rPr>
                <w:rFonts w:ascii="Arial" w:hAnsi="Arial" w:cs="Arial"/>
                <w:sz w:val="24"/>
                <w:szCs w:val="24"/>
              </w:rPr>
            </w:pPr>
            <w:r>
              <w:rPr>
                <w:rFonts w:ascii="Arial" w:hAnsi="Arial" w:cs="Arial"/>
                <w:sz w:val="24"/>
                <w:szCs w:val="24"/>
              </w:rPr>
              <w:t>The Applicant</w:t>
            </w:r>
            <w:r w:rsidR="006A0F3C">
              <w:rPr>
                <w:rFonts w:ascii="Arial" w:hAnsi="Arial" w:cs="Arial"/>
                <w:sz w:val="24"/>
                <w:szCs w:val="24"/>
              </w:rPr>
              <w:t>, IPs</w:t>
            </w:r>
            <w:r w:rsidR="00D86092">
              <w:rPr>
                <w:rFonts w:ascii="Arial" w:hAnsi="Arial" w:cs="Arial"/>
                <w:sz w:val="24"/>
                <w:szCs w:val="24"/>
              </w:rPr>
              <w:t>, NLC</w:t>
            </w:r>
          </w:p>
        </w:tc>
        <w:tc>
          <w:tcPr>
            <w:tcW w:w="10311" w:type="dxa"/>
            <w:shd w:val="clear" w:color="auto" w:fill="auto"/>
          </w:tcPr>
          <w:p w14:paraId="53C58E36" w14:textId="108E7E5E" w:rsidR="007864FB" w:rsidRPr="00FA0688" w:rsidRDefault="004428F5" w:rsidP="008C59AE">
            <w:pPr>
              <w:rPr>
                <w:rFonts w:ascii="Arial" w:hAnsi="Arial" w:cs="Arial"/>
                <w:sz w:val="24"/>
                <w:szCs w:val="24"/>
              </w:rPr>
            </w:pPr>
            <w:r w:rsidRPr="00FA0688">
              <w:rPr>
                <w:rFonts w:ascii="Arial" w:hAnsi="Arial" w:cs="Arial"/>
                <w:sz w:val="24"/>
                <w:szCs w:val="24"/>
              </w:rPr>
              <w:t xml:space="preserve">Annex </w:t>
            </w:r>
            <w:r w:rsidR="0049683B">
              <w:rPr>
                <w:rFonts w:ascii="Arial" w:hAnsi="Arial" w:cs="Arial"/>
                <w:sz w:val="24"/>
                <w:szCs w:val="24"/>
              </w:rPr>
              <w:t>E</w:t>
            </w:r>
            <w:r w:rsidRPr="00FA0688">
              <w:rPr>
                <w:rFonts w:ascii="Arial" w:hAnsi="Arial" w:cs="Arial"/>
                <w:sz w:val="24"/>
                <w:szCs w:val="24"/>
              </w:rPr>
              <w:t xml:space="preserve"> to the Rule 6 Letter [</w:t>
            </w:r>
            <w:r w:rsidR="0049683B">
              <w:rPr>
                <w:rFonts w:ascii="Arial" w:hAnsi="Arial" w:cs="Arial"/>
                <w:sz w:val="24"/>
                <w:szCs w:val="24"/>
              </w:rPr>
              <w:t>18 October 2022</w:t>
            </w:r>
            <w:r w:rsidRPr="00FA0688">
              <w:rPr>
                <w:rFonts w:ascii="Arial" w:hAnsi="Arial" w:cs="Arial"/>
                <w:sz w:val="24"/>
                <w:szCs w:val="24"/>
              </w:rPr>
              <w:t xml:space="preserve">] provided notice of </w:t>
            </w:r>
            <w:r w:rsidR="00C62FCE">
              <w:rPr>
                <w:rFonts w:ascii="Arial" w:hAnsi="Arial" w:cs="Arial"/>
                <w:sz w:val="24"/>
                <w:szCs w:val="24"/>
              </w:rPr>
              <w:t>two</w:t>
            </w:r>
            <w:r w:rsidRPr="00FA0688">
              <w:rPr>
                <w:rFonts w:ascii="Arial" w:hAnsi="Arial" w:cs="Arial"/>
                <w:sz w:val="24"/>
                <w:szCs w:val="24"/>
              </w:rPr>
              <w:t xml:space="preserve"> Issue Specific Hearing</w:t>
            </w:r>
            <w:r w:rsidR="00C62FCE">
              <w:rPr>
                <w:rFonts w:ascii="Arial" w:hAnsi="Arial" w:cs="Arial"/>
                <w:sz w:val="24"/>
                <w:szCs w:val="24"/>
              </w:rPr>
              <w:t>s</w:t>
            </w:r>
            <w:r w:rsidRPr="00FA0688">
              <w:rPr>
                <w:rFonts w:ascii="Arial" w:hAnsi="Arial" w:cs="Arial"/>
                <w:sz w:val="24"/>
                <w:szCs w:val="24"/>
              </w:rPr>
              <w:t xml:space="preserve"> (ISH) on the</w:t>
            </w:r>
            <w:r w:rsidR="00C62FCE">
              <w:rPr>
                <w:rFonts w:ascii="Arial" w:hAnsi="Arial" w:cs="Arial"/>
                <w:sz w:val="24"/>
                <w:szCs w:val="24"/>
              </w:rPr>
              <w:t xml:space="preserve"> scope of the proposed development and the</w:t>
            </w:r>
            <w:r w:rsidRPr="00FA0688">
              <w:rPr>
                <w:rFonts w:ascii="Arial" w:hAnsi="Arial" w:cs="Arial"/>
                <w:sz w:val="24"/>
                <w:szCs w:val="24"/>
              </w:rPr>
              <w:t xml:space="preserve"> </w:t>
            </w:r>
            <w:proofErr w:type="spellStart"/>
            <w:r w:rsidRPr="00FA0688">
              <w:rPr>
                <w:rFonts w:ascii="Arial" w:hAnsi="Arial" w:cs="Arial"/>
                <w:sz w:val="24"/>
                <w:szCs w:val="24"/>
              </w:rPr>
              <w:t>dDCO</w:t>
            </w:r>
            <w:proofErr w:type="spellEnd"/>
            <w:r w:rsidRPr="00FA0688">
              <w:rPr>
                <w:rFonts w:ascii="Arial" w:hAnsi="Arial" w:cs="Arial"/>
                <w:sz w:val="24"/>
                <w:szCs w:val="24"/>
              </w:rPr>
              <w:t xml:space="preserve"> which w</w:t>
            </w:r>
            <w:r w:rsidR="00C62FCE">
              <w:rPr>
                <w:rFonts w:ascii="Arial" w:hAnsi="Arial" w:cs="Arial"/>
                <w:sz w:val="24"/>
                <w:szCs w:val="24"/>
              </w:rPr>
              <w:t>ere</w:t>
            </w:r>
            <w:r w:rsidRPr="00FA0688">
              <w:rPr>
                <w:rFonts w:ascii="Arial" w:hAnsi="Arial" w:cs="Arial"/>
                <w:sz w:val="24"/>
                <w:szCs w:val="24"/>
              </w:rPr>
              <w:t xml:space="preserve"> held on </w:t>
            </w:r>
            <w:r w:rsidR="00DE0E6D">
              <w:rPr>
                <w:rFonts w:ascii="Arial" w:hAnsi="Arial" w:cs="Arial"/>
                <w:sz w:val="24"/>
                <w:szCs w:val="24"/>
              </w:rPr>
              <w:t xml:space="preserve">17 </w:t>
            </w:r>
            <w:r w:rsidR="00C62FCE">
              <w:rPr>
                <w:rFonts w:ascii="Arial" w:hAnsi="Arial" w:cs="Arial"/>
                <w:sz w:val="24"/>
                <w:szCs w:val="24"/>
              </w:rPr>
              <w:t xml:space="preserve">and 18 </w:t>
            </w:r>
            <w:r w:rsidR="00DE0E6D">
              <w:rPr>
                <w:rFonts w:ascii="Arial" w:hAnsi="Arial" w:cs="Arial"/>
                <w:sz w:val="24"/>
                <w:szCs w:val="24"/>
              </w:rPr>
              <w:t>November 2022</w:t>
            </w:r>
            <w:r w:rsidRPr="00FA0688">
              <w:rPr>
                <w:rFonts w:ascii="Arial" w:hAnsi="Arial" w:cs="Arial"/>
                <w:sz w:val="24"/>
                <w:szCs w:val="24"/>
              </w:rPr>
              <w:t xml:space="preserve"> (ISH</w:t>
            </w:r>
            <w:r w:rsidR="00C62FCE">
              <w:rPr>
                <w:rFonts w:ascii="Arial" w:hAnsi="Arial" w:cs="Arial"/>
                <w:sz w:val="24"/>
                <w:szCs w:val="24"/>
              </w:rPr>
              <w:t>1 and ISH</w:t>
            </w:r>
            <w:r w:rsidR="00DE0E6D">
              <w:rPr>
                <w:rFonts w:ascii="Arial" w:hAnsi="Arial" w:cs="Arial"/>
                <w:sz w:val="24"/>
                <w:szCs w:val="24"/>
              </w:rPr>
              <w:t>2</w:t>
            </w:r>
            <w:r w:rsidRPr="00FA0688">
              <w:rPr>
                <w:rFonts w:ascii="Arial" w:hAnsi="Arial" w:cs="Arial"/>
                <w:sz w:val="24"/>
                <w:szCs w:val="24"/>
              </w:rPr>
              <w:t xml:space="preserve">). </w:t>
            </w:r>
            <w:r w:rsidRPr="004C224D">
              <w:rPr>
                <w:rFonts w:ascii="Arial" w:hAnsi="Arial" w:cs="Arial"/>
                <w:sz w:val="24"/>
                <w:szCs w:val="24"/>
              </w:rPr>
              <w:t xml:space="preserve">Annex </w:t>
            </w:r>
            <w:r w:rsidR="00C62FCE" w:rsidRPr="004C224D">
              <w:rPr>
                <w:rFonts w:ascii="Arial" w:hAnsi="Arial" w:cs="Arial"/>
                <w:sz w:val="24"/>
                <w:szCs w:val="24"/>
              </w:rPr>
              <w:t>I</w:t>
            </w:r>
            <w:r w:rsidR="00C62FCE">
              <w:rPr>
                <w:rFonts w:ascii="Arial" w:hAnsi="Arial" w:cs="Arial"/>
                <w:sz w:val="24"/>
                <w:szCs w:val="24"/>
              </w:rPr>
              <w:t xml:space="preserve"> and Annex J</w:t>
            </w:r>
            <w:r w:rsidRPr="00FA0688">
              <w:rPr>
                <w:rFonts w:ascii="Arial" w:hAnsi="Arial" w:cs="Arial"/>
                <w:sz w:val="24"/>
                <w:szCs w:val="24"/>
              </w:rPr>
              <w:t xml:space="preserve"> to that letter set out a schedule of issues and questions for examination at ISH1</w:t>
            </w:r>
            <w:r w:rsidR="00052A18">
              <w:rPr>
                <w:rFonts w:ascii="Arial" w:hAnsi="Arial" w:cs="Arial"/>
                <w:sz w:val="24"/>
                <w:szCs w:val="24"/>
              </w:rPr>
              <w:t xml:space="preserve"> and ISH2</w:t>
            </w:r>
            <w:r w:rsidRPr="00FA0688">
              <w:rPr>
                <w:rFonts w:ascii="Arial" w:hAnsi="Arial" w:cs="Arial"/>
                <w:sz w:val="24"/>
                <w:szCs w:val="24"/>
              </w:rPr>
              <w:t xml:space="preserve">. The examination timetable provides that matters raised orally in response to that schedule are to be submitted in writing by Deadline </w:t>
            </w:r>
            <w:r w:rsidR="00C979DE">
              <w:rPr>
                <w:rFonts w:ascii="Arial" w:hAnsi="Arial" w:cs="Arial"/>
                <w:sz w:val="24"/>
                <w:szCs w:val="24"/>
              </w:rPr>
              <w:t>1</w:t>
            </w:r>
            <w:r w:rsidRPr="00FA0688">
              <w:rPr>
                <w:rFonts w:ascii="Arial" w:hAnsi="Arial" w:cs="Arial"/>
                <w:sz w:val="24"/>
                <w:szCs w:val="24"/>
              </w:rPr>
              <w:t xml:space="preserve">: </w:t>
            </w:r>
            <w:r w:rsidR="00C979DE">
              <w:rPr>
                <w:rFonts w:ascii="Arial" w:hAnsi="Arial" w:cs="Arial"/>
                <w:sz w:val="24"/>
                <w:szCs w:val="24"/>
              </w:rPr>
              <w:t>1 December 2022</w:t>
            </w:r>
            <w:r w:rsidRPr="00FA0688">
              <w:rPr>
                <w:rFonts w:ascii="Arial" w:hAnsi="Arial" w:cs="Arial"/>
                <w:sz w:val="24"/>
                <w:szCs w:val="24"/>
              </w:rPr>
              <w:t xml:space="preserve">. Comments on any matters set out in those submissions are to be provided by Deadline </w:t>
            </w:r>
            <w:r w:rsidR="00985DF3">
              <w:rPr>
                <w:rFonts w:ascii="Arial" w:hAnsi="Arial" w:cs="Arial"/>
                <w:sz w:val="24"/>
                <w:szCs w:val="24"/>
              </w:rPr>
              <w:t>2</w:t>
            </w:r>
            <w:r w:rsidRPr="00FA0688">
              <w:rPr>
                <w:rFonts w:ascii="Arial" w:hAnsi="Arial" w:cs="Arial"/>
                <w:sz w:val="24"/>
                <w:szCs w:val="24"/>
              </w:rPr>
              <w:t xml:space="preserve">: </w:t>
            </w:r>
            <w:r w:rsidR="00985DF3">
              <w:rPr>
                <w:rFonts w:ascii="Arial" w:hAnsi="Arial" w:cs="Arial"/>
                <w:sz w:val="24"/>
                <w:szCs w:val="24"/>
              </w:rPr>
              <w:t>15 December 2022</w:t>
            </w:r>
            <w:r w:rsidRPr="00FA0688">
              <w:rPr>
                <w:rFonts w:ascii="Arial" w:hAnsi="Arial" w:cs="Arial"/>
                <w:sz w:val="24"/>
                <w:szCs w:val="24"/>
              </w:rPr>
              <w:t>, which is the same as the deadline for responses to these questions. Interested Parties (IPs) who participated in ISH1</w:t>
            </w:r>
            <w:r w:rsidR="00986931">
              <w:rPr>
                <w:rFonts w:ascii="Arial" w:hAnsi="Arial" w:cs="Arial"/>
                <w:sz w:val="24"/>
                <w:szCs w:val="24"/>
              </w:rPr>
              <w:t xml:space="preserve"> or ISH2</w:t>
            </w:r>
            <w:r w:rsidRPr="00FA0688">
              <w:rPr>
                <w:rFonts w:ascii="Arial" w:hAnsi="Arial" w:cs="Arial"/>
                <w:sz w:val="24"/>
                <w:szCs w:val="24"/>
              </w:rPr>
              <w:t xml:space="preserve"> and consider that their issues have already been drawn to the </w:t>
            </w:r>
            <w:proofErr w:type="spellStart"/>
            <w:r w:rsidRPr="00FA0688">
              <w:rPr>
                <w:rFonts w:ascii="Arial" w:hAnsi="Arial" w:cs="Arial"/>
                <w:sz w:val="24"/>
                <w:szCs w:val="24"/>
              </w:rPr>
              <w:t>ExA’s</w:t>
            </w:r>
            <w:proofErr w:type="spellEnd"/>
            <w:r w:rsidRPr="00FA0688">
              <w:rPr>
                <w:rFonts w:ascii="Arial" w:hAnsi="Arial" w:cs="Arial"/>
                <w:sz w:val="24"/>
                <w:szCs w:val="24"/>
              </w:rPr>
              <w:t xml:space="preserve"> attention do not need to reiterate their issues in responses to the</w:t>
            </w:r>
            <w:r w:rsidR="00942A14">
              <w:rPr>
                <w:rFonts w:ascii="Arial" w:hAnsi="Arial" w:cs="Arial"/>
                <w:sz w:val="24"/>
                <w:szCs w:val="24"/>
              </w:rPr>
              <w:t>se</w:t>
            </w:r>
            <w:r w:rsidRPr="00FA0688">
              <w:rPr>
                <w:rFonts w:ascii="Arial" w:hAnsi="Arial" w:cs="Arial"/>
                <w:sz w:val="24"/>
                <w:szCs w:val="24"/>
              </w:rPr>
              <w:t xml:space="preserve"> question</w:t>
            </w:r>
            <w:r w:rsidR="00942A14">
              <w:rPr>
                <w:rFonts w:ascii="Arial" w:hAnsi="Arial" w:cs="Arial"/>
                <w:sz w:val="24"/>
                <w:szCs w:val="24"/>
              </w:rPr>
              <w:t>s</w:t>
            </w:r>
            <w:r w:rsidRPr="00FA0688">
              <w:rPr>
                <w:rFonts w:ascii="Arial" w:hAnsi="Arial" w:cs="Arial"/>
                <w:sz w:val="24"/>
                <w:szCs w:val="24"/>
              </w:rPr>
              <w:t xml:space="preserve">. IPs are requested to review the Deadline </w:t>
            </w:r>
            <w:r w:rsidR="00942A14">
              <w:rPr>
                <w:rFonts w:ascii="Arial" w:hAnsi="Arial" w:cs="Arial"/>
                <w:sz w:val="24"/>
                <w:szCs w:val="24"/>
              </w:rPr>
              <w:t>1</w:t>
            </w:r>
            <w:r w:rsidRPr="00FA0688">
              <w:rPr>
                <w:rFonts w:ascii="Arial" w:hAnsi="Arial" w:cs="Arial"/>
                <w:sz w:val="24"/>
                <w:szCs w:val="24"/>
              </w:rPr>
              <w:t xml:space="preserve"> written submissions arising from ISH1</w:t>
            </w:r>
            <w:r w:rsidR="00966677">
              <w:rPr>
                <w:rFonts w:ascii="Arial" w:hAnsi="Arial" w:cs="Arial"/>
                <w:sz w:val="24"/>
                <w:szCs w:val="24"/>
              </w:rPr>
              <w:t xml:space="preserve"> and ISH2</w:t>
            </w:r>
            <w:r w:rsidRPr="00FA0688">
              <w:rPr>
                <w:rFonts w:ascii="Arial" w:hAnsi="Arial" w:cs="Arial"/>
                <w:sz w:val="24"/>
                <w:szCs w:val="24"/>
              </w:rPr>
              <w:t xml:space="preserve"> before responding to the question</w:t>
            </w:r>
            <w:r w:rsidR="00966677">
              <w:rPr>
                <w:rFonts w:ascii="Arial" w:hAnsi="Arial" w:cs="Arial"/>
                <w:sz w:val="24"/>
                <w:szCs w:val="24"/>
              </w:rPr>
              <w:t>s</w:t>
            </w:r>
            <w:r w:rsidR="00271AA0">
              <w:rPr>
                <w:rFonts w:ascii="Arial" w:hAnsi="Arial" w:cs="Arial"/>
                <w:sz w:val="24"/>
                <w:szCs w:val="24"/>
              </w:rPr>
              <w:t xml:space="preserve"> and where appropriate </w:t>
            </w:r>
            <w:r w:rsidR="000E21D0">
              <w:rPr>
                <w:rFonts w:ascii="Arial" w:hAnsi="Arial" w:cs="Arial"/>
                <w:sz w:val="24"/>
                <w:szCs w:val="24"/>
              </w:rPr>
              <w:t xml:space="preserve">point out to the </w:t>
            </w:r>
            <w:proofErr w:type="spellStart"/>
            <w:r w:rsidR="000E21D0">
              <w:rPr>
                <w:rFonts w:ascii="Arial" w:hAnsi="Arial" w:cs="Arial"/>
                <w:sz w:val="24"/>
                <w:szCs w:val="24"/>
              </w:rPr>
              <w:t>ExA</w:t>
            </w:r>
            <w:proofErr w:type="spellEnd"/>
            <w:r w:rsidR="000E21D0">
              <w:rPr>
                <w:rFonts w:ascii="Arial" w:hAnsi="Arial" w:cs="Arial"/>
                <w:sz w:val="24"/>
                <w:szCs w:val="24"/>
              </w:rPr>
              <w:t xml:space="preserve"> </w:t>
            </w:r>
            <w:r w:rsidR="00517A11">
              <w:rPr>
                <w:rFonts w:ascii="Arial" w:hAnsi="Arial" w:cs="Arial"/>
                <w:sz w:val="24"/>
                <w:szCs w:val="24"/>
              </w:rPr>
              <w:t>where the answer can be found.</w:t>
            </w:r>
          </w:p>
        </w:tc>
      </w:tr>
      <w:tr w:rsidR="00D91E3C" w:rsidRPr="008C59AE" w14:paraId="5E74ED10" w14:textId="77777777" w:rsidTr="0CEF9531">
        <w:tc>
          <w:tcPr>
            <w:tcW w:w="1206" w:type="dxa"/>
            <w:gridSpan w:val="2"/>
            <w:shd w:val="clear" w:color="auto" w:fill="auto"/>
          </w:tcPr>
          <w:p w14:paraId="6B25F05D" w14:textId="77777777" w:rsidR="00D91E3C" w:rsidRPr="00092316" w:rsidRDefault="00D91E3C" w:rsidP="007A244A">
            <w:pPr>
              <w:pStyle w:val="Heading3"/>
              <w:rPr>
                <w:rFonts w:ascii="Arial" w:hAnsi="Arial" w:cs="Arial"/>
                <w:sz w:val="24"/>
                <w:szCs w:val="24"/>
              </w:rPr>
            </w:pPr>
          </w:p>
        </w:tc>
        <w:tc>
          <w:tcPr>
            <w:tcW w:w="3609" w:type="dxa"/>
            <w:shd w:val="clear" w:color="auto" w:fill="auto"/>
          </w:tcPr>
          <w:p w14:paraId="298308E9" w14:textId="12BF2558" w:rsidR="00D91E3C" w:rsidRDefault="00860CD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1477680" w14:textId="5628F220" w:rsidR="00860CD4" w:rsidRPr="00860CD4" w:rsidRDefault="00860CD4" w:rsidP="008C59AE">
            <w:pPr>
              <w:rPr>
                <w:rFonts w:ascii="Arial" w:hAnsi="Arial" w:cs="Arial"/>
                <w:b/>
                <w:bCs/>
                <w:sz w:val="24"/>
                <w:szCs w:val="24"/>
              </w:rPr>
            </w:pPr>
            <w:r w:rsidRPr="00860CD4">
              <w:rPr>
                <w:rFonts w:ascii="Arial" w:hAnsi="Arial" w:cs="Arial"/>
                <w:b/>
                <w:bCs/>
                <w:sz w:val="24"/>
                <w:szCs w:val="24"/>
              </w:rPr>
              <w:t>Indicative Surface Water Drainage Plan</w:t>
            </w:r>
          </w:p>
          <w:p w14:paraId="22F1C1E9" w14:textId="77777777" w:rsidR="00860CD4" w:rsidRDefault="00340590" w:rsidP="008C59AE">
            <w:pPr>
              <w:rPr>
                <w:rFonts w:ascii="Arial" w:hAnsi="Arial" w:cs="Arial"/>
                <w:sz w:val="24"/>
                <w:szCs w:val="24"/>
              </w:rPr>
            </w:pPr>
            <w:r w:rsidRPr="00340590">
              <w:rPr>
                <w:rFonts w:ascii="Arial" w:hAnsi="Arial" w:cs="Arial"/>
                <w:sz w:val="24"/>
                <w:szCs w:val="24"/>
              </w:rPr>
              <w:lastRenderedPageBreak/>
              <w:t xml:space="preserve">The </w:t>
            </w:r>
            <w:proofErr w:type="spellStart"/>
            <w:r w:rsidRPr="00340590">
              <w:rPr>
                <w:rFonts w:ascii="Arial" w:hAnsi="Arial" w:cs="Arial"/>
                <w:sz w:val="24"/>
                <w:szCs w:val="24"/>
              </w:rPr>
              <w:t>dDCO</w:t>
            </w:r>
            <w:proofErr w:type="spellEnd"/>
            <w:r w:rsidRPr="00340590">
              <w:rPr>
                <w:rFonts w:ascii="Arial" w:hAnsi="Arial" w:cs="Arial"/>
                <w:sz w:val="24"/>
                <w:szCs w:val="24"/>
              </w:rPr>
              <w:t xml:space="preserve"> [APP-007] does not make reference to the Indicative Surface Water Drainage Plan [APP-030], either as a certified document or within Requirement 8 ‘Surface water drainage’. </w:t>
            </w:r>
          </w:p>
          <w:p w14:paraId="22F9A67E" w14:textId="3D026DBB" w:rsidR="00D91E3C" w:rsidRPr="00860CD4" w:rsidRDefault="00340590" w:rsidP="00860CD4">
            <w:pPr>
              <w:pStyle w:val="ListParagraph"/>
              <w:numPr>
                <w:ilvl w:val="5"/>
                <w:numId w:val="4"/>
              </w:numPr>
              <w:rPr>
                <w:rFonts w:ascii="Arial" w:hAnsi="Arial" w:cs="Arial"/>
                <w:sz w:val="24"/>
                <w:szCs w:val="24"/>
              </w:rPr>
            </w:pPr>
            <w:r w:rsidRPr="00860CD4">
              <w:rPr>
                <w:rFonts w:ascii="Arial" w:hAnsi="Arial" w:cs="Arial"/>
                <w:sz w:val="24"/>
                <w:szCs w:val="24"/>
              </w:rPr>
              <w:t>Can the Applicant explain why this is the case?</w:t>
            </w:r>
          </w:p>
        </w:tc>
      </w:tr>
      <w:tr w:rsidR="00D91E3C" w:rsidRPr="008C59AE" w14:paraId="1489C0BA" w14:textId="77777777" w:rsidTr="0CEF9531">
        <w:tc>
          <w:tcPr>
            <w:tcW w:w="1206" w:type="dxa"/>
            <w:gridSpan w:val="2"/>
            <w:shd w:val="clear" w:color="auto" w:fill="auto"/>
          </w:tcPr>
          <w:p w14:paraId="6C2974A0" w14:textId="77777777" w:rsidR="00D91E3C" w:rsidRPr="00092316" w:rsidRDefault="00D91E3C" w:rsidP="007A244A">
            <w:pPr>
              <w:pStyle w:val="Heading3"/>
              <w:rPr>
                <w:rFonts w:ascii="Arial" w:hAnsi="Arial" w:cs="Arial"/>
                <w:sz w:val="24"/>
                <w:szCs w:val="24"/>
              </w:rPr>
            </w:pPr>
          </w:p>
        </w:tc>
        <w:tc>
          <w:tcPr>
            <w:tcW w:w="3609" w:type="dxa"/>
            <w:shd w:val="clear" w:color="auto" w:fill="auto"/>
          </w:tcPr>
          <w:p w14:paraId="0D6C1617" w14:textId="12E14A39" w:rsidR="00D91E3C" w:rsidRDefault="00032135"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F98851C" w14:textId="77777777" w:rsidR="00032135" w:rsidRPr="00032135" w:rsidRDefault="00032135" w:rsidP="008C59AE">
            <w:pPr>
              <w:rPr>
                <w:rFonts w:ascii="Arial" w:hAnsi="Arial" w:cs="Arial"/>
                <w:b/>
                <w:bCs/>
                <w:sz w:val="24"/>
                <w:szCs w:val="24"/>
              </w:rPr>
            </w:pPr>
            <w:r w:rsidRPr="00032135">
              <w:rPr>
                <w:rFonts w:ascii="Arial" w:hAnsi="Arial" w:cs="Arial"/>
                <w:b/>
                <w:bCs/>
                <w:sz w:val="24"/>
                <w:szCs w:val="24"/>
              </w:rPr>
              <w:t>Work No. 5</w:t>
            </w:r>
          </w:p>
          <w:p w14:paraId="761CD5E4" w14:textId="77777777" w:rsidR="00032135" w:rsidRDefault="006C4F55" w:rsidP="008C59AE">
            <w:pPr>
              <w:rPr>
                <w:rFonts w:ascii="Arial" w:hAnsi="Arial" w:cs="Arial"/>
                <w:sz w:val="24"/>
                <w:szCs w:val="24"/>
              </w:rPr>
            </w:pPr>
            <w:proofErr w:type="spellStart"/>
            <w:r w:rsidRPr="006C4F55">
              <w:rPr>
                <w:rFonts w:ascii="Arial" w:hAnsi="Arial" w:cs="Arial"/>
                <w:sz w:val="24"/>
                <w:szCs w:val="24"/>
              </w:rPr>
              <w:t>dDCO</w:t>
            </w:r>
            <w:proofErr w:type="spellEnd"/>
            <w:r w:rsidRPr="006C4F55">
              <w:rPr>
                <w:rFonts w:ascii="Arial" w:hAnsi="Arial" w:cs="Arial"/>
                <w:sz w:val="24"/>
                <w:szCs w:val="24"/>
              </w:rPr>
              <w:t xml:space="preserve"> requirement 5 requires the new access road (Work No. 5) to be constructed to ‘base course level’ before any development at the energy park. </w:t>
            </w:r>
          </w:p>
          <w:p w14:paraId="06981C7E" w14:textId="6A0CC56D" w:rsidR="00D91E3C" w:rsidRPr="00032135" w:rsidRDefault="006C4F55" w:rsidP="00032135">
            <w:pPr>
              <w:pStyle w:val="ListParagraph"/>
              <w:numPr>
                <w:ilvl w:val="5"/>
                <w:numId w:val="4"/>
              </w:numPr>
              <w:rPr>
                <w:rFonts w:ascii="Arial" w:hAnsi="Arial" w:cs="Arial"/>
                <w:sz w:val="24"/>
                <w:szCs w:val="24"/>
              </w:rPr>
            </w:pPr>
            <w:r w:rsidRPr="00032135">
              <w:rPr>
                <w:rFonts w:ascii="Arial" w:hAnsi="Arial" w:cs="Arial"/>
                <w:sz w:val="24"/>
                <w:szCs w:val="24"/>
              </w:rPr>
              <w:t>Can the Applicant confirm how dust from a base course would be controlled?</w:t>
            </w:r>
          </w:p>
        </w:tc>
      </w:tr>
      <w:tr w:rsidR="00A924F9" w:rsidRPr="008C59AE" w14:paraId="58AF3E1E" w14:textId="77777777" w:rsidTr="0CEF9531">
        <w:tc>
          <w:tcPr>
            <w:tcW w:w="1206" w:type="dxa"/>
            <w:gridSpan w:val="2"/>
            <w:shd w:val="clear" w:color="auto" w:fill="auto"/>
          </w:tcPr>
          <w:p w14:paraId="314B7858" w14:textId="77777777" w:rsidR="00A924F9" w:rsidRPr="00092316" w:rsidRDefault="00A924F9" w:rsidP="007A244A">
            <w:pPr>
              <w:pStyle w:val="Heading3"/>
              <w:rPr>
                <w:rFonts w:ascii="Arial" w:hAnsi="Arial" w:cs="Arial"/>
                <w:sz w:val="24"/>
                <w:szCs w:val="24"/>
              </w:rPr>
            </w:pPr>
          </w:p>
        </w:tc>
        <w:tc>
          <w:tcPr>
            <w:tcW w:w="3609" w:type="dxa"/>
            <w:shd w:val="clear" w:color="auto" w:fill="auto"/>
          </w:tcPr>
          <w:p w14:paraId="3754832A" w14:textId="100E63FB" w:rsidR="00A924F9" w:rsidRDefault="002E468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344BEDD" w14:textId="77777777" w:rsidR="00A924F9" w:rsidRDefault="002E4687" w:rsidP="008C59AE">
            <w:pPr>
              <w:rPr>
                <w:rFonts w:ascii="Arial" w:hAnsi="Arial" w:cs="Arial"/>
                <w:b/>
                <w:bCs/>
                <w:sz w:val="24"/>
                <w:szCs w:val="24"/>
              </w:rPr>
            </w:pPr>
            <w:r>
              <w:rPr>
                <w:rFonts w:ascii="Arial" w:hAnsi="Arial" w:cs="Arial"/>
                <w:b/>
                <w:bCs/>
                <w:sz w:val="24"/>
                <w:szCs w:val="24"/>
              </w:rPr>
              <w:t>Work No.7 and Work No.8</w:t>
            </w:r>
          </w:p>
          <w:p w14:paraId="4038A8C4" w14:textId="7F502347" w:rsidR="002E4687" w:rsidRPr="002E4687" w:rsidRDefault="005722E4" w:rsidP="008C59AE">
            <w:pPr>
              <w:rPr>
                <w:rFonts w:ascii="Arial" w:hAnsi="Arial" w:cs="Arial"/>
                <w:sz w:val="24"/>
                <w:szCs w:val="24"/>
              </w:rPr>
            </w:pPr>
            <w:r w:rsidRPr="005722E4">
              <w:rPr>
                <w:rFonts w:ascii="Arial" w:hAnsi="Arial" w:cs="Arial"/>
                <w:sz w:val="24"/>
                <w:szCs w:val="24"/>
              </w:rPr>
              <w:t>Please explain the lack of consistency of wording in respect of the hydrogen production process or adjust accordingly?</w:t>
            </w:r>
          </w:p>
        </w:tc>
      </w:tr>
      <w:tr w:rsidR="0048666C" w:rsidRPr="008C59AE" w14:paraId="1AEFC625" w14:textId="77777777" w:rsidTr="0CEF9531">
        <w:tc>
          <w:tcPr>
            <w:tcW w:w="1206" w:type="dxa"/>
            <w:gridSpan w:val="2"/>
            <w:shd w:val="clear" w:color="auto" w:fill="auto"/>
          </w:tcPr>
          <w:p w14:paraId="7FFC6C5F" w14:textId="77777777" w:rsidR="0048666C" w:rsidRPr="00092316" w:rsidRDefault="0048666C" w:rsidP="007A244A">
            <w:pPr>
              <w:pStyle w:val="Heading3"/>
              <w:rPr>
                <w:rFonts w:ascii="Arial" w:hAnsi="Arial" w:cs="Arial"/>
                <w:sz w:val="24"/>
                <w:szCs w:val="24"/>
              </w:rPr>
            </w:pPr>
          </w:p>
        </w:tc>
        <w:tc>
          <w:tcPr>
            <w:tcW w:w="3609" w:type="dxa"/>
            <w:shd w:val="clear" w:color="auto" w:fill="auto"/>
          </w:tcPr>
          <w:p w14:paraId="11D67160" w14:textId="6BBCBFCC" w:rsidR="0048666C" w:rsidRDefault="001A76AF"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ADD1D64" w14:textId="77777777" w:rsidR="0048666C" w:rsidRDefault="0048666C" w:rsidP="008C59AE">
            <w:pPr>
              <w:rPr>
                <w:rFonts w:ascii="Arial" w:hAnsi="Arial" w:cs="Arial"/>
                <w:b/>
                <w:bCs/>
                <w:sz w:val="24"/>
                <w:szCs w:val="24"/>
              </w:rPr>
            </w:pPr>
            <w:r>
              <w:rPr>
                <w:rFonts w:ascii="Arial" w:hAnsi="Arial" w:cs="Arial"/>
                <w:b/>
                <w:bCs/>
                <w:sz w:val="24"/>
                <w:szCs w:val="24"/>
              </w:rPr>
              <w:t>Work No. 12</w:t>
            </w:r>
            <w:r w:rsidR="00396713">
              <w:rPr>
                <w:rFonts w:ascii="Arial" w:hAnsi="Arial" w:cs="Arial"/>
                <w:b/>
                <w:bCs/>
                <w:sz w:val="24"/>
                <w:szCs w:val="24"/>
              </w:rPr>
              <w:t>A</w:t>
            </w:r>
          </w:p>
          <w:p w14:paraId="747FEF33" w14:textId="77777777" w:rsidR="00347FCF" w:rsidRPr="00347FCF" w:rsidRDefault="003D3B3D" w:rsidP="00347FCF">
            <w:pPr>
              <w:pStyle w:val="ListParagraph"/>
              <w:numPr>
                <w:ilvl w:val="5"/>
                <w:numId w:val="4"/>
              </w:numPr>
              <w:rPr>
                <w:rFonts w:ascii="Arial" w:hAnsi="Arial" w:cs="Arial"/>
                <w:b/>
                <w:bCs/>
                <w:sz w:val="24"/>
                <w:szCs w:val="24"/>
              </w:rPr>
            </w:pPr>
            <w:r w:rsidRPr="00347FCF">
              <w:rPr>
                <w:rFonts w:ascii="Arial" w:hAnsi="Arial" w:cs="Arial"/>
                <w:sz w:val="24"/>
                <w:szCs w:val="24"/>
              </w:rPr>
              <w:t xml:space="preserve">Please provide an update on the progress </w:t>
            </w:r>
            <w:r w:rsidR="00335F2F" w:rsidRPr="00347FCF">
              <w:rPr>
                <w:rFonts w:ascii="Arial" w:hAnsi="Arial" w:cs="Arial"/>
                <w:sz w:val="24"/>
                <w:szCs w:val="24"/>
              </w:rPr>
              <w:t xml:space="preserve">on negotiations with the land owner towards </w:t>
            </w:r>
            <w:r w:rsidR="009D274D" w:rsidRPr="00347FCF">
              <w:rPr>
                <w:rFonts w:ascii="Arial" w:hAnsi="Arial" w:cs="Arial"/>
                <w:sz w:val="24"/>
                <w:szCs w:val="24"/>
              </w:rPr>
              <w:t>achieving a licence</w:t>
            </w:r>
            <w:r w:rsidR="00FF1532" w:rsidRPr="00347FCF">
              <w:rPr>
                <w:rFonts w:ascii="Arial" w:hAnsi="Arial" w:cs="Arial"/>
                <w:sz w:val="24"/>
                <w:szCs w:val="24"/>
              </w:rPr>
              <w:t>.</w:t>
            </w:r>
          </w:p>
          <w:p w14:paraId="1718C03E" w14:textId="42C5CAAF" w:rsidR="00FF1532" w:rsidRPr="00347FCF" w:rsidRDefault="00FF1532" w:rsidP="00347FCF">
            <w:pPr>
              <w:pStyle w:val="ListParagraph"/>
              <w:numPr>
                <w:ilvl w:val="5"/>
                <w:numId w:val="4"/>
              </w:numPr>
              <w:rPr>
                <w:rFonts w:ascii="Arial" w:hAnsi="Arial" w:cs="Arial"/>
                <w:b/>
                <w:bCs/>
                <w:sz w:val="24"/>
                <w:szCs w:val="24"/>
              </w:rPr>
            </w:pPr>
            <w:r w:rsidRPr="00AB69FF">
              <w:rPr>
                <w:rFonts w:ascii="Arial" w:hAnsi="Arial" w:cs="Arial"/>
                <w:sz w:val="24"/>
                <w:szCs w:val="24"/>
              </w:rPr>
              <w:t xml:space="preserve">In the event this </w:t>
            </w:r>
            <w:r w:rsidR="008123EC">
              <w:rPr>
                <w:rFonts w:ascii="Arial" w:hAnsi="Arial" w:cs="Arial"/>
                <w:sz w:val="24"/>
                <w:szCs w:val="24"/>
              </w:rPr>
              <w:t xml:space="preserve">matter is </w:t>
            </w:r>
            <w:r w:rsidRPr="00AB69FF">
              <w:rPr>
                <w:rFonts w:ascii="Arial" w:hAnsi="Arial" w:cs="Arial"/>
                <w:sz w:val="24"/>
                <w:szCs w:val="24"/>
              </w:rPr>
              <w:t>resolved</w:t>
            </w:r>
            <w:r w:rsidR="00440525" w:rsidRPr="00AB69FF">
              <w:rPr>
                <w:rFonts w:ascii="Arial" w:hAnsi="Arial" w:cs="Arial"/>
                <w:sz w:val="24"/>
                <w:szCs w:val="24"/>
              </w:rPr>
              <w:t xml:space="preserve"> by agreement in this way</w:t>
            </w:r>
            <w:r w:rsidR="00B02BD6" w:rsidRPr="00AB69FF">
              <w:rPr>
                <w:rFonts w:ascii="Arial" w:hAnsi="Arial" w:cs="Arial"/>
                <w:sz w:val="24"/>
                <w:szCs w:val="24"/>
              </w:rPr>
              <w:t>, is it intended to submit the Licence into the Examination?</w:t>
            </w:r>
          </w:p>
          <w:p w14:paraId="6AC822E6" w14:textId="6B74A9BB" w:rsidR="00347FCF" w:rsidRPr="005F1CD7" w:rsidRDefault="00347FCF" w:rsidP="00347FCF">
            <w:pPr>
              <w:pStyle w:val="ListParagraph"/>
              <w:numPr>
                <w:ilvl w:val="5"/>
                <w:numId w:val="4"/>
              </w:numPr>
              <w:rPr>
                <w:rFonts w:ascii="Arial" w:hAnsi="Arial" w:cs="Arial"/>
                <w:b/>
                <w:bCs/>
                <w:sz w:val="24"/>
                <w:szCs w:val="24"/>
              </w:rPr>
            </w:pPr>
            <w:r>
              <w:rPr>
                <w:rFonts w:ascii="Arial" w:hAnsi="Arial" w:cs="Arial"/>
                <w:sz w:val="24"/>
                <w:szCs w:val="24"/>
              </w:rPr>
              <w:t xml:space="preserve">If this is not the case </w:t>
            </w:r>
            <w:r w:rsidR="00507732">
              <w:rPr>
                <w:rFonts w:ascii="Arial" w:hAnsi="Arial" w:cs="Arial"/>
                <w:sz w:val="24"/>
                <w:szCs w:val="24"/>
              </w:rPr>
              <w:t xml:space="preserve">what regard can the </w:t>
            </w:r>
            <w:proofErr w:type="spellStart"/>
            <w:r w:rsidR="00507732">
              <w:rPr>
                <w:rFonts w:ascii="Arial" w:hAnsi="Arial" w:cs="Arial"/>
                <w:sz w:val="24"/>
                <w:szCs w:val="24"/>
              </w:rPr>
              <w:t>ExA</w:t>
            </w:r>
            <w:proofErr w:type="spellEnd"/>
            <w:r w:rsidR="00507732">
              <w:rPr>
                <w:rFonts w:ascii="Arial" w:hAnsi="Arial" w:cs="Arial"/>
                <w:sz w:val="24"/>
                <w:szCs w:val="24"/>
              </w:rPr>
              <w:t xml:space="preserve"> have to such an agreement?</w:t>
            </w:r>
          </w:p>
        </w:tc>
      </w:tr>
      <w:tr w:rsidR="001168CC" w:rsidRPr="008C59AE" w14:paraId="53C58E3B" w14:textId="77777777" w:rsidTr="0CEF9531">
        <w:tc>
          <w:tcPr>
            <w:tcW w:w="1206" w:type="dxa"/>
            <w:gridSpan w:val="2"/>
            <w:shd w:val="clear" w:color="auto" w:fill="auto"/>
          </w:tcPr>
          <w:p w14:paraId="53C58E38" w14:textId="77777777" w:rsidR="007864FB" w:rsidRPr="00092316" w:rsidRDefault="007864FB" w:rsidP="007A244A">
            <w:pPr>
              <w:pStyle w:val="Heading3"/>
              <w:rPr>
                <w:rFonts w:ascii="Arial" w:hAnsi="Arial" w:cs="Arial"/>
                <w:sz w:val="24"/>
                <w:szCs w:val="24"/>
              </w:rPr>
            </w:pPr>
          </w:p>
        </w:tc>
        <w:tc>
          <w:tcPr>
            <w:tcW w:w="3609" w:type="dxa"/>
            <w:shd w:val="clear" w:color="auto" w:fill="auto"/>
          </w:tcPr>
          <w:p w14:paraId="53C58E39" w14:textId="1AD15C54" w:rsidR="007864FB" w:rsidRPr="00092316" w:rsidRDefault="00F900BE" w:rsidP="008C59AE">
            <w:pPr>
              <w:rPr>
                <w:rFonts w:ascii="Arial" w:hAnsi="Arial" w:cs="Arial"/>
                <w:sz w:val="24"/>
                <w:szCs w:val="24"/>
              </w:rPr>
            </w:pPr>
            <w:r>
              <w:rPr>
                <w:rFonts w:ascii="Arial" w:hAnsi="Arial" w:cs="Arial"/>
                <w:sz w:val="24"/>
                <w:szCs w:val="24"/>
              </w:rPr>
              <w:t>Applicant</w:t>
            </w:r>
            <w:r w:rsidR="0065064D">
              <w:rPr>
                <w:rFonts w:ascii="Arial" w:hAnsi="Arial" w:cs="Arial"/>
                <w:sz w:val="24"/>
                <w:szCs w:val="24"/>
              </w:rPr>
              <w:t>, NLC, EA</w:t>
            </w:r>
          </w:p>
        </w:tc>
        <w:tc>
          <w:tcPr>
            <w:tcW w:w="10311" w:type="dxa"/>
            <w:shd w:val="clear" w:color="auto" w:fill="auto"/>
          </w:tcPr>
          <w:p w14:paraId="66DA0CE8" w14:textId="1EDBE79E" w:rsidR="005F1CD7" w:rsidRPr="005F1CD7" w:rsidRDefault="005F1CD7" w:rsidP="008C59AE">
            <w:pPr>
              <w:rPr>
                <w:rFonts w:ascii="Arial" w:hAnsi="Arial" w:cs="Arial"/>
                <w:b/>
                <w:bCs/>
                <w:sz w:val="24"/>
                <w:szCs w:val="24"/>
              </w:rPr>
            </w:pPr>
            <w:r w:rsidRPr="005F1CD7">
              <w:rPr>
                <w:rFonts w:ascii="Arial" w:hAnsi="Arial" w:cs="Arial"/>
                <w:b/>
                <w:bCs/>
                <w:sz w:val="24"/>
                <w:szCs w:val="24"/>
              </w:rPr>
              <w:t>Refuse Derived Fuels (RDF)</w:t>
            </w:r>
          </w:p>
          <w:p w14:paraId="7D7A0D3B" w14:textId="63B7C6EB" w:rsidR="00196A38" w:rsidRPr="00FF59EE" w:rsidRDefault="0065064D" w:rsidP="00F25615">
            <w:pPr>
              <w:pStyle w:val="ListParagraph"/>
              <w:numPr>
                <w:ilvl w:val="5"/>
                <w:numId w:val="4"/>
              </w:numPr>
              <w:rPr>
                <w:rFonts w:ascii="Arial" w:hAnsi="Arial" w:cs="Arial"/>
                <w:sz w:val="24"/>
                <w:szCs w:val="24"/>
              </w:rPr>
            </w:pPr>
            <w:r w:rsidRPr="00FF59EE">
              <w:rPr>
                <w:rFonts w:ascii="Arial" w:hAnsi="Arial" w:cs="Arial"/>
                <w:sz w:val="24"/>
                <w:szCs w:val="24"/>
              </w:rPr>
              <w:t xml:space="preserve">The description of Work No 1. Includes ‘an electricity generating station fuelled </w:t>
            </w:r>
            <w:r w:rsidR="00196A38" w:rsidRPr="00FF59EE">
              <w:rPr>
                <w:rFonts w:ascii="Arial" w:hAnsi="Arial" w:cs="Arial"/>
                <w:sz w:val="24"/>
                <w:szCs w:val="24"/>
              </w:rPr>
              <w:t>by RDF</w:t>
            </w:r>
            <w:r w:rsidR="00FF59EE" w:rsidRPr="00FF59EE">
              <w:rPr>
                <w:rFonts w:ascii="Arial" w:hAnsi="Arial" w:cs="Arial"/>
                <w:sz w:val="24"/>
                <w:szCs w:val="24"/>
              </w:rPr>
              <w:t>.</w:t>
            </w:r>
            <w:r w:rsidR="00FF59EE">
              <w:rPr>
                <w:rFonts w:ascii="Arial" w:hAnsi="Arial" w:cs="Arial"/>
                <w:sz w:val="24"/>
                <w:szCs w:val="24"/>
              </w:rPr>
              <w:t xml:space="preserve"> </w:t>
            </w:r>
            <w:r w:rsidR="00196A38" w:rsidRPr="00FF59EE">
              <w:rPr>
                <w:rFonts w:ascii="Arial" w:hAnsi="Arial" w:cs="Arial"/>
                <w:sz w:val="24"/>
                <w:szCs w:val="24"/>
              </w:rPr>
              <w:t>Is RDF defined in guidance/legislatio</w:t>
            </w:r>
            <w:r w:rsidR="00541F39" w:rsidRPr="00FF59EE">
              <w:rPr>
                <w:rFonts w:ascii="Arial" w:hAnsi="Arial" w:cs="Arial"/>
                <w:sz w:val="24"/>
                <w:szCs w:val="24"/>
              </w:rPr>
              <w:t xml:space="preserve">n or other form of document which the </w:t>
            </w:r>
            <w:proofErr w:type="spellStart"/>
            <w:r w:rsidR="00541F39" w:rsidRPr="00FF59EE">
              <w:rPr>
                <w:rFonts w:ascii="Arial" w:hAnsi="Arial" w:cs="Arial"/>
                <w:sz w:val="24"/>
                <w:szCs w:val="24"/>
              </w:rPr>
              <w:t>ExA</w:t>
            </w:r>
            <w:proofErr w:type="spellEnd"/>
            <w:r w:rsidR="00541F39" w:rsidRPr="00FF59EE">
              <w:rPr>
                <w:rFonts w:ascii="Arial" w:hAnsi="Arial" w:cs="Arial"/>
                <w:sz w:val="24"/>
                <w:szCs w:val="24"/>
              </w:rPr>
              <w:t xml:space="preserve"> can rely upon to understand the standard</w:t>
            </w:r>
            <w:r w:rsidR="00712217" w:rsidRPr="00FF59EE">
              <w:rPr>
                <w:rFonts w:ascii="Arial" w:hAnsi="Arial" w:cs="Arial"/>
                <w:sz w:val="24"/>
                <w:szCs w:val="24"/>
              </w:rPr>
              <w:t>/constituent parts of the fuel</w:t>
            </w:r>
            <w:r w:rsidR="000F0D16" w:rsidRPr="00FF59EE">
              <w:rPr>
                <w:rFonts w:ascii="Arial" w:hAnsi="Arial" w:cs="Arial"/>
                <w:sz w:val="24"/>
                <w:szCs w:val="24"/>
              </w:rPr>
              <w:t xml:space="preserve"> and how this then might influence the outcomes considered in the ES for example in respect of air quality</w:t>
            </w:r>
            <w:r w:rsidR="0086066A" w:rsidRPr="00FF59EE">
              <w:rPr>
                <w:rFonts w:ascii="Arial" w:hAnsi="Arial" w:cs="Arial"/>
                <w:sz w:val="24"/>
                <w:szCs w:val="24"/>
              </w:rPr>
              <w:t>?</w:t>
            </w:r>
          </w:p>
          <w:p w14:paraId="5096EC60" w14:textId="28F77051" w:rsidR="008A090E" w:rsidRDefault="0008097B" w:rsidP="00F25615">
            <w:pPr>
              <w:pStyle w:val="ListParagraph"/>
              <w:numPr>
                <w:ilvl w:val="5"/>
                <w:numId w:val="4"/>
              </w:numPr>
              <w:rPr>
                <w:rFonts w:ascii="Arial" w:hAnsi="Arial" w:cs="Arial"/>
                <w:sz w:val="24"/>
                <w:szCs w:val="24"/>
              </w:rPr>
            </w:pPr>
            <w:r>
              <w:rPr>
                <w:rFonts w:ascii="Arial" w:hAnsi="Arial" w:cs="Arial"/>
                <w:sz w:val="24"/>
                <w:szCs w:val="24"/>
              </w:rPr>
              <w:t>I</w:t>
            </w:r>
            <w:r w:rsidR="008A090E" w:rsidRPr="00F64065">
              <w:rPr>
                <w:rFonts w:ascii="Arial" w:hAnsi="Arial" w:cs="Arial"/>
                <w:sz w:val="24"/>
                <w:szCs w:val="24"/>
              </w:rPr>
              <w:t xml:space="preserve">s the </w:t>
            </w:r>
            <w:r w:rsidR="00285FD8" w:rsidRPr="00F64065">
              <w:rPr>
                <w:rFonts w:ascii="Arial" w:hAnsi="Arial" w:cs="Arial"/>
                <w:sz w:val="24"/>
                <w:szCs w:val="24"/>
              </w:rPr>
              <w:t>content of RDF monitored</w:t>
            </w:r>
            <w:r w:rsidR="00F64065" w:rsidRPr="00F64065">
              <w:rPr>
                <w:rFonts w:ascii="Arial" w:hAnsi="Arial" w:cs="Arial"/>
                <w:sz w:val="24"/>
                <w:szCs w:val="24"/>
              </w:rPr>
              <w:t xml:space="preserve"> and </w:t>
            </w:r>
            <w:r>
              <w:rPr>
                <w:rFonts w:ascii="Arial" w:hAnsi="Arial" w:cs="Arial"/>
                <w:sz w:val="24"/>
                <w:szCs w:val="24"/>
              </w:rPr>
              <w:t xml:space="preserve">if so </w:t>
            </w:r>
            <w:r w:rsidR="00F64065" w:rsidRPr="00F64065">
              <w:rPr>
                <w:rFonts w:ascii="Arial" w:hAnsi="Arial" w:cs="Arial"/>
                <w:sz w:val="24"/>
                <w:szCs w:val="24"/>
              </w:rPr>
              <w:t>by whom?</w:t>
            </w:r>
          </w:p>
          <w:p w14:paraId="6259AA7F" w14:textId="77777777" w:rsidR="0086066A" w:rsidRDefault="00AB005E" w:rsidP="00F25615">
            <w:pPr>
              <w:pStyle w:val="ListParagraph"/>
              <w:numPr>
                <w:ilvl w:val="5"/>
                <w:numId w:val="4"/>
              </w:numPr>
              <w:rPr>
                <w:rFonts w:ascii="Arial" w:hAnsi="Arial" w:cs="Arial"/>
                <w:sz w:val="24"/>
                <w:szCs w:val="24"/>
              </w:rPr>
            </w:pPr>
            <w:r>
              <w:rPr>
                <w:rFonts w:ascii="Arial" w:hAnsi="Arial" w:cs="Arial"/>
                <w:sz w:val="24"/>
                <w:szCs w:val="24"/>
              </w:rPr>
              <w:t xml:space="preserve">Please explain </w:t>
            </w:r>
            <w:r w:rsidR="00496B2A">
              <w:rPr>
                <w:rFonts w:ascii="Arial" w:hAnsi="Arial" w:cs="Arial"/>
                <w:sz w:val="24"/>
                <w:szCs w:val="24"/>
              </w:rPr>
              <w:t xml:space="preserve">how Requirement 15 </w:t>
            </w:r>
            <w:r w:rsidR="008A7FA8">
              <w:rPr>
                <w:rFonts w:ascii="Arial" w:hAnsi="Arial" w:cs="Arial"/>
                <w:sz w:val="24"/>
                <w:szCs w:val="24"/>
              </w:rPr>
              <w:t xml:space="preserve">limiting the </w:t>
            </w:r>
            <w:r w:rsidR="009700FC">
              <w:rPr>
                <w:rFonts w:ascii="Arial" w:hAnsi="Arial" w:cs="Arial"/>
                <w:sz w:val="24"/>
                <w:szCs w:val="24"/>
              </w:rPr>
              <w:t xml:space="preserve">fuel to processed waste </w:t>
            </w:r>
            <w:r w:rsidR="00496B2A">
              <w:rPr>
                <w:rFonts w:ascii="Arial" w:hAnsi="Arial" w:cs="Arial"/>
                <w:sz w:val="24"/>
                <w:szCs w:val="24"/>
              </w:rPr>
              <w:t>corresponds with/relates to RDF</w:t>
            </w:r>
            <w:r w:rsidR="00723D12">
              <w:rPr>
                <w:rFonts w:ascii="Arial" w:hAnsi="Arial" w:cs="Arial"/>
                <w:sz w:val="24"/>
                <w:szCs w:val="24"/>
              </w:rPr>
              <w:t xml:space="preserve"> and how this would be monitored and enforced</w:t>
            </w:r>
            <w:r w:rsidR="00FF59EE">
              <w:rPr>
                <w:rFonts w:ascii="Arial" w:hAnsi="Arial" w:cs="Arial"/>
                <w:sz w:val="24"/>
                <w:szCs w:val="24"/>
              </w:rPr>
              <w:t>.</w:t>
            </w:r>
          </w:p>
          <w:p w14:paraId="53C58E3A" w14:textId="7DFAA8AB" w:rsidR="004E4377" w:rsidRPr="00092316" w:rsidRDefault="004E4377" w:rsidP="00F25615">
            <w:pPr>
              <w:pStyle w:val="ListParagraph"/>
              <w:numPr>
                <w:ilvl w:val="5"/>
                <w:numId w:val="4"/>
              </w:numPr>
              <w:rPr>
                <w:rFonts w:ascii="Arial" w:hAnsi="Arial" w:cs="Arial"/>
                <w:sz w:val="24"/>
                <w:szCs w:val="24"/>
              </w:rPr>
            </w:pPr>
            <w:r w:rsidRPr="004E4377">
              <w:rPr>
                <w:rFonts w:ascii="Arial" w:hAnsi="Arial" w:cs="Arial"/>
                <w:sz w:val="24"/>
                <w:szCs w:val="24"/>
              </w:rPr>
              <w:t xml:space="preserve">The basis of the assessment appears to be an assumed composition of the RDF described at 5.4.2.11, other operating assumptions (Tables 6-10) supported by sensitivity </w:t>
            </w:r>
            <w:r w:rsidR="008C49A1" w:rsidRPr="004E4377">
              <w:rPr>
                <w:rFonts w:ascii="Arial" w:hAnsi="Arial" w:cs="Arial"/>
                <w:sz w:val="24"/>
                <w:szCs w:val="24"/>
              </w:rPr>
              <w:t>analysis.</w:t>
            </w:r>
            <w:r w:rsidR="008C49A1">
              <w:rPr>
                <w:rFonts w:ascii="Arial" w:hAnsi="Arial" w:cs="Arial"/>
                <w:sz w:val="24"/>
                <w:szCs w:val="24"/>
              </w:rPr>
              <w:t xml:space="preserve"> - How is this secured/controlled?</w:t>
            </w:r>
          </w:p>
        </w:tc>
      </w:tr>
      <w:tr w:rsidR="0008097B" w:rsidRPr="008C59AE" w14:paraId="241A0F70" w14:textId="77777777" w:rsidTr="0CEF9531">
        <w:tc>
          <w:tcPr>
            <w:tcW w:w="1206" w:type="dxa"/>
            <w:gridSpan w:val="2"/>
            <w:shd w:val="clear" w:color="auto" w:fill="auto"/>
          </w:tcPr>
          <w:p w14:paraId="484BCE13" w14:textId="77777777" w:rsidR="0008097B" w:rsidRPr="00092316" w:rsidRDefault="0008097B" w:rsidP="007A244A">
            <w:pPr>
              <w:pStyle w:val="Heading3"/>
              <w:rPr>
                <w:rFonts w:ascii="Arial" w:hAnsi="Arial" w:cs="Arial"/>
                <w:sz w:val="24"/>
                <w:szCs w:val="24"/>
              </w:rPr>
            </w:pPr>
          </w:p>
        </w:tc>
        <w:tc>
          <w:tcPr>
            <w:tcW w:w="3609" w:type="dxa"/>
            <w:shd w:val="clear" w:color="auto" w:fill="auto"/>
          </w:tcPr>
          <w:p w14:paraId="1F2D9422" w14:textId="7559D8DA" w:rsidR="0008097B" w:rsidRDefault="0008097B" w:rsidP="008C59AE">
            <w:pPr>
              <w:rPr>
                <w:rFonts w:ascii="Arial" w:hAnsi="Arial" w:cs="Arial"/>
                <w:sz w:val="24"/>
                <w:szCs w:val="24"/>
              </w:rPr>
            </w:pPr>
            <w:r>
              <w:rPr>
                <w:rFonts w:ascii="Arial" w:hAnsi="Arial" w:cs="Arial"/>
                <w:sz w:val="24"/>
                <w:szCs w:val="24"/>
              </w:rPr>
              <w:t>Applicant</w:t>
            </w:r>
          </w:p>
        </w:tc>
        <w:tc>
          <w:tcPr>
            <w:tcW w:w="10311" w:type="dxa"/>
            <w:shd w:val="clear" w:color="auto" w:fill="auto"/>
          </w:tcPr>
          <w:p w14:paraId="46F810E6" w14:textId="77777777" w:rsidR="00831B2C" w:rsidRDefault="00831B2C" w:rsidP="008C59AE">
            <w:pPr>
              <w:rPr>
                <w:rFonts w:ascii="Arial" w:hAnsi="Arial" w:cs="Arial"/>
                <w:b/>
                <w:bCs/>
                <w:sz w:val="24"/>
                <w:szCs w:val="24"/>
              </w:rPr>
            </w:pPr>
            <w:r>
              <w:rPr>
                <w:rFonts w:ascii="Arial" w:hAnsi="Arial" w:cs="Arial"/>
                <w:b/>
                <w:bCs/>
                <w:sz w:val="24"/>
                <w:szCs w:val="24"/>
              </w:rPr>
              <w:t>Decommissioning</w:t>
            </w:r>
          </w:p>
          <w:p w14:paraId="71F14A99" w14:textId="77777777" w:rsidR="0008097B" w:rsidRDefault="00712E97" w:rsidP="00F25615">
            <w:pPr>
              <w:pStyle w:val="ListParagraph"/>
              <w:numPr>
                <w:ilvl w:val="5"/>
                <w:numId w:val="4"/>
              </w:numPr>
              <w:rPr>
                <w:rFonts w:ascii="Arial" w:hAnsi="Arial" w:cs="Arial"/>
                <w:sz w:val="24"/>
                <w:szCs w:val="24"/>
              </w:rPr>
            </w:pPr>
            <w:r w:rsidRPr="00D54C31">
              <w:rPr>
                <w:rFonts w:ascii="Arial" w:hAnsi="Arial" w:cs="Arial"/>
                <w:sz w:val="24"/>
                <w:szCs w:val="24"/>
              </w:rPr>
              <w:lastRenderedPageBreak/>
              <w:t>The description of development</w:t>
            </w:r>
            <w:r w:rsidR="00831B2C" w:rsidRPr="00D54C31">
              <w:rPr>
                <w:rFonts w:ascii="Arial" w:hAnsi="Arial" w:cs="Arial"/>
                <w:sz w:val="24"/>
                <w:szCs w:val="24"/>
              </w:rPr>
              <w:t xml:space="preserve"> in </w:t>
            </w:r>
            <w:r w:rsidR="00220DB5" w:rsidRPr="00D54C31">
              <w:rPr>
                <w:rFonts w:ascii="Arial" w:hAnsi="Arial" w:cs="Arial"/>
                <w:sz w:val="24"/>
                <w:szCs w:val="24"/>
              </w:rPr>
              <w:t xml:space="preserve">Part 1 and Part 2 of </w:t>
            </w:r>
            <w:r w:rsidR="00831B2C" w:rsidRPr="00D54C31">
              <w:rPr>
                <w:rFonts w:ascii="Arial" w:hAnsi="Arial" w:cs="Arial"/>
                <w:sz w:val="24"/>
                <w:szCs w:val="24"/>
              </w:rPr>
              <w:t>Schedule 1 would not appear to include decommissioning</w:t>
            </w:r>
            <w:r w:rsidR="00934159" w:rsidRPr="00D54C31">
              <w:rPr>
                <w:rFonts w:ascii="Arial" w:hAnsi="Arial" w:cs="Arial"/>
                <w:sz w:val="24"/>
                <w:szCs w:val="24"/>
              </w:rPr>
              <w:t>. Please confirm i</w:t>
            </w:r>
            <w:r w:rsidR="00DF3907" w:rsidRPr="00D54C31">
              <w:rPr>
                <w:rFonts w:ascii="Arial" w:hAnsi="Arial" w:cs="Arial"/>
                <w:sz w:val="24"/>
                <w:szCs w:val="24"/>
              </w:rPr>
              <w:t xml:space="preserve">f decommissioning of part or all of the development has been subject to the ES assessment </w:t>
            </w:r>
            <w:r w:rsidR="001843D9" w:rsidRPr="00D54C31">
              <w:rPr>
                <w:rFonts w:ascii="Arial" w:hAnsi="Arial" w:cs="Arial"/>
                <w:sz w:val="24"/>
                <w:szCs w:val="24"/>
              </w:rPr>
              <w:t>or is it intended to be subject to a future application/ES process</w:t>
            </w:r>
            <w:r w:rsidR="00A2714A" w:rsidRPr="00D54C31">
              <w:rPr>
                <w:rFonts w:ascii="Arial" w:hAnsi="Arial" w:cs="Arial"/>
                <w:sz w:val="24"/>
                <w:szCs w:val="24"/>
              </w:rPr>
              <w:t>?</w:t>
            </w:r>
          </w:p>
          <w:p w14:paraId="32989F0A" w14:textId="4EA79965" w:rsidR="00D54C31" w:rsidRPr="00D54C31" w:rsidRDefault="00D54C31" w:rsidP="00F25615">
            <w:pPr>
              <w:pStyle w:val="ListParagraph"/>
              <w:numPr>
                <w:ilvl w:val="5"/>
                <w:numId w:val="4"/>
              </w:numPr>
              <w:rPr>
                <w:rFonts w:ascii="Arial" w:hAnsi="Arial" w:cs="Arial"/>
                <w:sz w:val="24"/>
                <w:szCs w:val="24"/>
              </w:rPr>
            </w:pPr>
            <w:r>
              <w:rPr>
                <w:rFonts w:ascii="Arial" w:hAnsi="Arial" w:cs="Arial"/>
                <w:sz w:val="24"/>
                <w:szCs w:val="24"/>
              </w:rPr>
              <w:t xml:space="preserve">Please explain what would secure </w:t>
            </w:r>
            <w:r w:rsidR="00B65F95">
              <w:rPr>
                <w:rFonts w:ascii="Arial" w:hAnsi="Arial" w:cs="Arial"/>
                <w:sz w:val="24"/>
                <w:szCs w:val="24"/>
              </w:rPr>
              <w:t>a process for decommissioning and ensure it would remain within what has been assessed within the ES if this is the case</w:t>
            </w:r>
          </w:p>
        </w:tc>
      </w:tr>
      <w:tr w:rsidR="00975BE0" w:rsidRPr="008C59AE" w14:paraId="1BDA57F4" w14:textId="77777777" w:rsidTr="0CEF9531">
        <w:tc>
          <w:tcPr>
            <w:tcW w:w="1206" w:type="dxa"/>
            <w:gridSpan w:val="2"/>
            <w:shd w:val="clear" w:color="auto" w:fill="auto"/>
          </w:tcPr>
          <w:p w14:paraId="2931E3CD" w14:textId="77777777" w:rsidR="00975BE0" w:rsidRPr="00092316" w:rsidRDefault="00975BE0" w:rsidP="007A244A">
            <w:pPr>
              <w:pStyle w:val="Heading3"/>
              <w:rPr>
                <w:rFonts w:ascii="Arial" w:hAnsi="Arial" w:cs="Arial"/>
                <w:sz w:val="24"/>
                <w:szCs w:val="24"/>
              </w:rPr>
            </w:pPr>
          </w:p>
        </w:tc>
        <w:tc>
          <w:tcPr>
            <w:tcW w:w="3609" w:type="dxa"/>
            <w:shd w:val="clear" w:color="auto" w:fill="auto"/>
          </w:tcPr>
          <w:p w14:paraId="79FCF6BA" w14:textId="64A33AAE" w:rsidR="00975BE0" w:rsidRDefault="00975BE0" w:rsidP="008C59AE">
            <w:pPr>
              <w:rPr>
                <w:rFonts w:ascii="Arial" w:hAnsi="Arial" w:cs="Arial"/>
                <w:sz w:val="24"/>
                <w:szCs w:val="24"/>
              </w:rPr>
            </w:pPr>
            <w:r>
              <w:rPr>
                <w:rFonts w:ascii="Arial" w:hAnsi="Arial" w:cs="Arial"/>
                <w:sz w:val="24"/>
                <w:szCs w:val="24"/>
              </w:rPr>
              <w:t>The Applicant</w:t>
            </w:r>
            <w:r w:rsidR="005376D5">
              <w:rPr>
                <w:rFonts w:ascii="Arial" w:hAnsi="Arial" w:cs="Arial"/>
                <w:sz w:val="24"/>
                <w:szCs w:val="24"/>
              </w:rPr>
              <w:t>, EA, NLC, Scunthorpe and Gainsborough Water Management Board</w:t>
            </w:r>
          </w:p>
        </w:tc>
        <w:tc>
          <w:tcPr>
            <w:tcW w:w="10311" w:type="dxa"/>
            <w:shd w:val="clear" w:color="auto" w:fill="auto"/>
          </w:tcPr>
          <w:p w14:paraId="47B434A1" w14:textId="15D021D9" w:rsidR="00975BE0" w:rsidRDefault="00E132AC" w:rsidP="008C59AE">
            <w:pPr>
              <w:rPr>
                <w:rFonts w:ascii="Arial" w:hAnsi="Arial" w:cs="Arial"/>
                <w:b/>
                <w:bCs/>
                <w:sz w:val="24"/>
                <w:szCs w:val="24"/>
              </w:rPr>
            </w:pPr>
            <w:r>
              <w:rPr>
                <w:rFonts w:ascii="Arial" w:hAnsi="Arial" w:cs="Arial"/>
                <w:b/>
                <w:bCs/>
                <w:sz w:val="24"/>
                <w:szCs w:val="24"/>
              </w:rPr>
              <w:t>Requirement 16</w:t>
            </w:r>
          </w:p>
          <w:p w14:paraId="43798B29" w14:textId="77777777" w:rsidR="00E132AC" w:rsidRDefault="00E132AC" w:rsidP="00886272">
            <w:pPr>
              <w:pStyle w:val="ListParagraph"/>
              <w:numPr>
                <w:ilvl w:val="5"/>
                <w:numId w:val="4"/>
              </w:numPr>
              <w:rPr>
                <w:rFonts w:ascii="Arial" w:hAnsi="Arial" w:cs="Arial"/>
                <w:sz w:val="24"/>
                <w:szCs w:val="24"/>
              </w:rPr>
            </w:pPr>
            <w:r w:rsidRPr="00886272">
              <w:rPr>
                <w:rFonts w:ascii="Arial" w:hAnsi="Arial" w:cs="Arial"/>
                <w:sz w:val="24"/>
                <w:szCs w:val="24"/>
              </w:rPr>
              <w:t xml:space="preserve">Does this requirement </w:t>
            </w:r>
            <w:r w:rsidR="008A04EE" w:rsidRPr="00886272">
              <w:rPr>
                <w:rFonts w:ascii="Arial" w:hAnsi="Arial" w:cs="Arial"/>
                <w:sz w:val="24"/>
                <w:szCs w:val="24"/>
              </w:rPr>
              <w:t>achieve and set out appropriately the acknowledgment that the decommissioning will need to have</w:t>
            </w:r>
            <w:r w:rsidR="005376D5" w:rsidRPr="00886272">
              <w:rPr>
                <w:rFonts w:ascii="Arial" w:hAnsi="Arial" w:cs="Arial"/>
                <w:sz w:val="24"/>
                <w:szCs w:val="24"/>
              </w:rPr>
              <w:t xml:space="preserve"> due regard to flood risk as set out in Table 2 of [APP-057]</w:t>
            </w:r>
            <w:r w:rsidR="00886272">
              <w:rPr>
                <w:rFonts w:ascii="Arial" w:hAnsi="Arial" w:cs="Arial"/>
                <w:sz w:val="24"/>
                <w:szCs w:val="24"/>
              </w:rPr>
              <w:t>?</w:t>
            </w:r>
          </w:p>
          <w:p w14:paraId="789233CE" w14:textId="016226FB" w:rsidR="00886272" w:rsidRPr="00886272" w:rsidRDefault="00886272" w:rsidP="00886272">
            <w:pPr>
              <w:pStyle w:val="ListParagraph"/>
              <w:numPr>
                <w:ilvl w:val="5"/>
                <w:numId w:val="4"/>
              </w:numPr>
              <w:rPr>
                <w:rFonts w:ascii="Arial" w:hAnsi="Arial" w:cs="Arial"/>
                <w:sz w:val="24"/>
                <w:szCs w:val="24"/>
              </w:rPr>
            </w:pPr>
            <w:r>
              <w:rPr>
                <w:rFonts w:ascii="Arial" w:hAnsi="Arial" w:cs="Arial"/>
                <w:sz w:val="24"/>
                <w:szCs w:val="24"/>
              </w:rPr>
              <w:t>In the event that any party considers this requirement should be changed please provide an alternative wording</w:t>
            </w:r>
            <w:r w:rsidR="002E6D22">
              <w:rPr>
                <w:rFonts w:ascii="Arial" w:hAnsi="Arial" w:cs="Arial"/>
                <w:sz w:val="24"/>
                <w:szCs w:val="24"/>
              </w:rPr>
              <w:t>.</w:t>
            </w:r>
          </w:p>
        </w:tc>
      </w:tr>
      <w:tr w:rsidR="00977281" w:rsidRPr="008C59AE" w14:paraId="23C5EAD1" w14:textId="77777777" w:rsidTr="0CEF9531">
        <w:tc>
          <w:tcPr>
            <w:tcW w:w="1206" w:type="dxa"/>
            <w:gridSpan w:val="2"/>
            <w:shd w:val="clear" w:color="auto" w:fill="auto"/>
          </w:tcPr>
          <w:p w14:paraId="101E314B" w14:textId="77777777" w:rsidR="00977281" w:rsidRPr="00092316" w:rsidRDefault="00977281" w:rsidP="007A244A">
            <w:pPr>
              <w:pStyle w:val="Heading3"/>
              <w:rPr>
                <w:rFonts w:ascii="Arial" w:hAnsi="Arial" w:cs="Arial"/>
                <w:sz w:val="24"/>
                <w:szCs w:val="24"/>
              </w:rPr>
            </w:pPr>
          </w:p>
        </w:tc>
        <w:tc>
          <w:tcPr>
            <w:tcW w:w="3609" w:type="dxa"/>
            <w:shd w:val="clear" w:color="auto" w:fill="auto"/>
          </w:tcPr>
          <w:p w14:paraId="7155C00B" w14:textId="1A71BE0D" w:rsidR="00977281" w:rsidRDefault="00E87F5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208080A" w14:textId="394BF61E" w:rsidR="00154B38" w:rsidRPr="00154B38" w:rsidRDefault="00E87F53" w:rsidP="00154B38">
            <w:pPr>
              <w:rPr>
                <w:rFonts w:ascii="Arial" w:hAnsi="Arial" w:cs="Arial"/>
                <w:sz w:val="24"/>
                <w:szCs w:val="24"/>
              </w:rPr>
            </w:pPr>
            <w:r w:rsidRPr="00E87F53">
              <w:rPr>
                <w:rFonts w:ascii="Arial" w:hAnsi="Arial" w:cs="Arial"/>
                <w:b/>
                <w:bCs/>
                <w:sz w:val="24"/>
                <w:szCs w:val="24"/>
              </w:rPr>
              <w:t>Schedule 1 Part 3 Parameters Table</w:t>
            </w:r>
            <w:r w:rsidR="00154B38">
              <w:rPr>
                <w:rFonts w:ascii="Arial" w:hAnsi="Arial" w:cs="Arial"/>
                <w:b/>
                <w:bCs/>
                <w:sz w:val="24"/>
                <w:szCs w:val="24"/>
              </w:rPr>
              <w:t xml:space="preserve"> </w:t>
            </w:r>
            <w:r w:rsidR="00154B38" w:rsidRPr="00154B38">
              <w:rPr>
                <w:rFonts w:ascii="Arial" w:hAnsi="Arial" w:cs="Arial"/>
                <w:sz w:val="24"/>
                <w:szCs w:val="24"/>
              </w:rPr>
              <w:t xml:space="preserve">Column 2 </w:t>
            </w:r>
          </w:p>
          <w:p w14:paraId="59291124" w14:textId="77777777" w:rsidR="00154B38" w:rsidRPr="00154B38" w:rsidRDefault="00154B38" w:rsidP="00154B38">
            <w:pPr>
              <w:rPr>
                <w:rFonts w:ascii="Arial" w:hAnsi="Arial" w:cs="Arial"/>
                <w:sz w:val="24"/>
                <w:szCs w:val="24"/>
              </w:rPr>
            </w:pPr>
            <w:r w:rsidRPr="00154B38">
              <w:rPr>
                <w:rFonts w:ascii="Arial" w:hAnsi="Arial" w:cs="Arial"/>
                <w:sz w:val="24"/>
                <w:szCs w:val="24"/>
              </w:rPr>
              <w:t>(</w:t>
            </w:r>
            <w:proofErr w:type="spellStart"/>
            <w:r w:rsidRPr="00154B38">
              <w:rPr>
                <w:rFonts w:ascii="Arial" w:hAnsi="Arial" w:cs="Arial"/>
                <w:sz w:val="24"/>
                <w:szCs w:val="24"/>
              </w:rPr>
              <w:t>i</w:t>
            </w:r>
            <w:proofErr w:type="spellEnd"/>
            <w:r w:rsidRPr="00154B38">
              <w:rPr>
                <w:rFonts w:ascii="Arial" w:hAnsi="Arial" w:cs="Arial"/>
                <w:sz w:val="24"/>
                <w:szCs w:val="24"/>
              </w:rPr>
              <w:t xml:space="preserve">) is there an accepted convention as to width x depth? </w:t>
            </w:r>
          </w:p>
          <w:p w14:paraId="01B54FE0" w14:textId="21B58F55" w:rsidR="00E87F53" w:rsidRPr="00E87F53" w:rsidRDefault="00154B38" w:rsidP="00154B38">
            <w:pPr>
              <w:rPr>
                <w:rFonts w:ascii="Arial" w:hAnsi="Arial" w:cs="Arial"/>
                <w:sz w:val="24"/>
                <w:szCs w:val="24"/>
              </w:rPr>
            </w:pPr>
            <w:r w:rsidRPr="00154B38">
              <w:rPr>
                <w:rFonts w:ascii="Arial" w:hAnsi="Arial" w:cs="Arial"/>
                <w:sz w:val="24"/>
                <w:szCs w:val="24"/>
              </w:rPr>
              <w:t>If not, should this be made clear?</w:t>
            </w:r>
          </w:p>
        </w:tc>
      </w:tr>
      <w:tr w:rsidR="00B95E15" w:rsidRPr="008C59AE" w14:paraId="10E772E1" w14:textId="77777777" w:rsidTr="0CEF9531">
        <w:tc>
          <w:tcPr>
            <w:tcW w:w="1206" w:type="dxa"/>
            <w:gridSpan w:val="2"/>
            <w:shd w:val="clear" w:color="auto" w:fill="auto"/>
          </w:tcPr>
          <w:p w14:paraId="425C0FDD" w14:textId="77777777" w:rsidR="00B95E15" w:rsidRPr="00092316" w:rsidRDefault="00B95E15" w:rsidP="007A244A">
            <w:pPr>
              <w:pStyle w:val="Heading3"/>
              <w:rPr>
                <w:rFonts w:ascii="Arial" w:hAnsi="Arial" w:cs="Arial"/>
                <w:sz w:val="24"/>
                <w:szCs w:val="24"/>
              </w:rPr>
            </w:pPr>
          </w:p>
        </w:tc>
        <w:tc>
          <w:tcPr>
            <w:tcW w:w="3609" w:type="dxa"/>
            <w:shd w:val="clear" w:color="auto" w:fill="auto"/>
          </w:tcPr>
          <w:p w14:paraId="60D96F52" w14:textId="2ABE234B" w:rsidR="00B95E15" w:rsidRDefault="00B95E15" w:rsidP="008C59AE">
            <w:pPr>
              <w:rPr>
                <w:rFonts w:ascii="Arial" w:hAnsi="Arial" w:cs="Arial"/>
                <w:sz w:val="24"/>
                <w:szCs w:val="24"/>
              </w:rPr>
            </w:pPr>
            <w:r>
              <w:rPr>
                <w:rFonts w:ascii="Arial" w:hAnsi="Arial" w:cs="Arial"/>
                <w:sz w:val="24"/>
                <w:szCs w:val="24"/>
              </w:rPr>
              <w:t>The Applicant</w:t>
            </w:r>
            <w:r w:rsidR="002E5E55">
              <w:rPr>
                <w:rFonts w:ascii="Arial" w:hAnsi="Arial" w:cs="Arial"/>
                <w:sz w:val="24"/>
                <w:szCs w:val="24"/>
              </w:rPr>
              <w:t>, NLC</w:t>
            </w:r>
          </w:p>
        </w:tc>
        <w:tc>
          <w:tcPr>
            <w:tcW w:w="10311" w:type="dxa"/>
            <w:shd w:val="clear" w:color="auto" w:fill="auto"/>
          </w:tcPr>
          <w:p w14:paraId="499A1FAC" w14:textId="77777777" w:rsidR="00B95E15" w:rsidRDefault="00C7252E" w:rsidP="00154B38">
            <w:pPr>
              <w:rPr>
                <w:rFonts w:ascii="Arial" w:hAnsi="Arial" w:cs="Arial"/>
                <w:b/>
                <w:bCs/>
                <w:sz w:val="24"/>
                <w:szCs w:val="24"/>
              </w:rPr>
            </w:pPr>
            <w:r>
              <w:rPr>
                <w:rFonts w:ascii="Arial" w:hAnsi="Arial" w:cs="Arial"/>
                <w:b/>
                <w:bCs/>
                <w:sz w:val="24"/>
                <w:szCs w:val="24"/>
              </w:rPr>
              <w:t>Requirements</w:t>
            </w:r>
          </w:p>
          <w:p w14:paraId="5CC3E7BC" w14:textId="77777777" w:rsidR="00C7252E" w:rsidRPr="00C7252E" w:rsidRDefault="00C7252E" w:rsidP="00C7252E">
            <w:pPr>
              <w:rPr>
                <w:rFonts w:ascii="Arial" w:hAnsi="Arial" w:cs="Arial"/>
                <w:sz w:val="24"/>
                <w:szCs w:val="24"/>
              </w:rPr>
            </w:pPr>
            <w:r w:rsidRPr="00C7252E">
              <w:rPr>
                <w:rFonts w:ascii="Arial" w:hAnsi="Arial" w:cs="Arial"/>
                <w:sz w:val="24"/>
                <w:szCs w:val="24"/>
              </w:rPr>
              <w:t>(</w:t>
            </w:r>
            <w:proofErr w:type="spellStart"/>
            <w:r w:rsidRPr="00C7252E">
              <w:rPr>
                <w:rFonts w:ascii="Arial" w:hAnsi="Arial" w:cs="Arial"/>
                <w:sz w:val="24"/>
                <w:szCs w:val="24"/>
              </w:rPr>
              <w:t>i</w:t>
            </w:r>
            <w:proofErr w:type="spellEnd"/>
            <w:r w:rsidRPr="00C7252E">
              <w:rPr>
                <w:rFonts w:ascii="Arial" w:hAnsi="Arial" w:cs="Arial"/>
                <w:sz w:val="24"/>
                <w:szCs w:val="24"/>
              </w:rPr>
              <w:t>) Considering the uncertainty in the design, is it accepted that impact limit values could be set to ensure that significant effects would be avoided during construction or operation of the authorised development? Examples might include, operational waste import quantities, type and composition, traffic types and volumes, and noise, in addition to stack emission limit values.</w:t>
            </w:r>
          </w:p>
          <w:p w14:paraId="1090750F" w14:textId="7DD61625" w:rsidR="00C7252E" w:rsidRPr="00C7252E" w:rsidRDefault="00C7252E" w:rsidP="00C7252E">
            <w:pPr>
              <w:rPr>
                <w:rFonts w:ascii="Arial" w:hAnsi="Arial" w:cs="Arial"/>
                <w:sz w:val="24"/>
                <w:szCs w:val="24"/>
              </w:rPr>
            </w:pPr>
            <w:r w:rsidRPr="00C7252E">
              <w:rPr>
                <w:rFonts w:ascii="Arial" w:hAnsi="Arial" w:cs="Arial"/>
                <w:sz w:val="24"/>
                <w:szCs w:val="24"/>
              </w:rPr>
              <w:t xml:space="preserve">(ii) Please justify the current approach if the incorporation of limit values is not intended to be introduced into the </w:t>
            </w:r>
            <w:proofErr w:type="spellStart"/>
            <w:r w:rsidRPr="00C7252E">
              <w:rPr>
                <w:rFonts w:ascii="Arial" w:hAnsi="Arial" w:cs="Arial"/>
                <w:sz w:val="24"/>
                <w:szCs w:val="24"/>
              </w:rPr>
              <w:t>dDCO</w:t>
            </w:r>
            <w:proofErr w:type="spellEnd"/>
            <w:r w:rsidRPr="00C7252E">
              <w:rPr>
                <w:rFonts w:ascii="Arial" w:hAnsi="Arial" w:cs="Arial"/>
                <w:sz w:val="24"/>
                <w:szCs w:val="24"/>
              </w:rPr>
              <w:t xml:space="preserve"> and provide clarity as to how mitigation</w:t>
            </w:r>
            <w:r w:rsidR="007A1E6F">
              <w:rPr>
                <w:rFonts w:ascii="Arial" w:hAnsi="Arial" w:cs="Arial"/>
                <w:sz w:val="24"/>
                <w:szCs w:val="24"/>
              </w:rPr>
              <w:t xml:space="preserve"> would be delivered in the absence of the inclusion of </w:t>
            </w:r>
            <w:r w:rsidRPr="00C7252E">
              <w:rPr>
                <w:rFonts w:ascii="Arial" w:hAnsi="Arial" w:cs="Arial"/>
                <w:sz w:val="24"/>
                <w:szCs w:val="24"/>
              </w:rPr>
              <w:t>limit values.</w:t>
            </w:r>
          </w:p>
        </w:tc>
      </w:tr>
      <w:tr w:rsidR="002E5E55" w:rsidRPr="008C59AE" w14:paraId="53407276" w14:textId="77777777" w:rsidTr="0CEF9531">
        <w:tc>
          <w:tcPr>
            <w:tcW w:w="1206" w:type="dxa"/>
            <w:gridSpan w:val="2"/>
            <w:shd w:val="clear" w:color="auto" w:fill="auto"/>
          </w:tcPr>
          <w:p w14:paraId="2FCBF53D" w14:textId="77777777" w:rsidR="002E5E55" w:rsidRPr="00092316" w:rsidRDefault="002E5E55" w:rsidP="007A244A">
            <w:pPr>
              <w:pStyle w:val="Heading3"/>
              <w:rPr>
                <w:rFonts w:ascii="Arial" w:hAnsi="Arial" w:cs="Arial"/>
                <w:sz w:val="24"/>
                <w:szCs w:val="24"/>
              </w:rPr>
            </w:pPr>
          </w:p>
        </w:tc>
        <w:tc>
          <w:tcPr>
            <w:tcW w:w="3609" w:type="dxa"/>
            <w:shd w:val="clear" w:color="auto" w:fill="auto"/>
          </w:tcPr>
          <w:p w14:paraId="3E8BF243" w14:textId="6CE8AD2A" w:rsidR="002E5E55" w:rsidRDefault="00234957" w:rsidP="008C59AE">
            <w:pPr>
              <w:rPr>
                <w:rFonts w:ascii="Arial" w:hAnsi="Arial" w:cs="Arial"/>
                <w:sz w:val="24"/>
                <w:szCs w:val="24"/>
              </w:rPr>
            </w:pPr>
            <w:r>
              <w:rPr>
                <w:rFonts w:ascii="Arial" w:hAnsi="Arial" w:cs="Arial"/>
                <w:sz w:val="24"/>
                <w:szCs w:val="24"/>
              </w:rPr>
              <w:t>The Applicant, NLC</w:t>
            </w:r>
            <w:r w:rsidR="00402CA4">
              <w:rPr>
                <w:rFonts w:ascii="Arial" w:hAnsi="Arial" w:cs="Arial"/>
                <w:sz w:val="24"/>
                <w:szCs w:val="24"/>
              </w:rPr>
              <w:t xml:space="preserve"> (iv and v), EA (vi)</w:t>
            </w:r>
          </w:p>
        </w:tc>
        <w:tc>
          <w:tcPr>
            <w:tcW w:w="10311" w:type="dxa"/>
            <w:shd w:val="clear" w:color="auto" w:fill="auto"/>
          </w:tcPr>
          <w:p w14:paraId="395A4077" w14:textId="77777777" w:rsidR="00234957" w:rsidRPr="00234957" w:rsidRDefault="00234957" w:rsidP="00234957">
            <w:pPr>
              <w:rPr>
                <w:rFonts w:ascii="Arial" w:hAnsi="Arial" w:cs="Arial"/>
                <w:b/>
                <w:bCs/>
                <w:sz w:val="24"/>
                <w:szCs w:val="24"/>
              </w:rPr>
            </w:pPr>
            <w:r w:rsidRPr="00234957">
              <w:rPr>
                <w:rFonts w:ascii="Arial" w:hAnsi="Arial" w:cs="Arial"/>
                <w:b/>
                <w:bCs/>
                <w:sz w:val="24"/>
                <w:szCs w:val="24"/>
              </w:rPr>
              <w:t>Permitted preliminary development works construction environmental management plan (PPDW CEMP)</w:t>
            </w:r>
          </w:p>
          <w:p w14:paraId="5667F5D0" w14:textId="77777777" w:rsidR="00234957" w:rsidRPr="00234957" w:rsidRDefault="00234957" w:rsidP="00234957">
            <w:pPr>
              <w:rPr>
                <w:rFonts w:ascii="Arial" w:hAnsi="Arial" w:cs="Arial"/>
                <w:sz w:val="24"/>
                <w:szCs w:val="24"/>
              </w:rPr>
            </w:pPr>
            <w:r w:rsidRPr="00234957">
              <w:rPr>
                <w:rFonts w:ascii="Arial" w:hAnsi="Arial" w:cs="Arial"/>
                <w:sz w:val="24"/>
                <w:szCs w:val="24"/>
              </w:rPr>
              <w:t>(</w:t>
            </w:r>
            <w:proofErr w:type="spellStart"/>
            <w:r w:rsidRPr="00234957">
              <w:rPr>
                <w:rFonts w:ascii="Arial" w:hAnsi="Arial" w:cs="Arial"/>
                <w:sz w:val="24"/>
                <w:szCs w:val="24"/>
              </w:rPr>
              <w:t>i</w:t>
            </w:r>
            <w:proofErr w:type="spellEnd"/>
            <w:r w:rsidRPr="00234957">
              <w:rPr>
                <w:rFonts w:ascii="Arial" w:hAnsi="Arial" w:cs="Arial"/>
                <w:sz w:val="24"/>
                <w:szCs w:val="24"/>
              </w:rPr>
              <w:t>) Please clarify if the intention is to provide a single PPDW CEMP for the Proposed Development, or to provide a series in line with the phasing of the proposed development.</w:t>
            </w:r>
          </w:p>
          <w:p w14:paraId="6D4E0B92" w14:textId="77777777" w:rsidR="00234957" w:rsidRPr="00234957" w:rsidRDefault="00234957" w:rsidP="00234957">
            <w:pPr>
              <w:rPr>
                <w:rFonts w:ascii="Arial" w:hAnsi="Arial" w:cs="Arial"/>
                <w:sz w:val="24"/>
                <w:szCs w:val="24"/>
              </w:rPr>
            </w:pPr>
            <w:r w:rsidRPr="00234957">
              <w:rPr>
                <w:rFonts w:ascii="Arial" w:hAnsi="Arial" w:cs="Arial"/>
                <w:sz w:val="24"/>
                <w:szCs w:val="24"/>
              </w:rPr>
              <w:t xml:space="preserve">The wording in the </w:t>
            </w:r>
            <w:proofErr w:type="spellStart"/>
            <w:r w:rsidRPr="00234957">
              <w:rPr>
                <w:rFonts w:ascii="Arial" w:hAnsi="Arial" w:cs="Arial"/>
                <w:sz w:val="24"/>
                <w:szCs w:val="24"/>
              </w:rPr>
              <w:t>CoCP</w:t>
            </w:r>
            <w:proofErr w:type="spellEnd"/>
            <w:r w:rsidRPr="00234957">
              <w:rPr>
                <w:rFonts w:ascii="Arial" w:hAnsi="Arial" w:cs="Arial"/>
                <w:sz w:val="24"/>
                <w:szCs w:val="24"/>
              </w:rPr>
              <w:t xml:space="preserve"> does not make this explicit </w:t>
            </w:r>
          </w:p>
          <w:p w14:paraId="661EC62A" w14:textId="77777777" w:rsidR="00234957" w:rsidRPr="00234957" w:rsidRDefault="00234957" w:rsidP="00234957">
            <w:pPr>
              <w:rPr>
                <w:rFonts w:ascii="Arial" w:hAnsi="Arial" w:cs="Arial"/>
                <w:sz w:val="24"/>
                <w:szCs w:val="24"/>
              </w:rPr>
            </w:pPr>
            <w:r w:rsidRPr="00234957">
              <w:rPr>
                <w:rFonts w:ascii="Arial" w:hAnsi="Arial" w:cs="Arial"/>
                <w:sz w:val="24"/>
                <w:szCs w:val="24"/>
              </w:rPr>
              <w:lastRenderedPageBreak/>
              <w:t>(ii) If preliminary works was changed to pre-commencement activities as described under Part 1 Article 2 previously (1) would not be required and ‘save for the preliminary works’ could be removed from (2)?</w:t>
            </w:r>
          </w:p>
          <w:p w14:paraId="45A52947" w14:textId="77777777" w:rsidR="00234957" w:rsidRPr="00234957" w:rsidRDefault="00234957" w:rsidP="00234957">
            <w:pPr>
              <w:rPr>
                <w:rFonts w:ascii="Arial" w:hAnsi="Arial" w:cs="Arial"/>
                <w:sz w:val="24"/>
                <w:szCs w:val="24"/>
              </w:rPr>
            </w:pPr>
            <w:r w:rsidRPr="00234957">
              <w:rPr>
                <w:rFonts w:ascii="Arial" w:hAnsi="Arial" w:cs="Arial"/>
                <w:sz w:val="24"/>
                <w:szCs w:val="24"/>
              </w:rPr>
              <w:t>(iii) Should 4 (3) also include traffic and noise plans to address such impacts during construction? If this is not considered appropriate, please provide a justification for the approach.</w:t>
            </w:r>
          </w:p>
          <w:p w14:paraId="6C2D5179" w14:textId="77777777" w:rsidR="00234957" w:rsidRPr="00234957" w:rsidRDefault="00234957" w:rsidP="00234957">
            <w:pPr>
              <w:rPr>
                <w:rFonts w:ascii="Arial" w:hAnsi="Arial" w:cs="Arial"/>
                <w:sz w:val="24"/>
                <w:szCs w:val="24"/>
              </w:rPr>
            </w:pPr>
            <w:r w:rsidRPr="00234957">
              <w:rPr>
                <w:rFonts w:ascii="Arial" w:hAnsi="Arial" w:cs="Arial"/>
                <w:sz w:val="24"/>
                <w:szCs w:val="24"/>
              </w:rPr>
              <w:t>(iv) Is it correct to understand that the relevant local authority can override their approval of a CMP/CEMP that they have approved?</w:t>
            </w:r>
          </w:p>
          <w:p w14:paraId="219B7024" w14:textId="77777777" w:rsidR="00234957" w:rsidRPr="00234957" w:rsidRDefault="00234957" w:rsidP="00234957">
            <w:pPr>
              <w:rPr>
                <w:rFonts w:ascii="Arial" w:hAnsi="Arial" w:cs="Arial"/>
                <w:sz w:val="24"/>
                <w:szCs w:val="24"/>
              </w:rPr>
            </w:pPr>
            <w:r w:rsidRPr="00234957">
              <w:rPr>
                <w:rFonts w:ascii="Arial" w:hAnsi="Arial" w:cs="Arial"/>
                <w:sz w:val="24"/>
                <w:szCs w:val="24"/>
              </w:rPr>
              <w:t>(v) Is it accepted that 4(2) would appear to be adequate on the basis that the approved CEMP would include provisions for change management and revision?</w:t>
            </w:r>
          </w:p>
          <w:p w14:paraId="19D9CAA9" w14:textId="6329DF2E" w:rsidR="002E5E55" w:rsidRDefault="00234957" w:rsidP="00234957">
            <w:pPr>
              <w:rPr>
                <w:rFonts w:ascii="Arial" w:hAnsi="Arial" w:cs="Arial"/>
                <w:b/>
                <w:bCs/>
                <w:sz w:val="24"/>
                <w:szCs w:val="24"/>
              </w:rPr>
            </w:pPr>
            <w:r w:rsidRPr="00234957">
              <w:rPr>
                <w:rFonts w:ascii="Arial" w:hAnsi="Arial" w:cs="Arial"/>
                <w:sz w:val="24"/>
                <w:szCs w:val="24"/>
              </w:rPr>
              <w:t>(vi) Other DCOs where there is a reliance on the environmental permit to be the primary regulatory tool for operations of a generating station or ERF do not appear to include reference to an operational environmental management plan. Could it be clarified how these requirements would interact with the Environmental Permit and any other necessary permits, licences and consents?</w:t>
            </w:r>
          </w:p>
        </w:tc>
      </w:tr>
      <w:tr w:rsidR="002E5E55" w:rsidRPr="008C59AE" w14:paraId="3CEC0EDB" w14:textId="77777777" w:rsidTr="0CEF9531">
        <w:tc>
          <w:tcPr>
            <w:tcW w:w="1206" w:type="dxa"/>
            <w:gridSpan w:val="2"/>
            <w:shd w:val="clear" w:color="auto" w:fill="auto"/>
          </w:tcPr>
          <w:p w14:paraId="45E754FD" w14:textId="77777777" w:rsidR="002E5E55" w:rsidRPr="00092316" w:rsidRDefault="002E5E55" w:rsidP="007A244A">
            <w:pPr>
              <w:pStyle w:val="Heading3"/>
              <w:rPr>
                <w:rFonts w:ascii="Arial" w:hAnsi="Arial" w:cs="Arial"/>
                <w:sz w:val="24"/>
                <w:szCs w:val="24"/>
              </w:rPr>
            </w:pPr>
          </w:p>
        </w:tc>
        <w:tc>
          <w:tcPr>
            <w:tcW w:w="3609" w:type="dxa"/>
            <w:shd w:val="clear" w:color="auto" w:fill="auto"/>
          </w:tcPr>
          <w:p w14:paraId="56B4437A" w14:textId="236AC877" w:rsidR="002E5E55" w:rsidRDefault="00C13315" w:rsidP="008C59AE">
            <w:pPr>
              <w:rPr>
                <w:rFonts w:ascii="Arial" w:hAnsi="Arial" w:cs="Arial"/>
                <w:sz w:val="24"/>
                <w:szCs w:val="24"/>
              </w:rPr>
            </w:pPr>
            <w:r>
              <w:rPr>
                <w:rFonts w:ascii="Arial" w:hAnsi="Arial" w:cs="Arial"/>
                <w:sz w:val="24"/>
                <w:szCs w:val="24"/>
              </w:rPr>
              <w:t>The Applicant, EA, NLC</w:t>
            </w:r>
          </w:p>
        </w:tc>
        <w:tc>
          <w:tcPr>
            <w:tcW w:w="10311" w:type="dxa"/>
            <w:shd w:val="clear" w:color="auto" w:fill="auto"/>
          </w:tcPr>
          <w:p w14:paraId="3171EF5C" w14:textId="77777777" w:rsidR="002E5E55" w:rsidRDefault="00402CA4" w:rsidP="00154B38">
            <w:pPr>
              <w:rPr>
                <w:rFonts w:ascii="Arial" w:hAnsi="Arial" w:cs="Arial"/>
                <w:b/>
                <w:bCs/>
                <w:sz w:val="24"/>
                <w:szCs w:val="24"/>
              </w:rPr>
            </w:pPr>
            <w:r>
              <w:rPr>
                <w:rFonts w:ascii="Arial" w:hAnsi="Arial" w:cs="Arial"/>
                <w:b/>
                <w:bCs/>
                <w:sz w:val="24"/>
                <w:szCs w:val="24"/>
              </w:rPr>
              <w:t>Requirement 2</w:t>
            </w:r>
          </w:p>
          <w:p w14:paraId="5C8D89CB" w14:textId="52994204" w:rsidR="00402CA4" w:rsidRPr="00C13315" w:rsidRDefault="00C13315" w:rsidP="00154B38">
            <w:pPr>
              <w:rPr>
                <w:rFonts w:ascii="Arial" w:hAnsi="Arial" w:cs="Arial"/>
                <w:sz w:val="24"/>
                <w:szCs w:val="24"/>
              </w:rPr>
            </w:pPr>
            <w:r>
              <w:rPr>
                <w:rFonts w:ascii="Arial" w:hAnsi="Arial" w:cs="Arial"/>
                <w:sz w:val="24"/>
                <w:szCs w:val="24"/>
              </w:rPr>
              <w:t>(</w:t>
            </w:r>
            <w:proofErr w:type="spellStart"/>
            <w:r w:rsidRPr="00C13315">
              <w:rPr>
                <w:rFonts w:ascii="Arial" w:hAnsi="Arial" w:cs="Arial"/>
                <w:sz w:val="24"/>
                <w:szCs w:val="24"/>
              </w:rPr>
              <w:t>i</w:t>
            </w:r>
            <w:proofErr w:type="spellEnd"/>
            <w:r w:rsidRPr="00C13315">
              <w:rPr>
                <w:rFonts w:ascii="Arial" w:hAnsi="Arial" w:cs="Arial"/>
                <w:sz w:val="24"/>
                <w:szCs w:val="24"/>
              </w:rPr>
              <w:t>) Would it not be appropriate to have a CEMP provided in advance of each part to be approved by the relevant local authority?</w:t>
            </w:r>
          </w:p>
        </w:tc>
      </w:tr>
      <w:tr w:rsidR="002E5E55" w:rsidRPr="008C59AE" w14:paraId="3811B634" w14:textId="77777777" w:rsidTr="0CEF9531">
        <w:tc>
          <w:tcPr>
            <w:tcW w:w="1206" w:type="dxa"/>
            <w:gridSpan w:val="2"/>
            <w:shd w:val="clear" w:color="auto" w:fill="auto"/>
          </w:tcPr>
          <w:p w14:paraId="7CDB4130" w14:textId="77777777" w:rsidR="002E5E55" w:rsidRPr="00092316" w:rsidRDefault="002E5E55" w:rsidP="007A244A">
            <w:pPr>
              <w:pStyle w:val="Heading3"/>
              <w:rPr>
                <w:rFonts w:ascii="Arial" w:hAnsi="Arial" w:cs="Arial"/>
                <w:sz w:val="24"/>
                <w:szCs w:val="24"/>
              </w:rPr>
            </w:pPr>
          </w:p>
        </w:tc>
        <w:tc>
          <w:tcPr>
            <w:tcW w:w="3609" w:type="dxa"/>
            <w:shd w:val="clear" w:color="auto" w:fill="auto"/>
          </w:tcPr>
          <w:p w14:paraId="0260CF8B" w14:textId="671CEB43" w:rsidR="002E5E55" w:rsidRDefault="00890F1F" w:rsidP="008C59AE">
            <w:pPr>
              <w:rPr>
                <w:rFonts w:ascii="Arial" w:hAnsi="Arial" w:cs="Arial"/>
                <w:sz w:val="24"/>
                <w:szCs w:val="24"/>
              </w:rPr>
            </w:pPr>
            <w:r>
              <w:rPr>
                <w:rFonts w:ascii="Arial" w:hAnsi="Arial" w:cs="Arial"/>
                <w:sz w:val="24"/>
                <w:szCs w:val="24"/>
              </w:rPr>
              <w:t>The Applicant</w:t>
            </w:r>
            <w:r w:rsidR="00C95279">
              <w:rPr>
                <w:rFonts w:ascii="Arial" w:hAnsi="Arial" w:cs="Arial"/>
                <w:sz w:val="24"/>
                <w:szCs w:val="24"/>
              </w:rPr>
              <w:t>, EA</w:t>
            </w:r>
            <w:r w:rsidR="004C6362">
              <w:rPr>
                <w:rFonts w:ascii="Arial" w:hAnsi="Arial" w:cs="Arial"/>
                <w:sz w:val="24"/>
                <w:szCs w:val="24"/>
              </w:rPr>
              <w:t xml:space="preserve"> (</w:t>
            </w:r>
            <w:proofErr w:type="spellStart"/>
            <w:r w:rsidR="004C6362">
              <w:rPr>
                <w:rFonts w:ascii="Arial" w:hAnsi="Arial" w:cs="Arial"/>
                <w:sz w:val="24"/>
                <w:szCs w:val="24"/>
              </w:rPr>
              <w:t>i</w:t>
            </w:r>
            <w:proofErr w:type="spellEnd"/>
            <w:r w:rsidR="004C6362">
              <w:rPr>
                <w:rFonts w:ascii="Arial" w:hAnsi="Arial" w:cs="Arial"/>
                <w:sz w:val="24"/>
                <w:szCs w:val="24"/>
              </w:rPr>
              <w:t xml:space="preserve"> and ii)</w:t>
            </w:r>
          </w:p>
        </w:tc>
        <w:tc>
          <w:tcPr>
            <w:tcW w:w="10311" w:type="dxa"/>
            <w:shd w:val="clear" w:color="auto" w:fill="auto"/>
          </w:tcPr>
          <w:p w14:paraId="6E8AD49E" w14:textId="77777777" w:rsidR="002E5E55" w:rsidRDefault="00890F1F" w:rsidP="00154B38">
            <w:pPr>
              <w:rPr>
                <w:rFonts w:ascii="Arial" w:hAnsi="Arial" w:cs="Arial"/>
                <w:b/>
                <w:bCs/>
                <w:sz w:val="24"/>
                <w:szCs w:val="24"/>
              </w:rPr>
            </w:pPr>
            <w:r>
              <w:rPr>
                <w:rFonts w:ascii="Arial" w:hAnsi="Arial" w:cs="Arial"/>
                <w:b/>
                <w:bCs/>
                <w:sz w:val="24"/>
                <w:szCs w:val="24"/>
              </w:rPr>
              <w:t>Requirement 4 Environmental management</w:t>
            </w:r>
          </w:p>
          <w:p w14:paraId="1381B1B9" w14:textId="77777777" w:rsidR="00C95279" w:rsidRPr="00C95279" w:rsidRDefault="00C95279" w:rsidP="00C95279">
            <w:pPr>
              <w:rPr>
                <w:rFonts w:ascii="Arial" w:hAnsi="Arial" w:cs="Arial"/>
                <w:sz w:val="24"/>
                <w:szCs w:val="24"/>
              </w:rPr>
            </w:pPr>
            <w:r w:rsidRPr="00C95279">
              <w:rPr>
                <w:rFonts w:ascii="Arial" w:hAnsi="Arial" w:cs="Arial"/>
                <w:sz w:val="24"/>
                <w:szCs w:val="24"/>
              </w:rPr>
              <w:t>(</w:t>
            </w:r>
            <w:proofErr w:type="spellStart"/>
            <w:r w:rsidRPr="00C95279">
              <w:rPr>
                <w:rFonts w:ascii="Arial" w:hAnsi="Arial" w:cs="Arial"/>
                <w:sz w:val="24"/>
                <w:szCs w:val="24"/>
              </w:rPr>
              <w:t>i</w:t>
            </w:r>
            <w:proofErr w:type="spellEnd"/>
            <w:r w:rsidRPr="00C95279">
              <w:rPr>
                <w:rFonts w:ascii="Arial" w:hAnsi="Arial" w:cs="Arial"/>
                <w:sz w:val="24"/>
                <w:szCs w:val="24"/>
              </w:rPr>
              <w:t>) (5) onwards seeks to deal with operation. Please explain how this would engage with the licensing and permitting regime.</w:t>
            </w:r>
          </w:p>
          <w:p w14:paraId="2F73475C" w14:textId="77777777" w:rsidR="00890F1F" w:rsidRDefault="00C95279" w:rsidP="00C95279">
            <w:pPr>
              <w:rPr>
                <w:rFonts w:ascii="Arial" w:hAnsi="Arial" w:cs="Arial"/>
                <w:sz w:val="24"/>
                <w:szCs w:val="24"/>
              </w:rPr>
            </w:pPr>
            <w:r w:rsidRPr="00C95279">
              <w:rPr>
                <w:rFonts w:ascii="Arial" w:hAnsi="Arial" w:cs="Arial"/>
                <w:sz w:val="24"/>
                <w:szCs w:val="24"/>
              </w:rPr>
              <w:t>(ii) In the event there were a conflict, what regime would take precedence and how would any conflict be managed?</w:t>
            </w:r>
          </w:p>
          <w:p w14:paraId="3397E4BD" w14:textId="77777777" w:rsidR="00A60508" w:rsidRDefault="00A60508" w:rsidP="00C95279">
            <w:pPr>
              <w:rPr>
                <w:rFonts w:ascii="Arial" w:hAnsi="Arial" w:cs="Arial"/>
                <w:sz w:val="24"/>
                <w:szCs w:val="24"/>
              </w:rPr>
            </w:pPr>
            <w:r>
              <w:rPr>
                <w:rFonts w:ascii="Arial" w:hAnsi="Arial" w:cs="Arial"/>
                <w:sz w:val="24"/>
                <w:szCs w:val="24"/>
              </w:rPr>
              <w:t xml:space="preserve">(iii) </w:t>
            </w:r>
            <w:r w:rsidR="00AC498D">
              <w:rPr>
                <w:rFonts w:ascii="Arial" w:hAnsi="Arial" w:cs="Arial"/>
                <w:sz w:val="24"/>
                <w:szCs w:val="24"/>
              </w:rPr>
              <w:t xml:space="preserve">Requirement 4 (4) – Should this be a CEMP </w:t>
            </w:r>
            <w:r w:rsidR="00B6734C">
              <w:rPr>
                <w:rFonts w:ascii="Arial" w:hAnsi="Arial" w:cs="Arial"/>
                <w:sz w:val="24"/>
                <w:szCs w:val="24"/>
              </w:rPr>
              <w:t>rather than CMP? Please clarify</w:t>
            </w:r>
          </w:p>
          <w:p w14:paraId="0ECA26E5" w14:textId="79EF90EA" w:rsidR="00B6734C" w:rsidRDefault="009824AB" w:rsidP="00C95279">
            <w:pPr>
              <w:rPr>
                <w:rFonts w:ascii="Arial" w:hAnsi="Arial" w:cs="Arial"/>
                <w:sz w:val="24"/>
                <w:szCs w:val="24"/>
              </w:rPr>
            </w:pPr>
            <w:r>
              <w:rPr>
                <w:rFonts w:ascii="Arial" w:hAnsi="Arial" w:cs="Arial"/>
                <w:sz w:val="24"/>
                <w:szCs w:val="24"/>
              </w:rPr>
              <w:t xml:space="preserve">(iv) </w:t>
            </w:r>
            <w:r w:rsidRPr="009824AB">
              <w:rPr>
                <w:rFonts w:ascii="Arial" w:hAnsi="Arial" w:cs="Arial"/>
                <w:sz w:val="24"/>
                <w:szCs w:val="24"/>
              </w:rPr>
              <w:t>Requirement 4 (4)</w:t>
            </w:r>
            <w:r w:rsidR="00A143A9">
              <w:rPr>
                <w:rFonts w:ascii="Arial" w:hAnsi="Arial" w:cs="Arial"/>
                <w:sz w:val="24"/>
                <w:szCs w:val="24"/>
              </w:rPr>
              <w:t xml:space="preserve"> - </w:t>
            </w:r>
            <w:r w:rsidR="00A143A9" w:rsidRPr="00A143A9">
              <w:rPr>
                <w:rFonts w:ascii="Arial" w:hAnsi="Arial" w:cs="Arial"/>
                <w:sz w:val="24"/>
                <w:szCs w:val="24"/>
              </w:rPr>
              <w:t xml:space="preserve">The EM appears to suggest preliminary works are excluded; this would appear to contradict </w:t>
            </w:r>
            <w:r w:rsidR="004C6362">
              <w:rPr>
                <w:rFonts w:ascii="Arial" w:hAnsi="Arial" w:cs="Arial"/>
                <w:sz w:val="24"/>
                <w:szCs w:val="24"/>
              </w:rPr>
              <w:t xml:space="preserve">the </w:t>
            </w:r>
            <w:proofErr w:type="spellStart"/>
            <w:r w:rsidR="00A143A9" w:rsidRPr="00A143A9">
              <w:rPr>
                <w:rFonts w:ascii="Arial" w:hAnsi="Arial" w:cs="Arial"/>
                <w:sz w:val="24"/>
                <w:szCs w:val="24"/>
              </w:rPr>
              <w:t>dDCO</w:t>
            </w:r>
            <w:proofErr w:type="spellEnd"/>
            <w:r w:rsidR="004C6362">
              <w:rPr>
                <w:rFonts w:ascii="Arial" w:hAnsi="Arial" w:cs="Arial"/>
                <w:sz w:val="24"/>
                <w:szCs w:val="24"/>
              </w:rPr>
              <w:t>, please clarify the approach</w:t>
            </w:r>
            <w:r w:rsidR="00A143A9" w:rsidRPr="00A143A9">
              <w:rPr>
                <w:rFonts w:ascii="Arial" w:hAnsi="Arial" w:cs="Arial"/>
                <w:sz w:val="24"/>
                <w:szCs w:val="24"/>
              </w:rPr>
              <w:t>?</w:t>
            </w:r>
          </w:p>
          <w:p w14:paraId="5706B9C6" w14:textId="108A7F0B" w:rsidR="007629EA" w:rsidRPr="00C95279" w:rsidRDefault="00AA4331" w:rsidP="00C95279">
            <w:pPr>
              <w:rPr>
                <w:rFonts w:ascii="Arial" w:hAnsi="Arial" w:cs="Arial"/>
                <w:sz w:val="24"/>
                <w:szCs w:val="24"/>
              </w:rPr>
            </w:pPr>
            <w:r>
              <w:rPr>
                <w:rFonts w:ascii="Arial" w:hAnsi="Arial" w:cs="Arial"/>
                <w:sz w:val="24"/>
                <w:szCs w:val="24"/>
              </w:rPr>
              <w:t>(</w:t>
            </w:r>
            <w:r w:rsidR="007B32B2">
              <w:rPr>
                <w:rFonts w:ascii="Arial" w:hAnsi="Arial" w:cs="Arial"/>
                <w:sz w:val="24"/>
                <w:szCs w:val="24"/>
              </w:rPr>
              <w:t xml:space="preserve">v) </w:t>
            </w:r>
            <w:r w:rsidR="00C95A96" w:rsidRPr="00C95A96">
              <w:rPr>
                <w:rFonts w:ascii="Arial" w:hAnsi="Arial" w:cs="Arial"/>
                <w:sz w:val="24"/>
                <w:szCs w:val="24"/>
              </w:rPr>
              <w:t>Requirement 4 (</w:t>
            </w:r>
            <w:r w:rsidR="00C95A96">
              <w:rPr>
                <w:rFonts w:ascii="Arial" w:hAnsi="Arial" w:cs="Arial"/>
                <w:sz w:val="24"/>
                <w:szCs w:val="24"/>
              </w:rPr>
              <w:t xml:space="preserve">5) - </w:t>
            </w:r>
            <w:r w:rsidR="00C95A96" w:rsidRPr="00C95A96">
              <w:rPr>
                <w:rFonts w:ascii="Arial" w:hAnsi="Arial" w:cs="Arial"/>
                <w:sz w:val="24"/>
                <w:szCs w:val="24"/>
              </w:rPr>
              <w:t>Does there need to be a clause covering the rail land as well as the energy park works?</w:t>
            </w:r>
          </w:p>
        </w:tc>
      </w:tr>
      <w:tr w:rsidR="00945397" w:rsidRPr="008C59AE" w14:paraId="7A19FC0A" w14:textId="77777777" w:rsidTr="0CEF9531">
        <w:tc>
          <w:tcPr>
            <w:tcW w:w="1206" w:type="dxa"/>
            <w:gridSpan w:val="2"/>
            <w:shd w:val="clear" w:color="auto" w:fill="auto"/>
          </w:tcPr>
          <w:p w14:paraId="708236DD" w14:textId="77777777" w:rsidR="00945397" w:rsidRPr="00092316" w:rsidRDefault="00945397" w:rsidP="007A244A">
            <w:pPr>
              <w:pStyle w:val="Heading3"/>
              <w:rPr>
                <w:rFonts w:ascii="Arial" w:hAnsi="Arial" w:cs="Arial"/>
                <w:sz w:val="24"/>
                <w:szCs w:val="24"/>
              </w:rPr>
            </w:pPr>
          </w:p>
        </w:tc>
        <w:tc>
          <w:tcPr>
            <w:tcW w:w="3609" w:type="dxa"/>
            <w:shd w:val="clear" w:color="auto" w:fill="auto"/>
          </w:tcPr>
          <w:p w14:paraId="4E7FB9A4" w14:textId="7D71446E" w:rsidR="00945397" w:rsidRPr="00044CD8" w:rsidRDefault="00CB7326" w:rsidP="008C59AE">
            <w:pPr>
              <w:rPr>
                <w:rFonts w:ascii="Arial" w:hAnsi="Arial" w:cs="Arial"/>
                <w:sz w:val="24"/>
                <w:szCs w:val="24"/>
              </w:rPr>
            </w:pPr>
            <w:r>
              <w:rPr>
                <w:rFonts w:ascii="Arial" w:hAnsi="Arial" w:cs="Arial"/>
                <w:sz w:val="24"/>
                <w:szCs w:val="24"/>
              </w:rPr>
              <w:t>The Applicant, NLC, EA, WMB</w:t>
            </w:r>
          </w:p>
        </w:tc>
        <w:tc>
          <w:tcPr>
            <w:tcW w:w="10311" w:type="dxa"/>
            <w:shd w:val="clear" w:color="auto" w:fill="auto"/>
          </w:tcPr>
          <w:p w14:paraId="4259A7AD" w14:textId="30932634" w:rsidR="00CB7326" w:rsidRPr="00CB7326" w:rsidRDefault="00CB7326" w:rsidP="00945397">
            <w:pPr>
              <w:rPr>
                <w:rFonts w:ascii="Arial" w:hAnsi="Arial" w:cs="Arial"/>
                <w:b/>
                <w:bCs/>
                <w:sz w:val="24"/>
                <w:szCs w:val="24"/>
              </w:rPr>
            </w:pPr>
            <w:r w:rsidRPr="00CB7326">
              <w:rPr>
                <w:rFonts w:ascii="Arial" w:hAnsi="Arial" w:cs="Arial"/>
                <w:b/>
                <w:bCs/>
                <w:sz w:val="24"/>
                <w:szCs w:val="24"/>
              </w:rPr>
              <w:t xml:space="preserve">Requirement 4 </w:t>
            </w:r>
            <w:r>
              <w:rPr>
                <w:rFonts w:ascii="Arial" w:hAnsi="Arial" w:cs="Arial"/>
                <w:b/>
                <w:bCs/>
                <w:sz w:val="24"/>
                <w:szCs w:val="24"/>
              </w:rPr>
              <w:t xml:space="preserve">(6) (c) </w:t>
            </w:r>
            <w:r w:rsidRPr="00CB7326">
              <w:rPr>
                <w:rFonts w:ascii="Arial" w:hAnsi="Arial" w:cs="Arial"/>
                <w:b/>
                <w:bCs/>
                <w:sz w:val="24"/>
                <w:szCs w:val="24"/>
              </w:rPr>
              <w:t xml:space="preserve">Environmental management </w:t>
            </w:r>
          </w:p>
          <w:p w14:paraId="184E492E" w14:textId="59E50766" w:rsidR="00945397" w:rsidRPr="00945397" w:rsidRDefault="00945397" w:rsidP="00945397">
            <w:pPr>
              <w:rPr>
                <w:rFonts w:ascii="Arial" w:hAnsi="Arial" w:cs="Arial"/>
                <w:sz w:val="24"/>
                <w:szCs w:val="24"/>
              </w:rPr>
            </w:pPr>
            <w:r w:rsidRPr="00945397">
              <w:rPr>
                <w:rFonts w:ascii="Arial" w:hAnsi="Arial" w:cs="Arial"/>
                <w:sz w:val="24"/>
                <w:szCs w:val="24"/>
              </w:rPr>
              <w:lastRenderedPageBreak/>
              <w:t>(</w:t>
            </w:r>
            <w:proofErr w:type="spellStart"/>
            <w:r w:rsidRPr="00945397">
              <w:rPr>
                <w:rFonts w:ascii="Arial" w:hAnsi="Arial" w:cs="Arial"/>
                <w:sz w:val="24"/>
                <w:szCs w:val="24"/>
              </w:rPr>
              <w:t>i</w:t>
            </w:r>
            <w:proofErr w:type="spellEnd"/>
            <w:r w:rsidRPr="00945397">
              <w:rPr>
                <w:rFonts w:ascii="Arial" w:hAnsi="Arial" w:cs="Arial"/>
                <w:sz w:val="24"/>
                <w:szCs w:val="24"/>
              </w:rPr>
              <w:t xml:space="preserve">) What relationship does </w:t>
            </w:r>
            <w:r>
              <w:rPr>
                <w:rFonts w:ascii="Arial" w:hAnsi="Arial" w:cs="Arial"/>
                <w:sz w:val="24"/>
                <w:szCs w:val="24"/>
              </w:rPr>
              <w:t xml:space="preserve">the </w:t>
            </w:r>
            <w:r w:rsidRPr="00945397">
              <w:rPr>
                <w:rFonts w:ascii="Arial" w:hAnsi="Arial" w:cs="Arial"/>
                <w:sz w:val="24"/>
                <w:szCs w:val="24"/>
              </w:rPr>
              <w:t xml:space="preserve">surface water strategy have with </w:t>
            </w:r>
            <w:r>
              <w:rPr>
                <w:rFonts w:ascii="Arial" w:hAnsi="Arial" w:cs="Arial"/>
                <w:sz w:val="24"/>
                <w:szCs w:val="24"/>
              </w:rPr>
              <w:t xml:space="preserve">the </w:t>
            </w:r>
            <w:r w:rsidRPr="00945397">
              <w:rPr>
                <w:rFonts w:ascii="Arial" w:hAnsi="Arial" w:cs="Arial"/>
                <w:sz w:val="24"/>
                <w:szCs w:val="24"/>
              </w:rPr>
              <w:t>construction flood management plan, FRA etc.?</w:t>
            </w:r>
          </w:p>
          <w:p w14:paraId="15019E13" w14:textId="446BAAED" w:rsidR="00945397" w:rsidRPr="00945397" w:rsidRDefault="00945397" w:rsidP="00945397">
            <w:pPr>
              <w:rPr>
                <w:rFonts w:ascii="Arial" w:hAnsi="Arial" w:cs="Arial"/>
                <w:sz w:val="24"/>
                <w:szCs w:val="24"/>
              </w:rPr>
            </w:pPr>
            <w:r w:rsidRPr="00945397">
              <w:rPr>
                <w:rFonts w:ascii="Arial" w:hAnsi="Arial" w:cs="Arial"/>
                <w:sz w:val="24"/>
                <w:szCs w:val="24"/>
              </w:rPr>
              <w:t>(ii) Should they be cross referenced within requirements</w:t>
            </w:r>
            <w:r>
              <w:rPr>
                <w:rFonts w:ascii="Arial" w:hAnsi="Arial" w:cs="Arial"/>
                <w:sz w:val="24"/>
                <w:szCs w:val="24"/>
              </w:rPr>
              <w:t xml:space="preserve"> </w:t>
            </w:r>
            <w:r w:rsidR="00CB7326">
              <w:rPr>
                <w:rFonts w:ascii="Arial" w:hAnsi="Arial" w:cs="Arial"/>
                <w:sz w:val="24"/>
                <w:szCs w:val="24"/>
              </w:rPr>
              <w:t xml:space="preserve">and the </w:t>
            </w:r>
            <w:proofErr w:type="spellStart"/>
            <w:r w:rsidRPr="00945397">
              <w:rPr>
                <w:rFonts w:ascii="Arial" w:hAnsi="Arial" w:cs="Arial"/>
                <w:sz w:val="24"/>
                <w:szCs w:val="24"/>
              </w:rPr>
              <w:t>dDCO</w:t>
            </w:r>
            <w:proofErr w:type="spellEnd"/>
            <w:r w:rsidRPr="00945397">
              <w:rPr>
                <w:rFonts w:ascii="Arial" w:hAnsi="Arial" w:cs="Arial"/>
                <w:sz w:val="24"/>
                <w:szCs w:val="24"/>
              </w:rPr>
              <w:t>?</w:t>
            </w:r>
          </w:p>
        </w:tc>
      </w:tr>
      <w:tr w:rsidR="001071B1" w:rsidRPr="008C59AE" w14:paraId="58B9351B" w14:textId="77777777" w:rsidTr="0CEF9531">
        <w:tc>
          <w:tcPr>
            <w:tcW w:w="1206" w:type="dxa"/>
            <w:gridSpan w:val="2"/>
            <w:shd w:val="clear" w:color="auto" w:fill="auto"/>
          </w:tcPr>
          <w:p w14:paraId="444CBB8B" w14:textId="77777777" w:rsidR="001071B1" w:rsidRPr="00092316" w:rsidRDefault="001071B1" w:rsidP="007A244A">
            <w:pPr>
              <w:pStyle w:val="Heading3"/>
              <w:rPr>
                <w:rFonts w:ascii="Arial" w:hAnsi="Arial" w:cs="Arial"/>
                <w:sz w:val="24"/>
                <w:szCs w:val="24"/>
              </w:rPr>
            </w:pPr>
          </w:p>
        </w:tc>
        <w:tc>
          <w:tcPr>
            <w:tcW w:w="3609" w:type="dxa"/>
            <w:shd w:val="clear" w:color="auto" w:fill="auto"/>
          </w:tcPr>
          <w:p w14:paraId="4EC3A880" w14:textId="61B825BE" w:rsidR="001071B1" w:rsidRDefault="001071B1"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8F7792A" w14:textId="77777777" w:rsidR="001071B1" w:rsidRDefault="00D46671" w:rsidP="00945397">
            <w:pPr>
              <w:rPr>
                <w:rFonts w:ascii="Arial" w:hAnsi="Arial" w:cs="Arial"/>
                <w:b/>
                <w:bCs/>
                <w:sz w:val="24"/>
                <w:szCs w:val="24"/>
              </w:rPr>
            </w:pPr>
            <w:r w:rsidRPr="00D46671">
              <w:rPr>
                <w:rFonts w:ascii="Arial" w:hAnsi="Arial" w:cs="Arial"/>
                <w:b/>
                <w:bCs/>
                <w:sz w:val="24"/>
                <w:szCs w:val="24"/>
              </w:rPr>
              <w:t>Requirement 5 – Lighting scheme</w:t>
            </w:r>
          </w:p>
          <w:p w14:paraId="43240AA5" w14:textId="515A276A" w:rsidR="00D46671" w:rsidRPr="00D46671" w:rsidRDefault="00484B8D" w:rsidP="00945397">
            <w:pPr>
              <w:rPr>
                <w:rFonts w:ascii="Arial" w:hAnsi="Arial" w:cs="Arial"/>
                <w:sz w:val="24"/>
                <w:szCs w:val="24"/>
              </w:rPr>
            </w:pPr>
            <w:r w:rsidRPr="00484B8D">
              <w:rPr>
                <w:rFonts w:ascii="Arial" w:hAnsi="Arial" w:cs="Arial"/>
                <w:sz w:val="24"/>
                <w:szCs w:val="24"/>
              </w:rPr>
              <w:t>What controls would be in place during construction and how would this be managed and enforced if appropriate?</w:t>
            </w:r>
          </w:p>
        </w:tc>
      </w:tr>
      <w:tr w:rsidR="00484B8D" w:rsidRPr="008C59AE" w14:paraId="70158C0C" w14:textId="77777777" w:rsidTr="0CEF9531">
        <w:tc>
          <w:tcPr>
            <w:tcW w:w="1206" w:type="dxa"/>
            <w:gridSpan w:val="2"/>
            <w:shd w:val="clear" w:color="auto" w:fill="auto"/>
          </w:tcPr>
          <w:p w14:paraId="22C94D3E" w14:textId="77777777" w:rsidR="00484B8D" w:rsidRPr="00092316" w:rsidRDefault="00484B8D" w:rsidP="007A244A">
            <w:pPr>
              <w:pStyle w:val="Heading3"/>
              <w:rPr>
                <w:rFonts w:ascii="Arial" w:hAnsi="Arial" w:cs="Arial"/>
                <w:sz w:val="24"/>
                <w:szCs w:val="24"/>
              </w:rPr>
            </w:pPr>
          </w:p>
        </w:tc>
        <w:tc>
          <w:tcPr>
            <w:tcW w:w="3609" w:type="dxa"/>
            <w:shd w:val="clear" w:color="auto" w:fill="auto"/>
          </w:tcPr>
          <w:p w14:paraId="1FA51A84" w14:textId="6C77C0C0" w:rsidR="00484B8D" w:rsidRDefault="00982F8A" w:rsidP="008C59AE">
            <w:pPr>
              <w:rPr>
                <w:rFonts w:ascii="Arial" w:hAnsi="Arial" w:cs="Arial"/>
                <w:sz w:val="24"/>
                <w:szCs w:val="24"/>
              </w:rPr>
            </w:pPr>
            <w:r>
              <w:rPr>
                <w:rFonts w:ascii="Arial" w:hAnsi="Arial" w:cs="Arial"/>
                <w:sz w:val="24"/>
                <w:szCs w:val="24"/>
              </w:rPr>
              <w:t>NLC</w:t>
            </w:r>
          </w:p>
        </w:tc>
        <w:tc>
          <w:tcPr>
            <w:tcW w:w="10311" w:type="dxa"/>
            <w:shd w:val="clear" w:color="auto" w:fill="auto"/>
          </w:tcPr>
          <w:p w14:paraId="774E3310" w14:textId="77777777" w:rsidR="00484B8D" w:rsidRDefault="00484B8D" w:rsidP="00945397">
            <w:pPr>
              <w:rPr>
                <w:rFonts w:ascii="Arial" w:hAnsi="Arial" w:cs="Arial"/>
                <w:b/>
                <w:bCs/>
                <w:sz w:val="24"/>
                <w:szCs w:val="24"/>
              </w:rPr>
            </w:pPr>
            <w:r>
              <w:rPr>
                <w:rFonts w:ascii="Arial" w:hAnsi="Arial" w:cs="Arial"/>
                <w:b/>
                <w:bCs/>
                <w:sz w:val="24"/>
                <w:szCs w:val="24"/>
              </w:rPr>
              <w:t>Requirement 6</w:t>
            </w:r>
            <w:r w:rsidR="00A22775">
              <w:rPr>
                <w:rFonts w:ascii="Arial" w:hAnsi="Arial" w:cs="Arial"/>
                <w:b/>
                <w:bCs/>
                <w:sz w:val="24"/>
                <w:szCs w:val="24"/>
              </w:rPr>
              <w:t xml:space="preserve"> – Landscape design</w:t>
            </w:r>
          </w:p>
          <w:p w14:paraId="1BF70F60" w14:textId="0C79C1F7" w:rsidR="00A22775" w:rsidRPr="00982F8A" w:rsidRDefault="00982F8A" w:rsidP="00945397">
            <w:pPr>
              <w:rPr>
                <w:rFonts w:ascii="Arial" w:hAnsi="Arial" w:cs="Arial"/>
                <w:sz w:val="24"/>
                <w:szCs w:val="24"/>
              </w:rPr>
            </w:pPr>
            <w:r>
              <w:rPr>
                <w:rFonts w:ascii="Arial" w:hAnsi="Arial" w:cs="Arial"/>
                <w:sz w:val="24"/>
                <w:szCs w:val="24"/>
              </w:rPr>
              <w:t xml:space="preserve"> I</w:t>
            </w:r>
            <w:r w:rsidR="006651B2">
              <w:rPr>
                <w:rFonts w:ascii="Arial" w:hAnsi="Arial" w:cs="Arial"/>
                <w:sz w:val="24"/>
                <w:szCs w:val="24"/>
              </w:rPr>
              <w:t>s</w:t>
            </w:r>
            <w:r>
              <w:rPr>
                <w:rFonts w:ascii="Arial" w:hAnsi="Arial" w:cs="Arial"/>
                <w:sz w:val="24"/>
                <w:szCs w:val="24"/>
              </w:rPr>
              <w:t xml:space="preserve"> the term </w:t>
            </w:r>
            <w:r w:rsidRPr="00982F8A">
              <w:rPr>
                <w:rFonts w:ascii="Arial" w:hAnsi="Arial" w:cs="Arial"/>
                <w:sz w:val="24"/>
                <w:szCs w:val="24"/>
              </w:rPr>
              <w:t>‘must be based on’ regarded as sufficiently precise?</w:t>
            </w:r>
          </w:p>
        </w:tc>
      </w:tr>
      <w:tr w:rsidR="004131F6" w:rsidRPr="008C59AE" w14:paraId="4E09618B" w14:textId="77777777" w:rsidTr="0CEF9531">
        <w:tc>
          <w:tcPr>
            <w:tcW w:w="1206" w:type="dxa"/>
            <w:gridSpan w:val="2"/>
            <w:shd w:val="clear" w:color="auto" w:fill="auto"/>
          </w:tcPr>
          <w:p w14:paraId="7FA4F081" w14:textId="77777777" w:rsidR="004131F6" w:rsidRPr="00092316" w:rsidRDefault="004131F6" w:rsidP="007A244A">
            <w:pPr>
              <w:pStyle w:val="Heading3"/>
              <w:rPr>
                <w:rFonts w:ascii="Arial" w:hAnsi="Arial" w:cs="Arial"/>
                <w:sz w:val="24"/>
                <w:szCs w:val="24"/>
              </w:rPr>
            </w:pPr>
          </w:p>
        </w:tc>
        <w:tc>
          <w:tcPr>
            <w:tcW w:w="3609" w:type="dxa"/>
            <w:shd w:val="clear" w:color="auto" w:fill="auto"/>
          </w:tcPr>
          <w:p w14:paraId="75AB86DC" w14:textId="2E78DDEC" w:rsidR="004131F6" w:rsidRDefault="00FD3F21"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DA15431" w14:textId="77777777" w:rsidR="004131F6" w:rsidRDefault="00B14689" w:rsidP="00B14689">
            <w:pPr>
              <w:rPr>
                <w:rFonts w:ascii="Arial" w:hAnsi="Arial" w:cs="Arial"/>
                <w:b/>
                <w:bCs/>
                <w:sz w:val="24"/>
                <w:szCs w:val="24"/>
              </w:rPr>
            </w:pPr>
            <w:r w:rsidRPr="00B14689">
              <w:rPr>
                <w:rFonts w:ascii="Arial" w:hAnsi="Arial" w:cs="Arial"/>
                <w:b/>
                <w:bCs/>
                <w:sz w:val="24"/>
                <w:szCs w:val="24"/>
              </w:rPr>
              <w:t>Requirement 6 (3)</w:t>
            </w:r>
            <w:r>
              <w:rPr>
                <w:rFonts w:ascii="Arial" w:hAnsi="Arial" w:cs="Arial"/>
                <w:b/>
                <w:bCs/>
                <w:sz w:val="24"/>
                <w:szCs w:val="24"/>
              </w:rPr>
              <w:t xml:space="preserve"> - </w:t>
            </w:r>
            <w:r w:rsidRPr="00B14689">
              <w:rPr>
                <w:rFonts w:ascii="Arial" w:hAnsi="Arial" w:cs="Arial"/>
                <w:b/>
                <w:bCs/>
                <w:sz w:val="24"/>
                <w:szCs w:val="24"/>
              </w:rPr>
              <w:t xml:space="preserve">Landscape design </w:t>
            </w:r>
          </w:p>
          <w:p w14:paraId="487CE053" w14:textId="2EBE9080" w:rsidR="000A2B1A" w:rsidRPr="000A2B1A" w:rsidRDefault="000A2B1A" w:rsidP="000A2B1A">
            <w:pPr>
              <w:rPr>
                <w:rFonts w:ascii="Arial" w:hAnsi="Arial" w:cs="Arial"/>
                <w:sz w:val="24"/>
                <w:szCs w:val="24"/>
              </w:rPr>
            </w:pPr>
            <w:r w:rsidRPr="000A2B1A">
              <w:rPr>
                <w:rFonts w:ascii="Arial" w:hAnsi="Arial" w:cs="Arial"/>
                <w:sz w:val="24"/>
                <w:szCs w:val="24"/>
              </w:rPr>
              <w:t>(</w:t>
            </w:r>
            <w:proofErr w:type="spellStart"/>
            <w:r w:rsidRPr="000A2B1A">
              <w:rPr>
                <w:rFonts w:ascii="Arial" w:hAnsi="Arial" w:cs="Arial"/>
                <w:sz w:val="24"/>
                <w:szCs w:val="24"/>
              </w:rPr>
              <w:t>i</w:t>
            </w:r>
            <w:proofErr w:type="spellEnd"/>
            <w:r w:rsidRPr="000A2B1A">
              <w:rPr>
                <w:rFonts w:ascii="Arial" w:hAnsi="Arial" w:cs="Arial"/>
                <w:sz w:val="24"/>
                <w:szCs w:val="24"/>
              </w:rPr>
              <w:t>) Is ‘coming into operation’ defined</w:t>
            </w:r>
            <w:r>
              <w:rPr>
                <w:rFonts w:ascii="Arial" w:hAnsi="Arial" w:cs="Arial"/>
                <w:sz w:val="24"/>
                <w:szCs w:val="24"/>
              </w:rPr>
              <w:t>, if not please provide an explanation/definition</w:t>
            </w:r>
            <w:r w:rsidRPr="000A2B1A">
              <w:rPr>
                <w:rFonts w:ascii="Arial" w:hAnsi="Arial" w:cs="Arial"/>
                <w:sz w:val="24"/>
                <w:szCs w:val="24"/>
              </w:rPr>
              <w:t>?</w:t>
            </w:r>
          </w:p>
          <w:p w14:paraId="5061ABD1" w14:textId="79B6AB43" w:rsidR="00B14689" w:rsidRPr="00B14689" w:rsidRDefault="000A2B1A" w:rsidP="000A2B1A">
            <w:pPr>
              <w:rPr>
                <w:rFonts w:ascii="Arial" w:hAnsi="Arial" w:cs="Arial"/>
                <w:sz w:val="24"/>
                <w:szCs w:val="24"/>
              </w:rPr>
            </w:pPr>
            <w:r w:rsidRPr="000A2B1A">
              <w:rPr>
                <w:rFonts w:ascii="Arial" w:hAnsi="Arial" w:cs="Arial"/>
                <w:sz w:val="24"/>
                <w:szCs w:val="24"/>
              </w:rPr>
              <w:t>(ii) Should a minimum maintenance period be specified?</w:t>
            </w:r>
          </w:p>
        </w:tc>
      </w:tr>
      <w:tr w:rsidR="004131F6" w:rsidRPr="008C59AE" w14:paraId="07632430" w14:textId="77777777" w:rsidTr="0CEF9531">
        <w:tc>
          <w:tcPr>
            <w:tcW w:w="1206" w:type="dxa"/>
            <w:gridSpan w:val="2"/>
            <w:shd w:val="clear" w:color="auto" w:fill="auto"/>
          </w:tcPr>
          <w:p w14:paraId="0C7EF4E4" w14:textId="77777777" w:rsidR="004131F6" w:rsidRPr="00092316" w:rsidRDefault="004131F6" w:rsidP="007A244A">
            <w:pPr>
              <w:pStyle w:val="Heading3"/>
              <w:rPr>
                <w:rFonts w:ascii="Arial" w:hAnsi="Arial" w:cs="Arial"/>
                <w:sz w:val="24"/>
                <w:szCs w:val="24"/>
              </w:rPr>
            </w:pPr>
          </w:p>
        </w:tc>
        <w:tc>
          <w:tcPr>
            <w:tcW w:w="3609" w:type="dxa"/>
            <w:shd w:val="clear" w:color="auto" w:fill="auto"/>
          </w:tcPr>
          <w:p w14:paraId="7D859003" w14:textId="1F595B2D" w:rsidR="004131F6" w:rsidRDefault="00136AB2"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769A895" w14:textId="77777777" w:rsidR="004131F6" w:rsidRDefault="00136AB2" w:rsidP="00945397">
            <w:pPr>
              <w:rPr>
                <w:rFonts w:ascii="Arial" w:hAnsi="Arial" w:cs="Arial"/>
                <w:b/>
                <w:bCs/>
                <w:sz w:val="24"/>
                <w:szCs w:val="24"/>
              </w:rPr>
            </w:pPr>
            <w:r>
              <w:rPr>
                <w:rFonts w:ascii="Arial" w:hAnsi="Arial" w:cs="Arial"/>
                <w:b/>
                <w:bCs/>
                <w:sz w:val="24"/>
                <w:szCs w:val="24"/>
              </w:rPr>
              <w:t xml:space="preserve">Requirement 7 - </w:t>
            </w:r>
            <w:r w:rsidRPr="00136AB2">
              <w:rPr>
                <w:rFonts w:ascii="Arial" w:hAnsi="Arial" w:cs="Arial"/>
                <w:b/>
                <w:bCs/>
                <w:sz w:val="24"/>
                <w:szCs w:val="24"/>
              </w:rPr>
              <w:t xml:space="preserve">Landscape and ecology management </w:t>
            </w:r>
          </w:p>
          <w:p w14:paraId="07F2C458" w14:textId="49CCE005" w:rsidR="00136AB2" w:rsidRPr="00136AB2" w:rsidRDefault="00805B03" w:rsidP="00945397">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805B03">
              <w:rPr>
                <w:rFonts w:ascii="Arial" w:hAnsi="Arial" w:cs="Arial"/>
                <w:sz w:val="24"/>
                <w:szCs w:val="24"/>
              </w:rPr>
              <w:t>‘may become operational’ again a different form of words – consistency may be more helpful/appropriate along with clear definition of the term set out in the interpretation section</w:t>
            </w:r>
            <w:r w:rsidR="00360C70">
              <w:rPr>
                <w:rFonts w:ascii="Arial" w:hAnsi="Arial" w:cs="Arial"/>
                <w:sz w:val="24"/>
                <w:szCs w:val="24"/>
              </w:rPr>
              <w:t>, please consider and respond accordingly.</w:t>
            </w:r>
          </w:p>
        </w:tc>
      </w:tr>
      <w:tr w:rsidR="009C53FA" w:rsidRPr="008C59AE" w14:paraId="28F754D6" w14:textId="77777777" w:rsidTr="0CEF9531">
        <w:tc>
          <w:tcPr>
            <w:tcW w:w="1206" w:type="dxa"/>
            <w:gridSpan w:val="2"/>
            <w:shd w:val="clear" w:color="auto" w:fill="auto"/>
          </w:tcPr>
          <w:p w14:paraId="5B7299A3" w14:textId="77777777" w:rsidR="009C53FA" w:rsidRPr="00092316" w:rsidRDefault="009C53FA" w:rsidP="007A244A">
            <w:pPr>
              <w:pStyle w:val="Heading3"/>
              <w:rPr>
                <w:rFonts w:ascii="Arial" w:hAnsi="Arial" w:cs="Arial"/>
                <w:sz w:val="24"/>
                <w:szCs w:val="24"/>
              </w:rPr>
            </w:pPr>
          </w:p>
        </w:tc>
        <w:tc>
          <w:tcPr>
            <w:tcW w:w="3609" w:type="dxa"/>
            <w:shd w:val="clear" w:color="auto" w:fill="auto"/>
          </w:tcPr>
          <w:p w14:paraId="567CF6CD" w14:textId="589492C2" w:rsidR="009C53FA" w:rsidRDefault="0067597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006DC65" w14:textId="77777777" w:rsidR="009C53FA" w:rsidRDefault="009C53FA" w:rsidP="00945397">
            <w:pPr>
              <w:rPr>
                <w:rFonts w:ascii="Arial" w:hAnsi="Arial" w:cs="Arial"/>
                <w:b/>
                <w:bCs/>
                <w:sz w:val="24"/>
                <w:szCs w:val="24"/>
              </w:rPr>
            </w:pPr>
            <w:r>
              <w:rPr>
                <w:rFonts w:ascii="Arial" w:hAnsi="Arial" w:cs="Arial"/>
                <w:b/>
                <w:bCs/>
                <w:sz w:val="24"/>
                <w:szCs w:val="24"/>
              </w:rPr>
              <w:t>Requirement 7(2)</w:t>
            </w:r>
            <w:r w:rsidR="00675973">
              <w:rPr>
                <w:rFonts w:ascii="Arial" w:hAnsi="Arial" w:cs="Arial"/>
                <w:b/>
                <w:bCs/>
                <w:sz w:val="24"/>
                <w:szCs w:val="24"/>
              </w:rPr>
              <w:t xml:space="preserve"> – Landscape and ecology management</w:t>
            </w:r>
          </w:p>
          <w:p w14:paraId="4D85525A" w14:textId="77777777" w:rsidR="00675973" w:rsidRPr="00675973" w:rsidRDefault="00675973" w:rsidP="00675973">
            <w:pPr>
              <w:rPr>
                <w:rFonts w:ascii="Arial" w:hAnsi="Arial" w:cs="Arial"/>
                <w:sz w:val="24"/>
                <w:szCs w:val="24"/>
              </w:rPr>
            </w:pPr>
            <w:r w:rsidRPr="00675973">
              <w:rPr>
                <w:rFonts w:ascii="Arial" w:hAnsi="Arial" w:cs="Arial"/>
                <w:sz w:val="24"/>
                <w:szCs w:val="24"/>
              </w:rPr>
              <w:t>(</w:t>
            </w:r>
            <w:proofErr w:type="spellStart"/>
            <w:r w:rsidRPr="00675973">
              <w:rPr>
                <w:rFonts w:ascii="Arial" w:hAnsi="Arial" w:cs="Arial"/>
                <w:sz w:val="24"/>
                <w:szCs w:val="24"/>
              </w:rPr>
              <w:t>i</w:t>
            </w:r>
            <w:proofErr w:type="spellEnd"/>
            <w:r w:rsidRPr="00675973">
              <w:rPr>
                <w:rFonts w:ascii="Arial" w:hAnsi="Arial" w:cs="Arial"/>
                <w:sz w:val="24"/>
                <w:szCs w:val="24"/>
              </w:rPr>
              <w:t>) Maintenance during the operation of the authorised development – is this sufficiently robust and does it give the confidence to the commitment of at least 30 years maintenance which the BNG appears to rely upon.</w:t>
            </w:r>
          </w:p>
          <w:p w14:paraId="0EB52F86" w14:textId="77777777" w:rsidR="00675973" w:rsidRPr="00675973" w:rsidRDefault="00675973" w:rsidP="00675973">
            <w:pPr>
              <w:rPr>
                <w:rFonts w:ascii="Arial" w:hAnsi="Arial" w:cs="Arial"/>
                <w:sz w:val="24"/>
                <w:szCs w:val="24"/>
              </w:rPr>
            </w:pPr>
            <w:r w:rsidRPr="00675973">
              <w:rPr>
                <w:rFonts w:ascii="Arial" w:hAnsi="Arial" w:cs="Arial"/>
                <w:sz w:val="24"/>
                <w:szCs w:val="24"/>
              </w:rPr>
              <w:t>(ii) In Chapter 3 of the ES [APP-051] paragraph 8.1.1.1 indicates that the ERF may be repowered so may remain beyond 2065, how would this eventuality be resolved in the event the operational period were extended?</w:t>
            </w:r>
          </w:p>
          <w:p w14:paraId="13150897" w14:textId="57ECDF93" w:rsidR="00675973" w:rsidRPr="00675973" w:rsidRDefault="00675973" w:rsidP="00675973">
            <w:pPr>
              <w:rPr>
                <w:rFonts w:ascii="Arial" w:hAnsi="Arial" w:cs="Arial"/>
                <w:sz w:val="24"/>
                <w:szCs w:val="24"/>
              </w:rPr>
            </w:pPr>
            <w:r w:rsidRPr="00675973">
              <w:rPr>
                <w:rFonts w:ascii="Arial" w:hAnsi="Arial" w:cs="Arial"/>
                <w:sz w:val="24"/>
                <w:szCs w:val="24"/>
              </w:rPr>
              <w:t>(iii) in light of the Natural England RR, please address the need for a commitment to 10% BNG and how this could be delivered.</w:t>
            </w:r>
          </w:p>
        </w:tc>
      </w:tr>
      <w:tr w:rsidR="00763007" w:rsidRPr="008C59AE" w14:paraId="3F0714D3" w14:textId="77777777" w:rsidTr="0CEF9531">
        <w:tc>
          <w:tcPr>
            <w:tcW w:w="1206" w:type="dxa"/>
            <w:gridSpan w:val="2"/>
            <w:shd w:val="clear" w:color="auto" w:fill="auto"/>
          </w:tcPr>
          <w:p w14:paraId="3FA1F8E6" w14:textId="77777777" w:rsidR="00763007" w:rsidRPr="00092316" w:rsidRDefault="00763007" w:rsidP="007A244A">
            <w:pPr>
              <w:pStyle w:val="Heading3"/>
              <w:rPr>
                <w:rFonts w:ascii="Arial" w:hAnsi="Arial" w:cs="Arial"/>
                <w:sz w:val="24"/>
                <w:szCs w:val="24"/>
              </w:rPr>
            </w:pPr>
          </w:p>
        </w:tc>
        <w:tc>
          <w:tcPr>
            <w:tcW w:w="3609" w:type="dxa"/>
            <w:shd w:val="clear" w:color="auto" w:fill="auto"/>
          </w:tcPr>
          <w:p w14:paraId="43D676A8" w14:textId="66CB1656" w:rsidR="00763007" w:rsidRDefault="00763007" w:rsidP="008C59AE">
            <w:pPr>
              <w:rPr>
                <w:rFonts w:ascii="Arial" w:hAnsi="Arial" w:cs="Arial"/>
                <w:sz w:val="24"/>
                <w:szCs w:val="24"/>
              </w:rPr>
            </w:pPr>
            <w:r>
              <w:rPr>
                <w:rFonts w:ascii="Arial" w:hAnsi="Arial" w:cs="Arial"/>
                <w:sz w:val="24"/>
                <w:szCs w:val="24"/>
              </w:rPr>
              <w:t xml:space="preserve">The Applicant, </w:t>
            </w:r>
            <w:r w:rsidR="00CE6C2D">
              <w:rPr>
                <w:rFonts w:ascii="Arial" w:hAnsi="Arial" w:cs="Arial"/>
                <w:sz w:val="24"/>
                <w:szCs w:val="24"/>
              </w:rPr>
              <w:t xml:space="preserve">NLC, </w:t>
            </w:r>
            <w:r>
              <w:rPr>
                <w:rFonts w:ascii="Arial" w:hAnsi="Arial" w:cs="Arial"/>
                <w:sz w:val="24"/>
                <w:szCs w:val="24"/>
              </w:rPr>
              <w:t>EA, WMB</w:t>
            </w:r>
          </w:p>
        </w:tc>
        <w:tc>
          <w:tcPr>
            <w:tcW w:w="10311" w:type="dxa"/>
            <w:shd w:val="clear" w:color="auto" w:fill="auto"/>
          </w:tcPr>
          <w:p w14:paraId="119D5E70" w14:textId="77777777" w:rsidR="00763007" w:rsidRDefault="00763007" w:rsidP="00945397">
            <w:pPr>
              <w:rPr>
                <w:rFonts w:ascii="Arial" w:hAnsi="Arial" w:cs="Arial"/>
                <w:b/>
                <w:bCs/>
                <w:sz w:val="24"/>
                <w:szCs w:val="24"/>
              </w:rPr>
            </w:pPr>
            <w:r>
              <w:rPr>
                <w:rFonts w:ascii="Arial" w:hAnsi="Arial" w:cs="Arial"/>
                <w:b/>
                <w:bCs/>
                <w:sz w:val="24"/>
                <w:szCs w:val="24"/>
              </w:rPr>
              <w:t>Requirement 8</w:t>
            </w:r>
            <w:r w:rsidR="00660D94">
              <w:rPr>
                <w:rFonts w:ascii="Arial" w:hAnsi="Arial" w:cs="Arial"/>
                <w:b/>
                <w:bCs/>
                <w:sz w:val="24"/>
                <w:szCs w:val="24"/>
              </w:rPr>
              <w:t xml:space="preserve"> – Surface water drainage</w:t>
            </w:r>
          </w:p>
          <w:p w14:paraId="1592E27A" w14:textId="448CDB7D" w:rsidR="00660D94" w:rsidRPr="00660D94" w:rsidRDefault="00CE6C2D" w:rsidP="00945397">
            <w:pPr>
              <w:rPr>
                <w:rFonts w:ascii="Arial" w:hAnsi="Arial" w:cs="Arial"/>
                <w:sz w:val="24"/>
                <w:szCs w:val="24"/>
              </w:rPr>
            </w:pPr>
            <w:r w:rsidRPr="00CE6C2D">
              <w:rPr>
                <w:rFonts w:ascii="Arial" w:hAnsi="Arial" w:cs="Arial"/>
                <w:sz w:val="24"/>
                <w:szCs w:val="24"/>
              </w:rPr>
              <w:t>Should there be prior consultation with</w:t>
            </w:r>
            <w:r w:rsidR="00F630C5">
              <w:rPr>
                <w:rFonts w:ascii="Arial" w:hAnsi="Arial" w:cs="Arial"/>
                <w:sz w:val="24"/>
                <w:szCs w:val="24"/>
              </w:rPr>
              <w:t xml:space="preserve"> NLC</w:t>
            </w:r>
            <w:r w:rsidR="00D63C79">
              <w:rPr>
                <w:rFonts w:ascii="Arial" w:hAnsi="Arial" w:cs="Arial"/>
                <w:sz w:val="24"/>
                <w:szCs w:val="24"/>
              </w:rPr>
              <w:t>,</w:t>
            </w:r>
            <w:r w:rsidRPr="00CE6C2D">
              <w:rPr>
                <w:rFonts w:ascii="Arial" w:hAnsi="Arial" w:cs="Arial"/>
                <w:sz w:val="24"/>
                <w:szCs w:val="24"/>
              </w:rPr>
              <w:t xml:space="preserve"> the Water </w:t>
            </w:r>
            <w:r>
              <w:rPr>
                <w:rFonts w:ascii="Arial" w:hAnsi="Arial" w:cs="Arial"/>
                <w:sz w:val="24"/>
                <w:szCs w:val="24"/>
              </w:rPr>
              <w:t>M</w:t>
            </w:r>
            <w:r w:rsidRPr="00CE6C2D">
              <w:rPr>
                <w:rFonts w:ascii="Arial" w:hAnsi="Arial" w:cs="Arial"/>
                <w:sz w:val="24"/>
                <w:szCs w:val="24"/>
              </w:rPr>
              <w:t xml:space="preserve">anagement </w:t>
            </w:r>
            <w:r>
              <w:rPr>
                <w:rFonts w:ascii="Arial" w:hAnsi="Arial" w:cs="Arial"/>
                <w:sz w:val="24"/>
                <w:szCs w:val="24"/>
              </w:rPr>
              <w:t>B</w:t>
            </w:r>
            <w:r w:rsidRPr="00CE6C2D">
              <w:rPr>
                <w:rFonts w:ascii="Arial" w:hAnsi="Arial" w:cs="Arial"/>
                <w:sz w:val="24"/>
                <w:szCs w:val="24"/>
              </w:rPr>
              <w:t>oard and or EA?</w:t>
            </w:r>
          </w:p>
        </w:tc>
      </w:tr>
      <w:tr w:rsidR="00D63C79" w:rsidRPr="008C59AE" w14:paraId="792A56DB" w14:textId="77777777" w:rsidTr="0CEF9531">
        <w:tc>
          <w:tcPr>
            <w:tcW w:w="1206" w:type="dxa"/>
            <w:gridSpan w:val="2"/>
            <w:shd w:val="clear" w:color="auto" w:fill="auto"/>
          </w:tcPr>
          <w:p w14:paraId="5F028CFA" w14:textId="77777777" w:rsidR="00D63C79" w:rsidRPr="00092316" w:rsidRDefault="00D63C79" w:rsidP="007A244A">
            <w:pPr>
              <w:pStyle w:val="Heading3"/>
              <w:rPr>
                <w:rFonts w:ascii="Arial" w:hAnsi="Arial" w:cs="Arial"/>
                <w:sz w:val="24"/>
                <w:szCs w:val="24"/>
              </w:rPr>
            </w:pPr>
          </w:p>
        </w:tc>
        <w:tc>
          <w:tcPr>
            <w:tcW w:w="3609" w:type="dxa"/>
            <w:shd w:val="clear" w:color="auto" w:fill="auto"/>
          </w:tcPr>
          <w:p w14:paraId="7FE74263" w14:textId="1FD3A94A" w:rsidR="00D63C79" w:rsidRDefault="00D63C79" w:rsidP="008C59AE">
            <w:pPr>
              <w:rPr>
                <w:rFonts w:ascii="Arial" w:hAnsi="Arial" w:cs="Arial"/>
                <w:sz w:val="24"/>
                <w:szCs w:val="24"/>
              </w:rPr>
            </w:pPr>
            <w:r w:rsidRPr="00D63C79">
              <w:rPr>
                <w:rFonts w:ascii="Arial" w:hAnsi="Arial" w:cs="Arial"/>
                <w:sz w:val="24"/>
                <w:szCs w:val="24"/>
              </w:rPr>
              <w:t>The Applicant, NLC, EA, WMB</w:t>
            </w:r>
          </w:p>
        </w:tc>
        <w:tc>
          <w:tcPr>
            <w:tcW w:w="10311" w:type="dxa"/>
            <w:shd w:val="clear" w:color="auto" w:fill="auto"/>
          </w:tcPr>
          <w:p w14:paraId="17E0A779" w14:textId="77777777" w:rsidR="00D63C79" w:rsidRDefault="00D63C79" w:rsidP="00945397">
            <w:pPr>
              <w:rPr>
                <w:rFonts w:ascii="Arial" w:hAnsi="Arial" w:cs="Arial"/>
                <w:b/>
                <w:bCs/>
                <w:sz w:val="24"/>
                <w:szCs w:val="24"/>
              </w:rPr>
            </w:pPr>
            <w:r w:rsidRPr="00D63C79">
              <w:rPr>
                <w:rFonts w:ascii="Arial" w:hAnsi="Arial" w:cs="Arial"/>
                <w:b/>
                <w:bCs/>
                <w:sz w:val="24"/>
                <w:szCs w:val="24"/>
              </w:rPr>
              <w:t>Requirement 8 – Surface water drainage</w:t>
            </w:r>
          </w:p>
          <w:p w14:paraId="65EABB8F" w14:textId="16EB1674" w:rsidR="00D63C79" w:rsidRPr="00143019" w:rsidRDefault="00F85F12" w:rsidP="00945397">
            <w:pPr>
              <w:rPr>
                <w:rFonts w:ascii="Arial" w:hAnsi="Arial" w:cs="Arial"/>
                <w:sz w:val="24"/>
                <w:szCs w:val="24"/>
              </w:rPr>
            </w:pPr>
            <w:r w:rsidRPr="00143019">
              <w:rPr>
                <w:rFonts w:ascii="Arial" w:hAnsi="Arial" w:cs="Arial"/>
                <w:sz w:val="24"/>
                <w:szCs w:val="24"/>
              </w:rPr>
              <w:lastRenderedPageBreak/>
              <w:t xml:space="preserve">Do you consider the timing appropriate such that it would ensure that the mitigation/plan </w:t>
            </w:r>
            <w:r w:rsidR="00143019" w:rsidRPr="00143019">
              <w:rPr>
                <w:rFonts w:ascii="Arial" w:hAnsi="Arial" w:cs="Arial"/>
                <w:sz w:val="24"/>
                <w:szCs w:val="24"/>
              </w:rPr>
              <w:t>is in place in a timely manner?</w:t>
            </w:r>
          </w:p>
        </w:tc>
      </w:tr>
      <w:tr w:rsidR="006B07C2" w:rsidRPr="008C59AE" w14:paraId="1C05E300" w14:textId="77777777" w:rsidTr="0CEF9531">
        <w:tc>
          <w:tcPr>
            <w:tcW w:w="1206" w:type="dxa"/>
            <w:gridSpan w:val="2"/>
            <w:shd w:val="clear" w:color="auto" w:fill="auto"/>
          </w:tcPr>
          <w:p w14:paraId="2AF8E567" w14:textId="77777777" w:rsidR="006B07C2" w:rsidRPr="00092316" w:rsidRDefault="006B07C2" w:rsidP="007A244A">
            <w:pPr>
              <w:pStyle w:val="Heading3"/>
              <w:rPr>
                <w:rFonts w:ascii="Arial" w:hAnsi="Arial" w:cs="Arial"/>
                <w:sz w:val="24"/>
                <w:szCs w:val="24"/>
              </w:rPr>
            </w:pPr>
          </w:p>
        </w:tc>
        <w:tc>
          <w:tcPr>
            <w:tcW w:w="3609" w:type="dxa"/>
            <w:shd w:val="clear" w:color="auto" w:fill="auto"/>
          </w:tcPr>
          <w:p w14:paraId="29856AF9" w14:textId="03270CB5" w:rsidR="006B07C2" w:rsidRPr="00D63C79" w:rsidRDefault="006B07C2" w:rsidP="008C59AE">
            <w:pPr>
              <w:rPr>
                <w:rFonts w:ascii="Arial" w:hAnsi="Arial" w:cs="Arial"/>
                <w:sz w:val="24"/>
                <w:szCs w:val="24"/>
              </w:rPr>
            </w:pPr>
            <w:r w:rsidRPr="006B07C2">
              <w:rPr>
                <w:rFonts w:ascii="Arial" w:hAnsi="Arial" w:cs="Arial"/>
                <w:sz w:val="24"/>
                <w:szCs w:val="24"/>
              </w:rPr>
              <w:t>The Applicant, NLC, EA, WMB</w:t>
            </w:r>
          </w:p>
        </w:tc>
        <w:tc>
          <w:tcPr>
            <w:tcW w:w="10311" w:type="dxa"/>
            <w:shd w:val="clear" w:color="auto" w:fill="auto"/>
          </w:tcPr>
          <w:p w14:paraId="0AD32C05" w14:textId="77777777" w:rsidR="006B07C2" w:rsidRDefault="006B07C2" w:rsidP="00945397">
            <w:pPr>
              <w:rPr>
                <w:rFonts w:ascii="Arial" w:hAnsi="Arial" w:cs="Arial"/>
                <w:b/>
                <w:bCs/>
                <w:sz w:val="24"/>
                <w:szCs w:val="24"/>
              </w:rPr>
            </w:pPr>
            <w:r>
              <w:rPr>
                <w:rFonts w:ascii="Arial" w:hAnsi="Arial" w:cs="Arial"/>
                <w:b/>
                <w:bCs/>
                <w:sz w:val="24"/>
                <w:szCs w:val="24"/>
              </w:rPr>
              <w:t>Requirement 9 – Foul water drainage</w:t>
            </w:r>
          </w:p>
          <w:p w14:paraId="7E65A207" w14:textId="53E80315" w:rsidR="006B07C2" w:rsidRPr="006B07C2" w:rsidRDefault="006B07C2" w:rsidP="00945397">
            <w:pPr>
              <w:rPr>
                <w:rFonts w:ascii="Arial" w:hAnsi="Arial" w:cs="Arial"/>
                <w:sz w:val="24"/>
                <w:szCs w:val="24"/>
              </w:rPr>
            </w:pPr>
            <w:r w:rsidRPr="006B07C2">
              <w:rPr>
                <w:rFonts w:ascii="Arial" w:hAnsi="Arial" w:cs="Arial"/>
                <w:sz w:val="24"/>
                <w:szCs w:val="24"/>
              </w:rPr>
              <w:t>Do you consider the timing appropriate such that it would ensure that the mitigation/plan is in place in a timely manner?</w:t>
            </w:r>
          </w:p>
        </w:tc>
      </w:tr>
      <w:tr w:rsidR="00BB50A6" w:rsidRPr="008C59AE" w14:paraId="2BB12573" w14:textId="77777777" w:rsidTr="0CEF9531">
        <w:tc>
          <w:tcPr>
            <w:tcW w:w="1206" w:type="dxa"/>
            <w:gridSpan w:val="2"/>
            <w:shd w:val="clear" w:color="auto" w:fill="auto"/>
          </w:tcPr>
          <w:p w14:paraId="258248C6" w14:textId="77777777" w:rsidR="00BB50A6" w:rsidRPr="00092316" w:rsidRDefault="00BB50A6" w:rsidP="007A244A">
            <w:pPr>
              <w:pStyle w:val="Heading3"/>
              <w:rPr>
                <w:rFonts w:ascii="Arial" w:hAnsi="Arial" w:cs="Arial"/>
                <w:sz w:val="24"/>
                <w:szCs w:val="24"/>
              </w:rPr>
            </w:pPr>
          </w:p>
        </w:tc>
        <w:tc>
          <w:tcPr>
            <w:tcW w:w="3609" w:type="dxa"/>
            <w:shd w:val="clear" w:color="auto" w:fill="auto"/>
          </w:tcPr>
          <w:p w14:paraId="122EA023" w14:textId="28318E6F" w:rsidR="00BB50A6" w:rsidRPr="006B07C2" w:rsidRDefault="00A242CF"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1CDAD56" w14:textId="77777777" w:rsidR="00BB50A6" w:rsidRDefault="00BB50A6" w:rsidP="00945397">
            <w:pPr>
              <w:rPr>
                <w:rFonts w:ascii="Arial" w:hAnsi="Arial" w:cs="Arial"/>
                <w:b/>
                <w:bCs/>
                <w:sz w:val="24"/>
                <w:szCs w:val="24"/>
              </w:rPr>
            </w:pPr>
            <w:r>
              <w:rPr>
                <w:rFonts w:ascii="Arial" w:hAnsi="Arial" w:cs="Arial"/>
                <w:b/>
                <w:bCs/>
                <w:sz w:val="24"/>
                <w:szCs w:val="24"/>
              </w:rPr>
              <w:t>Requirement 10 – Construction traffic management</w:t>
            </w:r>
          </w:p>
          <w:p w14:paraId="671E7E69" w14:textId="77777777" w:rsidR="00535A52" w:rsidRDefault="00A242CF" w:rsidP="00945397">
            <w:pPr>
              <w:rPr>
                <w:rFonts w:ascii="Arial" w:hAnsi="Arial" w:cs="Arial"/>
                <w:sz w:val="24"/>
                <w:szCs w:val="24"/>
              </w:rPr>
            </w:pPr>
            <w:r w:rsidRPr="00A242CF">
              <w:rPr>
                <w:rFonts w:ascii="Arial" w:hAnsi="Arial" w:cs="Arial"/>
                <w:sz w:val="24"/>
                <w:szCs w:val="24"/>
              </w:rPr>
              <w:t>(</w:t>
            </w:r>
            <w:proofErr w:type="spellStart"/>
            <w:r w:rsidRPr="00A242CF">
              <w:rPr>
                <w:rFonts w:ascii="Arial" w:hAnsi="Arial" w:cs="Arial"/>
                <w:sz w:val="24"/>
                <w:szCs w:val="24"/>
              </w:rPr>
              <w:t>i</w:t>
            </w:r>
            <w:proofErr w:type="spellEnd"/>
            <w:r w:rsidRPr="00A242CF">
              <w:rPr>
                <w:rFonts w:ascii="Arial" w:hAnsi="Arial" w:cs="Arial"/>
                <w:sz w:val="24"/>
                <w:szCs w:val="24"/>
              </w:rPr>
              <w:t>) Does this not need to relate to each respective part of the scheme? Please explain if this is not the case as there appears to be either a conflict with sub para (1) or a lack of clarity.</w:t>
            </w:r>
          </w:p>
          <w:p w14:paraId="21C207C7" w14:textId="0F698DD3" w:rsidR="00A242CF" w:rsidRPr="00A242CF" w:rsidRDefault="00A242CF" w:rsidP="00945397">
            <w:pPr>
              <w:rPr>
                <w:rFonts w:ascii="Arial" w:hAnsi="Arial" w:cs="Arial"/>
                <w:sz w:val="24"/>
                <w:szCs w:val="24"/>
              </w:rPr>
            </w:pPr>
            <w:r>
              <w:rPr>
                <w:rFonts w:ascii="Arial" w:hAnsi="Arial" w:cs="Arial"/>
                <w:sz w:val="24"/>
                <w:szCs w:val="24"/>
              </w:rPr>
              <w:t xml:space="preserve">(ii) Should this also refer to </w:t>
            </w:r>
            <w:r w:rsidR="0085269A">
              <w:rPr>
                <w:rFonts w:ascii="Arial" w:hAnsi="Arial" w:cs="Arial"/>
                <w:sz w:val="24"/>
                <w:szCs w:val="24"/>
              </w:rPr>
              <w:t>the construction worker travel plan?</w:t>
            </w:r>
          </w:p>
        </w:tc>
      </w:tr>
      <w:tr w:rsidR="0085269A" w:rsidRPr="008C59AE" w14:paraId="2316EA75" w14:textId="77777777" w:rsidTr="0CEF9531">
        <w:tc>
          <w:tcPr>
            <w:tcW w:w="1206" w:type="dxa"/>
            <w:gridSpan w:val="2"/>
            <w:shd w:val="clear" w:color="auto" w:fill="auto"/>
          </w:tcPr>
          <w:p w14:paraId="128E95FA" w14:textId="77777777" w:rsidR="0085269A" w:rsidRPr="00092316" w:rsidRDefault="0085269A" w:rsidP="007A244A">
            <w:pPr>
              <w:pStyle w:val="Heading3"/>
              <w:rPr>
                <w:rFonts w:ascii="Arial" w:hAnsi="Arial" w:cs="Arial"/>
                <w:sz w:val="24"/>
                <w:szCs w:val="24"/>
              </w:rPr>
            </w:pPr>
          </w:p>
        </w:tc>
        <w:tc>
          <w:tcPr>
            <w:tcW w:w="3609" w:type="dxa"/>
            <w:shd w:val="clear" w:color="auto" w:fill="auto"/>
          </w:tcPr>
          <w:p w14:paraId="031C4C0D" w14:textId="47B1961C" w:rsidR="0085269A" w:rsidRDefault="009468F8"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91843BE" w14:textId="68197B59" w:rsidR="0085269A" w:rsidRDefault="0085269A" w:rsidP="00945397">
            <w:pPr>
              <w:rPr>
                <w:rFonts w:ascii="Arial" w:hAnsi="Arial" w:cs="Arial"/>
                <w:b/>
                <w:bCs/>
                <w:sz w:val="24"/>
                <w:szCs w:val="24"/>
              </w:rPr>
            </w:pPr>
            <w:r>
              <w:rPr>
                <w:rFonts w:ascii="Arial" w:hAnsi="Arial" w:cs="Arial"/>
                <w:b/>
                <w:bCs/>
                <w:sz w:val="24"/>
                <w:szCs w:val="24"/>
              </w:rPr>
              <w:t>Requirement 11 – Archaeology</w:t>
            </w:r>
          </w:p>
          <w:p w14:paraId="4BEC41C8" w14:textId="1F2A1522" w:rsidR="0085269A" w:rsidRDefault="005D5015" w:rsidP="00945397">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9468F8" w:rsidRPr="009468F8">
              <w:rPr>
                <w:rFonts w:ascii="Arial" w:hAnsi="Arial" w:cs="Arial"/>
                <w:sz w:val="24"/>
                <w:szCs w:val="24"/>
              </w:rPr>
              <w:t>Is the intention of this requirement to prevent any work commencing including the preliminary works? The EM suggests otherwise please clarify the approach proposed.</w:t>
            </w:r>
          </w:p>
          <w:p w14:paraId="6F9E32FC" w14:textId="41738CB3" w:rsidR="005D5015" w:rsidRPr="0085269A" w:rsidRDefault="005D5015" w:rsidP="00945397">
            <w:pPr>
              <w:rPr>
                <w:rFonts w:ascii="Arial" w:hAnsi="Arial" w:cs="Arial"/>
                <w:sz w:val="24"/>
                <w:szCs w:val="24"/>
              </w:rPr>
            </w:pPr>
            <w:r>
              <w:rPr>
                <w:rFonts w:ascii="Arial" w:hAnsi="Arial" w:cs="Arial"/>
                <w:sz w:val="24"/>
                <w:szCs w:val="24"/>
              </w:rPr>
              <w:t xml:space="preserve">(ii) </w:t>
            </w:r>
            <w:r w:rsidRPr="005D5015">
              <w:rPr>
                <w:rFonts w:ascii="Arial" w:hAnsi="Arial" w:cs="Arial"/>
                <w:sz w:val="24"/>
                <w:szCs w:val="24"/>
              </w:rPr>
              <w:t xml:space="preserve">The wording of the </w:t>
            </w:r>
            <w:proofErr w:type="spellStart"/>
            <w:r w:rsidRPr="005D5015">
              <w:rPr>
                <w:rFonts w:ascii="Arial" w:hAnsi="Arial" w:cs="Arial"/>
                <w:sz w:val="24"/>
                <w:szCs w:val="24"/>
              </w:rPr>
              <w:t>dDCO</w:t>
            </w:r>
            <w:proofErr w:type="spellEnd"/>
            <w:r w:rsidRPr="005D5015">
              <w:rPr>
                <w:rFonts w:ascii="Arial" w:hAnsi="Arial" w:cs="Arial"/>
                <w:sz w:val="24"/>
                <w:szCs w:val="24"/>
              </w:rPr>
              <w:t xml:space="preserve"> requirement currently refers to a scheme of archaeological mitigation, however there is no link back to the studies already undertaken or the recommendations set out in the written scheme of investigation. Should the requirement not be aligned with the work and recommendations already set out?</w:t>
            </w:r>
          </w:p>
        </w:tc>
      </w:tr>
      <w:tr w:rsidR="009468F8" w:rsidRPr="008C59AE" w14:paraId="476611F6" w14:textId="77777777" w:rsidTr="0CEF9531">
        <w:tc>
          <w:tcPr>
            <w:tcW w:w="1206" w:type="dxa"/>
            <w:gridSpan w:val="2"/>
            <w:shd w:val="clear" w:color="auto" w:fill="auto"/>
          </w:tcPr>
          <w:p w14:paraId="38154932" w14:textId="77777777" w:rsidR="009468F8" w:rsidRPr="00092316" w:rsidRDefault="009468F8" w:rsidP="007A244A">
            <w:pPr>
              <w:pStyle w:val="Heading3"/>
              <w:rPr>
                <w:rFonts w:ascii="Arial" w:hAnsi="Arial" w:cs="Arial"/>
                <w:sz w:val="24"/>
                <w:szCs w:val="24"/>
              </w:rPr>
            </w:pPr>
          </w:p>
        </w:tc>
        <w:tc>
          <w:tcPr>
            <w:tcW w:w="3609" w:type="dxa"/>
            <w:shd w:val="clear" w:color="auto" w:fill="auto"/>
          </w:tcPr>
          <w:p w14:paraId="23A5E506" w14:textId="1092FDDE" w:rsidR="009468F8" w:rsidRDefault="009468F8" w:rsidP="008C59AE">
            <w:pPr>
              <w:rPr>
                <w:rFonts w:ascii="Arial" w:hAnsi="Arial" w:cs="Arial"/>
                <w:sz w:val="24"/>
                <w:szCs w:val="24"/>
              </w:rPr>
            </w:pPr>
            <w:r>
              <w:rPr>
                <w:rFonts w:ascii="Arial" w:hAnsi="Arial" w:cs="Arial"/>
                <w:sz w:val="24"/>
                <w:szCs w:val="24"/>
              </w:rPr>
              <w:t>The Applicant</w:t>
            </w:r>
            <w:r w:rsidR="004673BD">
              <w:rPr>
                <w:rFonts w:ascii="Arial" w:hAnsi="Arial" w:cs="Arial"/>
                <w:sz w:val="24"/>
                <w:szCs w:val="24"/>
              </w:rPr>
              <w:t>, EA, NLC</w:t>
            </w:r>
          </w:p>
        </w:tc>
        <w:tc>
          <w:tcPr>
            <w:tcW w:w="10311" w:type="dxa"/>
            <w:shd w:val="clear" w:color="auto" w:fill="auto"/>
          </w:tcPr>
          <w:p w14:paraId="7A0B0372" w14:textId="29E288AA" w:rsidR="009468F8" w:rsidRDefault="00AE036D" w:rsidP="00945397">
            <w:pPr>
              <w:rPr>
                <w:rFonts w:ascii="Arial" w:hAnsi="Arial" w:cs="Arial"/>
                <w:b/>
                <w:bCs/>
                <w:sz w:val="24"/>
                <w:szCs w:val="24"/>
              </w:rPr>
            </w:pPr>
            <w:r>
              <w:rPr>
                <w:rFonts w:ascii="Arial" w:hAnsi="Arial" w:cs="Arial"/>
                <w:b/>
                <w:bCs/>
                <w:sz w:val="24"/>
                <w:szCs w:val="24"/>
              </w:rPr>
              <w:t>Requirement 12 – Flood risk</w:t>
            </w:r>
          </w:p>
          <w:p w14:paraId="2E4FD333" w14:textId="1ACBB1F2" w:rsidR="004673BD" w:rsidRPr="00AE036D" w:rsidRDefault="0043105E" w:rsidP="000849C2">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43105E">
              <w:rPr>
                <w:rFonts w:ascii="Arial" w:hAnsi="Arial" w:cs="Arial"/>
                <w:sz w:val="24"/>
                <w:szCs w:val="24"/>
              </w:rPr>
              <w:t>Is the timing appropriate? If not submitted until after commissioning, will it not be too late to resolve any potential difficulties</w:t>
            </w:r>
            <w:r>
              <w:rPr>
                <w:rFonts w:ascii="Arial" w:hAnsi="Arial" w:cs="Arial"/>
                <w:sz w:val="24"/>
                <w:szCs w:val="24"/>
              </w:rPr>
              <w:t xml:space="preserve"> and or to consider during the design stage</w:t>
            </w:r>
            <w:r w:rsidRPr="0043105E">
              <w:rPr>
                <w:rFonts w:ascii="Arial" w:hAnsi="Arial" w:cs="Arial"/>
                <w:sz w:val="24"/>
                <w:szCs w:val="24"/>
              </w:rPr>
              <w:t>?</w:t>
            </w:r>
          </w:p>
        </w:tc>
      </w:tr>
      <w:tr w:rsidR="000849C2" w:rsidRPr="008C59AE" w14:paraId="09AD04D8" w14:textId="77777777" w:rsidTr="0CEF9531">
        <w:tc>
          <w:tcPr>
            <w:tcW w:w="1206" w:type="dxa"/>
            <w:gridSpan w:val="2"/>
            <w:shd w:val="clear" w:color="auto" w:fill="auto"/>
          </w:tcPr>
          <w:p w14:paraId="67F4C504" w14:textId="77777777" w:rsidR="000849C2" w:rsidRPr="00092316" w:rsidRDefault="000849C2" w:rsidP="007A244A">
            <w:pPr>
              <w:pStyle w:val="Heading3"/>
              <w:rPr>
                <w:rFonts w:ascii="Arial" w:hAnsi="Arial" w:cs="Arial"/>
                <w:sz w:val="24"/>
                <w:szCs w:val="24"/>
              </w:rPr>
            </w:pPr>
          </w:p>
        </w:tc>
        <w:tc>
          <w:tcPr>
            <w:tcW w:w="3609" w:type="dxa"/>
            <w:shd w:val="clear" w:color="auto" w:fill="auto"/>
          </w:tcPr>
          <w:p w14:paraId="343723C3" w14:textId="6FD46572" w:rsidR="000849C2" w:rsidRDefault="006F1003" w:rsidP="008C59AE">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3C1B14F7" w14:textId="77777777" w:rsidR="000849C2" w:rsidRDefault="000849C2" w:rsidP="00945397">
            <w:pPr>
              <w:rPr>
                <w:rFonts w:ascii="Arial" w:hAnsi="Arial" w:cs="Arial"/>
                <w:b/>
                <w:bCs/>
                <w:sz w:val="24"/>
                <w:szCs w:val="24"/>
              </w:rPr>
            </w:pPr>
            <w:r>
              <w:rPr>
                <w:rFonts w:ascii="Arial" w:hAnsi="Arial" w:cs="Arial"/>
                <w:b/>
                <w:bCs/>
                <w:sz w:val="24"/>
                <w:szCs w:val="24"/>
              </w:rPr>
              <w:t xml:space="preserve">Requirement 14 </w:t>
            </w:r>
            <w:r w:rsidR="006F1003">
              <w:rPr>
                <w:rFonts w:ascii="Arial" w:hAnsi="Arial" w:cs="Arial"/>
                <w:b/>
                <w:bCs/>
                <w:sz w:val="24"/>
                <w:szCs w:val="24"/>
              </w:rPr>
              <w:t>– New highway access</w:t>
            </w:r>
          </w:p>
          <w:p w14:paraId="4263CC9A" w14:textId="3168C7AE" w:rsidR="006F1003" w:rsidRPr="006F1003" w:rsidRDefault="00D22788" w:rsidP="00945397">
            <w:pPr>
              <w:rPr>
                <w:rFonts w:ascii="Arial" w:hAnsi="Arial" w:cs="Arial"/>
                <w:sz w:val="24"/>
                <w:szCs w:val="24"/>
              </w:rPr>
            </w:pPr>
            <w:r w:rsidRPr="00D22788">
              <w:rPr>
                <w:rFonts w:ascii="Arial" w:hAnsi="Arial" w:cs="Arial"/>
                <w:sz w:val="24"/>
                <w:szCs w:val="24"/>
              </w:rPr>
              <w:t>What ensures that the road is completed to an appropriate standard and made available for the use by the public?</w:t>
            </w:r>
          </w:p>
        </w:tc>
      </w:tr>
      <w:tr w:rsidR="00F91970" w:rsidRPr="008C59AE" w14:paraId="4775DA83" w14:textId="77777777" w:rsidTr="0CEF9531">
        <w:tc>
          <w:tcPr>
            <w:tcW w:w="1206" w:type="dxa"/>
            <w:gridSpan w:val="2"/>
            <w:shd w:val="clear" w:color="auto" w:fill="auto"/>
          </w:tcPr>
          <w:p w14:paraId="541B86FB" w14:textId="77777777" w:rsidR="00F91970" w:rsidRPr="00092316" w:rsidRDefault="00F91970" w:rsidP="007A244A">
            <w:pPr>
              <w:pStyle w:val="Heading3"/>
              <w:rPr>
                <w:rFonts w:ascii="Arial" w:hAnsi="Arial" w:cs="Arial"/>
                <w:sz w:val="24"/>
                <w:szCs w:val="24"/>
              </w:rPr>
            </w:pPr>
          </w:p>
        </w:tc>
        <w:tc>
          <w:tcPr>
            <w:tcW w:w="3609" w:type="dxa"/>
            <w:shd w:val="clear" w:color="auto" w:fill="auto"/>
          </w:tcPr>
          <w:p w14:paraId="3F16300A" w14:textId="49824FC9" w:rsidR="00F91970" w:rsidRDefault="00F91970" w:rsidP="008C59AE">
            <w:pPr>
              <w:rPr>
                <w:rFonts w:ascii="Arial" w:hAnsi="Arial" w:cs="Arial"/>
                <w:sz w:val="24"/>
                <w:szCs w:val="24"/>
              </w:rPr>
            </w:pPr>
            <w:r>
              <w:rPr>
                <w:rFonts w:ascii="Arial" w:hAnsi="Arial" w:cs="Arial"/>
                <w:sz w:val="24"/>
                <w:szCs w:val="24"/>
              </w:rPr>
              <w:t>The Applicant, NLC, EA</w:t>
            </w:r>
          </w:p>
        </w:tc>
        <w:tc>
          <w:tcPr>
            <w:tcW w:w="10311" w:type="dxa"/>
            <w:shd w:val="clear" w:color="auto" w:fill="auto"/>
          </w:tcPr>
          <w:p w14:paraId="39A01015" w14:textId="28D230F3" w:rsidR="00F91970" w:rsidRDefault="00F91970" w:rsidP="00945397">
            <w:pPr>
              <w:rPr>
                <w:rFonts w:ascii="Arial" w:hAnsi="Arial" w:cs="Arial"/>
                <w:b/>
                <w:bCs/>
                <w:sz w:val="24"/>
                <w:szCs w:val="24"/>
              </w:rPr>
            </w:pPr>
            <w:r>
              <w:rPr>
                <w:rFonts w:ascii="Arial" w:hAnsi="Arial" w:cs="Arial"/>
                <w:b/>
                <w:bCs/>
                <w:sz w:val="24"/>
                <w:szCs w:val="24"/>
              </w:rPr>
              <w:t>Requirement 15 – Fuel</w:t>
            </w:r>
          </w:p>
          <w:p w14:paraId="513DB5D7" w14:textId="3716FF07" w:rsidR="00F91970" w:rsidRPr="002E5C50" w:rsidRDefault="002E5C50" w:rsidP="00945397">
            <w:pPr>
              <w:rPr>
                <w:rFonts w:ascii="Arial" w:hAnsi="Arial" w:cs="Arial"/>
                <w:sz w:val="24"/>
                <w:szCs w:val="24"/>
              </w:rPr>
            </w:pPr>
            <w:r w:rsidRPr="002E5C50">
              <w:rPr>
                <w:rFonts w:ascii="Arial" w:hAnsi="Arial" w:cs="Arial"/>
                <w:sz w:val="24"/>
                <w:szCs w:val="24"/>
              </w:rPr>
              <w:t>Would it not be more appropriate to restrict the waste to non-recyclable wastes to ensure compliance with the 2011 Waste Regulations?</w:t>
            </w:r>
          </w:p>
        </w:tc>
      </w:tr>
      <w:tr w:rsidR="002E5C50" w:rsidRPr="008C59AE" w14:paraId="410FA248" w14:textId="77777777" w:rsidTr="0CEF9531">
        <w:tc>
          <w:tcPr>
            <w:tcW w:w="1206" w:type="dxa"/>
            <w:gridSpan w:val="2"/>
            <w:shd w:val="clear" w:color="auto" w:fill="auto"/>
          </w:tcPr>
          <w:p w14:paraId="404E02A0" w14:textId="77777777" w:rsidR="002E5C50" w:rsidRPr="00092316" w:rsidRDefault="002E5C50" w:rsidP="007A244A">
            <w:pPr>
              <w:pStyle w:val="Heading3"/>
              <w:rPr>
                <w:rFonts w:ascii="Arial" w:hAnsi="Arial" w:cs="Arial"/>
                <w:sz w:val="24"/>
                <w:szCs w:val="24"/>
              </w:rPr>
            </w:pPr>
          </w:p>
        </w:tc>
        <w:tc>
          <w:tcPr>
            <w:tcW w:w="3609" w:type="dxa"/>
            <w:shd w:val="clear" w:color="auto" w:fill="auto"/>
          </w:tcPr>
          <w:p w14:paraId="0BC793D0" w14:textId="5451A319" w:rsidR="002E5C50" w:rsidRDefault="00137AE1"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E855DBA" w14:textId="77777777" w:rsidR="002E5C50" w:rsidRDefault="002E5C50" w:rsidP="00945397">
            <w:pPr>
              <w:rPr>
                <w:rFonts w:ascii="Arial" w:hAnsi="Arial" w:cs="Arial"/>
                <w:b/>
                <w:bCs/>
                <w:sz w:val="24"/>
                <w:szCs w:val="24"/>
              </w:rPr>
            </w:pPr>
            <w:r>
              <w:rPr>
                <w:rFonts w:ascii="Arial" w:hAnsi="Arial" w:cs="Arial"/>
                <w:b/>
                <w:bCs/>
                <w:sz w:val="24"/>
                <w:szCs w:val="24"/>
              </w:rPr>
              <w:t>Requirement 19</w:t>
            </w:r>
            <w:r w:rsidR="00137AE1">
              <w:rPr>
                <w:rFonts w:ascii="Arial" w:hAnsi="Arial" w:cs="Arial"/>
                <w:b/>
                <w:bCs/>
                <w:sz w:val="24"/>
                <w:szCs w:val="24"/>
              </w:rPr>
              <w:t xml:space="preserve"> – Carbon capture</w:t>
            </w:r>
          </w:p>
          <w:p w14:paraId="0ECD052F" w14:textId="6866F0FF" w:rsidR="00712FC3" w:rsidRPr="00712FC3" w:rsidRDefault="00712FC3" w:rsidP="00712FC3">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712FC3">
              <w:rPr>
                <w:rFonts w:ascii="Arial" w:hAnsi="Arial" w:cs="Arial"/>
                <w:sz w:val="24"/>
                <w:szCs w:val="24"/>
              </w:rPr>
              <w:t xml:space="preserve">54,387 tonnes per annum and? Should this </w:t>
            </w:r>
            <w:r w:rsidRPr="00712FC3">
              <w:rPr>
                <w:rFonts w:ascii="Arial" w:hAnsi="Arial" w:cs="Arial"/>
                <w:b/>
                <w:bCs/>
                <w:sz w:val="24"/>
                <w:szCs w:val="24"/>
              </w:rPr>
              <w:t>and</w:t>
            </w:r>
            <w:r w:rsidRPr="00712FC3">
              <w:rPr>
                <w:rFonts w:ascii="Arial" w:hAnsi="Arial" w:cs="Arial"/>
                <w:sz w:val="24"/>
                <w:szCs w:val="24"/>
              </w:rPr>
              <w:t xml:space="preserve"> be or?</w:t>
            </w:r>
          </w:p>
          <w:p w14:paraId="6A4C8F9F" w14:textId="6924429D" w:rsidR="00712FC3" w:rsidRPr="00712FC3" w:rsidRDefault="00712FC3" w:rsidP="00712FC3">
            <w:pPr>
              <w:rPr>
                <w:rFonts w:ascii="Arial" w:hAnsi="Arial" w:cs="Arial"/>
                <w:sz w:val="24"/>
                <w:szCs w:val="24"/>
              </w:rPr>
            </w:pPr>
            <w:r>
              <w:rPr>
                <w:rFonts w:ascii="Arial" w:hAnsi="Arial" w:cs="Arial"/>
                <w:sz w:val="24"/>
                <w:szCs w:val="24"/>
              </w:rPr>
              <w:lastRenderedPageBreak/>
              <w:t xml:space="preserve">(ii) </w:t>
            </w:r>
            <w:r w:rsidRPr="00712FC3">
              <w:rPr>
                <w:rFonts w:ascii="Arial" w:hAnsi="Arial" w:cs="Arial"/>
                <w:sz w:val="24"/>
                <w:szCs w:val="24"/>
              </w:rPr>
              <w:t>Does ‘waste throughput’ refer to CO2? if so, it may be appropriate to be more precise, if not please explain what this relates to and where this is set out.</w:t>
            </w:r>
          </w:p>
          <w:p w14:paraId="027E4452" w14:textId="2B7283DF" w:rsidR="00137AE1" w:rsidRDefault="00B35B69" w:rsidP="00712FC3">
            <w:pPr>
              <w:rPr>
                <w:rFonts w:ascii="Arial" w:hAnsi="Arial" w:cs="Arial"/>
                <w:b/>
                <w:bCs/>
                <w:sz w:val="24"/>
                <w:szCs w:val="24"/>
              </w:rPr>
            </w:pPr>
            <w:r>
              <w:rPr>
                <w:rFonts w:ascii="Arial" w:hAnsi="Arial" w:cs="Arial"/>
                <w:sz w:val="24"/>
                <w:szCs w:val="24"/>
              </w:rPr>
              <w:t xml:space="preserve">(iii) </w:t>
            </w:r>
            <w:r w:rsidR="00712FC3" w:rsidRPr="00712FC3">
              <w:rPr>
                <w:rFonts w:ascii="Arial" w:hAnsi="Arial" w:cs="Arial"/>
                <w:sz w:val="24"/>
                <w:szCs w:val="24"/>
              </w:rPr>
              <w:t>There appear to be at least two processes</w:t>
            </w:r>
            <w:r>
              <w:rPr>
                <w:rFonts w:ascii="Arial" w:hAnsi="Arial" w:cs="Arial"/>
                <w:sz w:val="24"/>
                <w:szCs w:val="24"/>
              </w:rPr>
              <w:t xml:space="preserve"> involving carbon capture</w:t>
            </w:r>
            <w:r w:rsidR="00712FC3" w:rsidRPr="00712FC3">
              <w:rPr>
                <w:rFonts w:ascii="Arial" w:hAnsi="Arial" w:cs="Arial"/>
                <w:sz w:val="24"/>
                <w:szCs w:val="24"/>
              </w:rPr>
              <w:t>, please explain further and provide detail on how this would be monitored, secured and enforced</w:t>
            </w:r>
          </w:p>
        </w:tc>
      </w:tr>
      <w:tr w:rsidR="00B35B69" w:rsidRPr="008C59AE" w14:paraId="66FD3B9E" w14:textId="77777777" w:rsidTr="0CEF9531">
        <w:tc>
          <w:tcPr>
            <w:tcW w:w="1206" w:type="dxa"/>
            <w:gridSpan w:val="2"/>
            <w:shd w:val="clear" w:color="auto" w:fill="auto"/>
          </w:tcPr>
          <w:p w14:paraId="527FF665" w14:textId="77777777" w:rsidR="00B35B69" w:rsidRPr="00092316" w:rsidRDefault="00B35B69" w:rsidP="007A244A">
            <w:pPr>
              <w:pStyle w:val="Heading3"/>
              <w:rPr>
                <w:rFonts w:ascii="Arial" w:hAnsi="Arial" w:cs="Arial"/>
                <w:sz w:val="24"/>
                <w:szCs w:val="24"/>
              </w:rPr>
            </w:pPr>
          </w:p>
        </w:tc>
        <w:tc>
          <w:tcPr>
            <w:tcW w:w="3609" w:type="dxa"/>
            <w:shd w:val="clear" w:color="auto" w:fill="auto"/>
          </w:tcPr>
          <w:p w14:paraId="121C707D" w14:textId="3A1AA802" w:rsidR="00B35B69" w:rsidRDefault="00B35B69" w:rsidP="008C59AE">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22E0C144" w14:textId="282E3384" w:rsidR="00B35B69" w:rsidRDefault="001D5A50" w:rsidP="001D5A50">
            <w:pPr>
              <w:rPr>
                <w:rFonts w:ascii="Arial" w:hAnsi="Arial" w:cs="Arial"/>
                <w:b/>
                <w:bCs/>
                <w:sz w:val="24"/>
                <w:szCs w:val="24"/>
              </w:rPr>
            </w:pPr>
            <w:r w:rsidRPr="001D5A50">
              <w:rPr>
                <w:rFonts w:ascii="Arial" w:hAnsi="Arial" w:cs="Arial"/>
                <w:b/>
                <w:bCs/>
                <w:sz w:val="24"/>
                <w:szCs w:val="24"/>
              </w:rPr>
              <w:t>Schedule 2 PART 2 Procedure for discharge of requirements</w:t>
            </w:r>
            <w:r>
              <w:rPr>
                <w:rFonts w:ascii="Arial" w:hAnsi="Arial" w:cs="Arial"/>
                <w:b/>
                <w:bCs/>
                <w:sz w:val="24"/>
                <w:szCs w:val="24"/>
              </w:rPr>
              <w:t xml:space="preserve"> </w:t>
            </w:r>
          </w:p>
          <w:p w14:paraId="68141F2F" w14:textId="6ABACCB4" w:rsidR="001D5A50" w:rsidRPr="001D5A50" w:rsidRDefault="002E2CF3" w:rsidP="00941F41">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2E2CF3">
              <w:rPr>
                <w:rFonts w:ascii="Arial" w:hAnsi="Arial" w:cs="Arial"/>
                <w:sz w:val="24"/>
                <w:szCs w:val="24"/>
              </w:rPr>
              <w:t>Should there be a section on fees payable to the discharging authority</w:t>
            </w:r>
            <w:r>
              <w:rPr>
                <w:rFonts w:ascii="Arial" w:hAnsi="Arial" w:cs="Arial"/>
                <w:sz w:val="24"/>
                <w:szCs w:val="24"/>
              </w:rPr>
              <w:t xml:space="preserve"> in line with the planning Inspectorate Advice Note</w:t>
            </w:r>
            <w:r w:rsidRPr="002E2CF3">
              <w:rPr>
                <w:rFonts w:ascii="Arial" w:hAnsi="Arial" w:cs="Arial"/>
                <w:sz w:val="24"/>
                <w:szCs w:val="24"/>
              </w:rPr>
              <w:t>?</w:t>
            </w:r>
            <w:r>
              <w:rPr>
                <w:rFonts w:ascii="Arial" w:hAnsi="Arial" w:cs="Arial"/>
                <w:sz w:val="24"/>
                <w:szCs w:val="24"/>
              </w:rPr>
              <w:t xml:space="preserve"> If this is not agreed please provide an explanation</w:t>
            </w:r>
          </w:p>
        </w:tc>
      </w:tr>
      <w:tr w:rsidR="00206FA4" w:rsidRPr="008C59AE" w14:paraId="678BD6AE" w14:textId="77777777" w:rsidTr="0CEF9531">
        <w:tc>
          <w:tcPr>
            <w:tcW w:w="1206" w:type="dxa"/>
            <w:gridSpan w:val="2"/>
            <w:shd w:val="clear" w:color="auto" w:fill="auto"/>
          </w:tcPr>
          <w:p w14:paraId="04C43980" w14:textId="77777777" w:rsidR="00206FA4" w:rsidRPr="00092316" w:rsidRDefault="00206FA4" w:rsidP="007A244A">
            <w:pPr>
              <w:pStyle w:val="Heading3"/>
              <w:rPr>
                <w:rFonts w:ascii="Arial" w:hAnsi="Arial" w:cs="Arial"/>
                <w:sz w:val="24"/>
                <w:szCs w:val="24"/>
              </w:rPr>
            </w:pPr>
          </w:p>
        </w:tc>
        <w:tc>
          <w:tcPr>
            <w:tcW w:w="3609" w:type="dxa"/>
            <w:shd w:val="clear" w:color="auto" w:fill="auto"/>
          </w:tcPr>
          <w:p w14:paraId="76DE842A" w14:textId="6B2CE9A7" w:rsidR="00206FA4" w:rsidRDefault="00044CD8" w:rsidP="008C59AE">
            <w:pPr>
              <w:rPr>
                <w:rFonts w:ascii="Arial" w:hAnsi="Arial" w:cs="Arial"/>
                <w:sz w:val="24"/>
                <w:szCs w:val="24"/>
              </w:rPr>
            </w:pPr>
            <w:r w:rsidRPr="00044CD8">
              <w:rPr>
                <w:rFonts w:ascii="Arial" w:hAnsi="Arial" w:cs="Arial"/>
                <w:sz w:val="24"/>
                <w:szCs w:val="24"/>
              </w:rPr>
              <w:t>Applicant and Natural England</w:t>
            </w:r>
          </w:p>
        </w:tc>
        <w:tc>
          <w:tcPr>
            <w:tcW w:w="10311" w:type="dxa"/>
            <w:shd w:val="clear" w:color="auto" w:fill="auto"/>
          </w:tcPr>
          <w:p w14:paraId="31C55320" w14:textId="77777777" w:rsidR="0085221C" w:rsidRPr="0085221C" w:rsidRDefault="0085221C" w:rsidP="008C59AE">
            <w:pPr>
              <w:rPr>
                <w:rFonts w:ascii="Arial" w:hAnsi="Arial" w:cs="Arial"/>
                <w:b/>
                <w:bCs/>
                <w:sz w:val="24"/>
                <w:szCs w:val="24"/>
              </w:rPr>
            </w:pPr>
            <w:r w:rsidRPr="0085221C">
              <w:rPr>
                <w:rFonts w:ascii="Arial" w:hAnsi="Arial" w:cs="Arial"/>
                <w:b/>
                <w:bCs/>
                <w:sz w:val="24"/>
                <w:szCs w:val="24"/>
              </w:rPr>
              <w:t>Biodiversity Net Gain (BNG)</w:t>
            </w:r>
          </w:p>
          <w:p w14:paraId="518146F4" w14:textId="6C5C736F" w:rsidR="00206FA4" w:rsidRPr="00361AA2" w:rsidRDefault="00361AA2" w:rsidP="008C59AE">
            <w:pPr>
              <w:rPr>
                <w:rFonts w:ascii="Arial" w:hAnsi="Arial" w:cs="Arial"/>
                <w:sz w:val="24"/>
                <w:szCs w:val="24"/>
              </w:rPr>
            </w:pPr>
            <w:r w:rsidRPr="00361AA2">
              <w:rPr>
                <w:rFonts w:ascii="Arial" w:hAnsi="Arial" w:cs="Arial"/>
                <w:sz w:val="24"/>
                <w:szCs w:val="24"/>
              </w:rPr>
              <w:t>In light of the RR from Natural England can both parties consider whether there should be a commitment to include 10% BNG and provide the wording of a Requirement that would deliver this.</w:t>
            </w:r>
          </w:p>
        </w:tc>
      </w:tr>
      <w:tr w:rsidR="00206FA4" w:rsidRPr="008C59AE" w14:paraId="5F723FCD" w14:textId="77777777" w:rsidTr="0CEF9531">
        <w:tc>
          <w:tcPr>
            <w:tcW w:w="1206" w:type="dxa"/>
            <w:gridSpan w:val="2"/>
            <w:shd w:val="clear" w:color="auto" w:fill="auto"/>
          </w:tcPr>
          <w:p w14:paraId="23683735" w14:textId="77777777" w:rsidR="00206FA4" w:rsidRPr="00092316" w:rsidRDefault="00206FA4" w:rsidP="007A244A">
            <w:pPr>
              <w:pStyle w:val="Heading3"/>
              <w:rPr>
                <w:rFonts w:ascii="Arial" w:hAnsi="Arial" w:cs="Arial"/>
                <w:sz w:val="24"/>
                <w:szCs w:val="24"/>
              </w:rPr>
            </w:pPr>
          </w:p>
        </w:tc>
        <w:tc>
          <w:tcPr>
            <w:tcW w:w="3609" w:type="dxa"/>
            <w:shd w:val="clear" w:color="auto" w:fill="auto"/>
          </w:tcPr>
          <w:p w14:paraId="701AB6F4" w14:textId="51996DF4" w:rsidR="00206FA4" w:rsidRDefault="00BF7844" w:rsidP="008C59AE">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5B7D6B23" w14:textId="77777777" w:rsidR="006F187C" w:rsidRPr="006F187C" w:rsidRDefault="006F187C" w:rsidP="006F187C">
            <w:pPr>
              <w:rPr>
                <w:rFonts w:ascii="Arial" w:hAnsi="Arial" w:cs="Arial"/>
                <w:b/>
                <w:bCs/>
                <w:sz w:val="24"/>
                <w:szCs w:val="24"/>
              </w:rPr>
            </w:pPr>
            <w:r w:rsidRPr="006F187C">
              <w:rPr>
                <w:rFonts w:ascii="Arial" w:hAnsi="Arial" w:cs="Arial"/>
                <w:b/>
                <w:bCs/>
                <w:sz w:val="24"/>
                <w:szCs w:val="24"/>
              </w:rPr>
              <w:t xml:space="preserve">[APP-040] The Statutory Nuisance Statement. </w:t>
            </w:r>
          </w:p>
          <w:p w14:paraId="4BE9B284" w14:textId="2B7CB2FC" w:rsidR="00206FA4" w:rsidRDefault="006F187C" w:rsidP="00BF7844">
            <w:pPr>
              <w:rPr>
                <w:rFonts w:ascii="Arial" w:hAnsi="Arial" w:cs="Arial"/>
                <w:b/>
                <w:bCs/>
                <w:sz w:val="24"/>
                <w:szCs w:val="24"/>
              </w:rPr>
            </w:pPr>
            <w:r w:rsidRPr="006F187C">
              <w:rPr>
                <w:rFonts w:ascii="Arial" w:hAnsi="Arial" w:cs="Arial"/>
                <w:sz w:val="24"/>
                <w:szCs w:val="24"/>
              </w:rPr>
              <w:t>(</w:t>
            </w:r>
            <w:proofErr w:type="spellStart"/>
            <w:r w:rsidRPr="006F187C">
              <w:rPr>
                <w:rFonts w:ascii="Arial" w:hAnsi="Arial" w:cs="Arial"/>
                <w:sz w:val="24"/>
                <w:szCs w:val="24"/>
              </w:rPr>
              <w:t>i</w:t>
            </w:r>
            <w:proofErr w:type="spellEnd"/>
            <w:r w:rsidRPr="006F187C">
              <w:rPr>
                <w:rFonts w:ascii="Arial" w:hAnsi="Arial" w:cs="Arial"/>
                <w:sz w:val="24"/>
                <w:szCs w:val="24"/>
              </w:rPr>
              <w:t xml:space="preserve">) If the ES has only assessed air quality, noise, visible plumes and artificial lighting – is it reasonable to </w:t>
            </w:r>
            <w:r>
              <w:rPr>
                <w:rFonts w:ascii="Arial" w:hAnsi="Arial" w:cs="Arial"/>
                <w:sz w:val="24"/>
                <w:szCs w:val="24"/>
              </w:rPr>
              <w:t>in</w:t>
            </w:r>
            <w:r w:rsidRPr="006F187C">
              <w:rPr>
                <w:rFonts w:ascii="Arial" w:hAnsi="Arial" w:cs="Arial"/>
                <w:sz w:val="24"/>
                <w:szCs w:val="24"/>
              </w:rPr>
              <w:t>clude all other categories of nuisance</w:t>
            </w:r>
            <w:r w:rsidR="00BF7844">
              <w:t xml:space="preserve"> within the d</w:t>
            </w:r>
            <w:r w:rsidR="00BF7844" w:rsidRPr="00BF7844">
              <w:rPr>
                <w:rFonts w:ascii="Arial" w:hAnsi="Arial" w:cs="Arial"/>
                <w:sz w:val="24"/>
                <w:szCs w:val="24"/>
              </w:rPr>
              <w:t xml:space="preserve">efences to proceedings of statutory nuisance </w:t>
            </w:r>
            <w:r w:rsidR="00BF7844">
              <w:rPr>
                <w:rFonts w:ascii="Arial" w:hAnsi="Arial" w:cs="Arial"/>
                <w:sz w:val="24"/>
                <w:szCs w:val="24"/>
              </w:rPr>
              <w:t xml:space="preserve">in </w:t>
            </w:r>
            <w:r w:rsidR="00BF7844" w:rsidRPr="00BF7844">
              <w:rPr>
                <w:rFonts w:ascii="Arial" w:hAnsi="Arial" w:cs="Arial"/>
                <w:sz w:val="24"/>
                <w:szCs w:val="24"/>
              </w:rPr>
              <w:t>Article 43</w:t>
            </w:r>
            <w:r w:rsidRPr="006F187C">
              <w:rPr>
                <w:rFonts w:ascii="Arial" w:hAnsi="Arial" w:cs="Arial"/>
                <w:sz w:val="24"/>
                <w:szCs w:val="24"/>
              </w:rPr>
              <w:t>?</w:t>
            </w:r>
          </w:p>
        </w:tc>
      </w:tr>
      <w:tr w:rsidR="004A5DA6" w:rsidRPr="008C59AE" w14:paraId="00512309" w14:textId="77777777" w:rsidTr="0CEF9531">
        <w:tc>
          <w:tcPr>
            <w:tcW w:w="1206" w:type="dxa"/>
            <w:gridSpan w:val="2"/>
            <w:shd w:val="clear" w:color="auto" w:fill="auto"/>
          </w:tcPr>
          <w:p w14:paraId="7B8EF408" w14:textId="77777777" w:rsidR="004A5DA6" w:rsidRPr="00092316" w:rsidRDefault="004A5DA6" w:rsidP="007A244A">
            <w:pPr>
              <w:pStyle w:val="Heading3"/>
              <w:rPr>
                <w:rFonts w:ascii="Arial" w:hAnsi="Arial" w:cs="Arial"/>
                <w:sz w:val="24"/>
                <w:szCs w:val="24"/>
              </w:rPr>
            </w:pPr>
          </w:p>
        </w:tc>
        <w:tc>
          <w:tcPr>
            <w:tcW w:w="3609" w:type="dxa"/>
            <w:shd w:val="clear" w:color="auto" w:fill="auto"/>
          </w:tcPr>
          <w:p w14:paraId="3634C307" w14:textId="709B8089" w:rsidR="004A5DA6" w:rsidRDefault="0067729D" w:rsidP="008C59AE">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13C82881" w14:textId="77777777" w:rsidR="004A5DA6" w:rsidRDefault="002D65D2" w:rsidP="006F187C">
            <w:pPr>
              <w:rPr>
                <w:rFonts w:ascii="Arial" w:hAnsi="Arial" w:cs="Arial"/>
                <w:b/>
                <w:bCs/>
                <w:sz w:val="24"/>
                <w:szCs w:val="24"/>
              </w:rPr>
            </w:pPr>
            <w:r w:rsidRPr="002D65D2">
              <w:rPr>
                <w:rFonts w:ascii="Arial" w:hAnsi="Arial" w:cs="Arial"/>
                <w:b/>
                <w:bCs/>
                <w:sz w:val="24"/>
                <w:szCs w:val="24"/>
              </w:rPr>
              <w:t>Defence to proceedings of statutory nuisance</w:t>
            </w:r>
          </w:p>
          <w:p w14:paraId="32B1DE82" w14:textId="01EEBAE2" w:rsidR="002D65D2" w:rsidRDefault="00404C79" w:rsidP="006F187C">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67729D" w:rsidRPr="0067729D">
              <w:rPr>
                <w:rFonts w:ascii="Arial" w:hAnsi="Arial" w:cs="Arial"/>
                <w:sz w:val="24"/>
                <w:szCs w:val="24"/>
              </w:rPr>
              <w:t>Should there not be reference to construction and operation being undertaken in accordance with the various control documents and in line with the mitigation offered?</w:t>
            </w:r>
          </w:p>
          <w:p w14:paraId="212AC195" w14:textId="7BA1750F" w:rsidR="003E7C42" w:rsidRPr="0067729D" w:rsidRDefault="00404C79" w:rsidP="006F187C">
            <w:pPr>
              <w:rPr>
                <w:rFonts w:ascii="Arial" w:hAnsi="Arial" w:cs="Arial"/>
                <w:sz w:val="24"/>
                <w:szCs w:val="24"/>
              </w:rPr>
            </w:pPr>
            <w:r>
              <w:rPr>
                <w:rFonts w:ascii="Arial" w:hAnsi="Arial" w:cs="Arial"/>
                <w:sz w:val="24"/>
                <w:szCs w:val="24"/>
              </w:rPr>
              <w:t xml:space="preserve">(ii) </w:t>
            </w:r>
            <w:r w:rsidR="003E7C42">
              <w:rPr>
                <w:rFonts w:ascii="Arial" w:hAnsi="Arial" w:cs="Arial"/>
                <w:sz w:val="24"/>
                <w:szCs w:val="24"/>
              </w:rPr>
              <w:t>If this is not considered appropriate please provide a reasoned justification for your approach.</w:t>
            </w:r>
          </w:p>
        </w:tc>
      </w:tr>
      <w:tr w:rsidR="003F13FD" w:rsidRPr="008C59AE" w14:paraId="54EF1400" w14:textId="77777777" w:rsidTr="0CEF9531">
        <w:tc>
          <w:tcPr>
            <w:tcW w:w="1206" w:type="dxa"/>
            <w:gridSpan w:val="2"/>
            <w:shd w:val="clear" w:color="auto" w:fill="auto"/>
          </w:tcPr>
          <w:p w14:paraId="40463DCC" w14:textId="77777777" w:rsidR="003F13FD" w:rsidRPr="00092316" w:rsidRDefault="003F13FD" w:rsidP="007A244A">
            <w:pPr>
              <w:pStyle w:val="Heading3"/>
              <w:rPr>
                <w:rFonts w:ascii="Arial" w:hAnsi="Arial" w:cs="Arial"/>
                <w:sz w:val="24"/>
                <w:szCs w:val="24"/>
              </w:rPr>
            </w:pPr>
          </w:p>
        </w:tc>
        <w:tc>
          <w:tcPr>
            <w:tcW w:w="3609" w:type="dxa"/>
            <w:shd w:val="clear" w:color="auto" w:fill="auto"/>
          </w:tcPr>
          <w:p w14:paraId="61BDA31C" w14:textId="7594942E" w:rsidR="003F13FD" w:rsidRDefault="005C3D2C" w:rsidP="008C59AE">
            <w:pPr>
              <w:rPr>
                <w:rFonts w:ascii="Arial" w:hAnsi="Arial" w:cs="Arial"/>
                <w:sz w:val="24"/>
                <w:szCs w:val="24"/>
              </w:rPr>
            </w:pPr>
            <w:r>
              <w:rPr>
                <w:rFonts w:ascii="Arial" w:hAnsi="Arial" w:cs="Arial"/>
                <w:sz w:val="24"/>
                <w:szCs w:val="24"/>
              </w:rPr>
              <w:t>The Applicant</w:t>
            </w:r>
            <w:r w:rsidR="006D5DD9">
              <w:rPr>
                <w:rFonts w:ascii="Arial" w:hAnsi="Arial" w:cs="Arial"/>
                <w:sz w:val="24"/>
                <w:szCs w:val="24"/>
              </w:rPr>
              <w:t>, NLC (ii)</w:t>
            </w:r>
          </w:p>
        </w:tc>
        <w:tc>
          <w:tcPr>
            <w:tcW w:w="10311" w:type="dxa"/>
            <w:shd w:val="clear" w:color="auto" w:fill="auto"/>
          </w:tcPr>
          <w:p w14:paraId="4733F438" w14:textId="77777777" w:rsidR="003F13FD" w:rsidRDefault="003F13FD" w:rsidP="008C59AE">
            <w:pPr>
              <w:rPr>
                <w:rFonts w:ascii="Arial" w:hAnsi="Arial" w:cs="Arial"/>
                <w:b/>
                <w:bCs/>
                <w:sz w:val="24"/>
                <w:szCs w:val="24"/>
              </w:rPr>
            </w:pPr>
            <w:r>
              <w:rPr>
                <w:rFonts w:ascii="Arial" w:hAnsi="Arial" w:cs="Arial"/>
                <w:b/>
                <w:bCs/>
                <w:sz w:val="24"/>
                <w:szCs w:val="24"/>
              </w:rPr>
              <w:t>Code of Construction Practice (</w:t>
            </w:r>
            <w:proofErr w:type="spellStart"/>
            <w:r>
              <w:rPr>
                <w:rFonts w:ascii="Arial" w:hAnsi="Arial" w:cs="Arial"/>
                <w:b/>
                <w:bCs/>
                <w:sz w:val="24"/>
                <w:szCs w:val="24"/>
              </w:rPr>
              <w:t>CoCP</w:t>
            </w:r>
            <w:proofErr w:type="spellEnd"/>
            <w:r>
              <w:rPr>
                <w:rFonts w:ascii="Arial" w:hAnsi="Arial" w:cs="Arial"/>
                <w:b/>
                <w:bCs/>
                <w:sz w:val="24"/>
                <w:szCs w:val="24"/>
              </w:rPr>
              <w:t>)</w:t>
            </w:r>
          </w:p>
          <w:p w14:paraId="01728C55" w14:textId="77777777" w:rsidR="003E0AA9" w:rsidRDefault="00DD5BE9" w:rsidP="008C59AE">
            <w:pPr>
              <w:rPr>
                <w:rFonts w:ascii="Arial" w:hAnsi="Arial" w:cs="Arial"/>
                <w:sz w:val="24"/>
                <w:szCs w:val="24"/>
              </w:rPr>
            </w:pPr>
            <w:r w:rsidRPr="005C3D2C">
              <w:rPr>
                <w:rFonts w:ascii="Arial" w:hAnsi="Arial" w:cs="Arial"/>
                <w:sz w:val="24"/>
                <w:szCs w:val="24"/>
              </w:rPr>
              <w:t xml:space="preserve">With reference to paragraph 7.2.1.3 of ES Chapter 7 and e-page 43 of the </w:t>
            </w:r>
            <w:proofErr w:type="spellStart"/>
            <w:r w:rsidRPr="005C3D2C">
              <w:rPr>
                <w:rFonts w:ascii="Arial" w:hAnsi="Arial" w:cs="Arial"/>
                <w:sz w:val="24"/>
                <w:szCs w:val="24"/>
              </w:rPr>
              <w:t>CoCP</w:t>
            </w:r>
            <w:proofErr w:type="spellEnd"/>
            <w:r w:rsidR="003E0AA9">
              <w:rPr>
                <w:rFonts w:ascii="Arial" w:hAnsi="Arial" w:cs="Arial"/>
                <w:sz w:val="24"/>
                <w:szCs w:val="24"/>
              </w:rPr>
              <w:t>.</w:t>
            </w:r>
            <w:r w:rsidRPr="005C3D2C">
              <w:rPr>
                <w:rFonts w:ascii="Arial" w:hAnsi="Arial" w:cs="Arial"/>
                <w:sz w:val="24"/>
                <w:szCs w:val="24"/>
              </w:rPr>
              <w:t xml:space="preserve"> </w:t>
            </w:r>
          </w:p>
          <w:p w14:paraId="7F5D9D54" w14:textId="77777777" w:rsidR="003E0AA9" w:rsidRDefault="003E0AA9" w:rsidP="003E0AA9">
            <w:pPr>
              <w:pStyle w:val="ListParagraph"/>
              <w:numPr>
                <w:ilvl w:val="5"/>
                <w:numId w:val="4"/>
              </w:numPr>
              <w:rPr>
                <w:rFonts w:ascii="Arial" w:hAnsi="Arial" w:cs="Arial"/>
                <w:sz w:val="24"/>
                <w:szCs w:val="24"/>
              </w:rPr>
            </w:pPr>
            <w:r>
              <w:rPr>
                <w:rFonts w:ascii="Arial" w:hAnsi="Arial" w:cs="Arial"/>
                <w:sz w:val="24"/>
                <w:szCs w:val="24"/>
              </w:rPr>
              <w:t>C</w:t>
            </w:r>
            <w:r w:rsidR="00DD5BE9" w:rsidRPr="003E0AA9">
              <w:rPr>
                <w:rFonts w:ascii="Arial" w:hAnsi="Arial" w:cs="Arial"/>
                <w:sz w:val="24"/>
                <w:szCs w:val="24"/>
              </w:rPr>
              <w:t xml:space="preserve">an the Applicant confirm how it will be determined whether or not monitoring of noise levels is necessary and how the scope of such monitoring will be determined? </w:t>
            </w:r>
          </w:p>
          <w:p w14:paraId="43274782" w14:textId="34897EFA" w:rsidR="003F13FD" w:rsidRPr="003E0AA9" w:rsidRDefault="00DD5BE9" w:rsidP="003E0AA9">
            <w:pPr>
              <w:pStyle w:val="ListParagraph"/>
              <w:numPr>
                <w:ilvl w:val="5"/>
                <w:numId w:val="4"/>
              </w:numPr>
              <w:rPr>
                <w:rFonts w:ascii="Arial" w:hAnsi="Arial" w:cs="Arial"/>
                <w:sz w:val="24"/>
                <w:szCs w:val="24"/>
              </w:rPr>
            </w:pPr>
            <w:r w:rsidRPr="003E0AA9">
              <w:rPr>
                <w:rFonts w:ascii="Arial" w:hAnsi="Arial" w:cs="Arial"/>
                <w:sz w:val="24"/>
                <w:szCs w:val="24"/>
              </w:rPr>
              <w:t>Does North Lincolnshire Council have any comments on the proposed noise monitoring during construction?</w:t>
            </w:r>
          </w:p>
        </w:tc>
      </w:tr>
      <w:tr w:rsidR="003F13FD" w:rsidRPr="008C59AE" w14:paraId="1AAA0747" w14:textId="77777777" w:rsidTr="0CEF9531">
        <w:tc>
          <w:tcPr>
            <w:tcW w:w="1206" w:type="dxa"/>
            <w:gridSpan w:val="2"/>
            <w:shd w:val="clear" w:color="auto" w:fill="auto"/>
          </w:tcPr>
          <w:p w14:paraId="24ECE13F" w14:textId="77777777" w:rsidR="003F13FD" w:rsidRPr="00092316" w:rsidRDefault="003F13FD" w:rsidP="007A244A">
            <w:pPr>
              <w:pStyle w:val="Heading3"/>
              <w:rPr>
                <w:rFonts w:ascii="Arial" w:hAnsi="Arial" w:cs="Arial"/>
                <w:sz w:val="24"/>
                <w:szCs w:val="24"/>
              </w:rPr>
            </w:pPr>
          </w:p>
        </w:tc>
        <w:tc>
          <w:tcPr>
            <w:tcW w:w="3609" w:type="dxa"/>
            <w:shd w:val="clear" w:color="auto" w:fill="auto"/>
          </w:tcPr>
          <w:p w14:paraId="2E89ECC1" w14:textId="41E161AD" w:rsidR="003F13FD" w:rsidRDefault="005C3D2C"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F38BAAE" w14:textId="77777777" w:rsidR="003F13FD" w:rsidRDefault="00DD5BE9" w:rsidP="008C59AE">
            <w:pPr>
              <w:rPr>
                <w:rFonts w:ascii="Arial" w:hAnsi="Arial" w:cs="Arial"/>
                <w:b/>
                <w:bCs/>
                <w:sz w:val="24"/>
                <w:szCs w:val="24"/>
              </w:rPr>
            </w:pPr>
            <w:proofErr w:type="spellStart"/>
            <w:r>
              <w:rPr>
                <w:rFonts w:ascii="Arial" w:hAnsi="Arial" w:cs="Arial"/>
                <w:b/>
                <w:bCs/>
                <w:sz w:val="24"/>
                <w:szCs w:val="24"/>
              </w:rPr>
              <w:t>CoCP</w:t>
            </w:r>
            <w:proofErr w:type="spellEnd"/>
          </w:p>
          <w:p w14:paraId="5F54494B" w14:textId="77777777" w:rsidR="00996116" w:rsidRDefault="005C3D2C" w:rsidP="008C59AE">
            <w:pPr>
              <w:rPr>
                <w:rFonts w:ascii="Arial" w:hAnsi="Arial" w:cs="Arial"/>
                <w:sz w:val="24"/>
                <w:szCs w:val="24"/>
              </w:rPr>
            </w:pPr>
            <w:r w:rsidRPr="005C3D2C">
              <w:rPr>
                <w:rFonts w:ascii="Arial" w:hAnsi="Arial" w:cs="Arial"/>
                <w:sz w:val="24"/>
                <w:szCs w:val="24"/>
              </w:rPr>
              <w:lastRenderedPageBreak/>
              <w:t xml:space="preserve">Each Appendix of the </w:t>
            </w:r>
            <w:proofErr w:type="spellStart"/>
            <w:r w:rsidRPr="005C3D2C">
              <w:rPr>
                <w:rFonts w:ascii="Arial" w:hAnsi="Arial" w:cs="Arial"/>
                <w:sz w:val="24"/>
                <w:szCs w:val="24"/>
              </w:rPr>
              <w:t>CoCP</w:t>
            </w:r>
            <w:proofErr w:type="spellEnd"/>
            <w:r w:rsidRPr="005C3D2C">
              <w:rPr>
                <w:rFonts w:ascii="Arial" w:hAnsi="Arial" w:cs="Arial"/>
                <w:sz w:val="24"/>
                <w:szCs w:val="24"/>
              </w:rPr>
              <w:t xml:space="preserve"> [APP-074] has a section entitled ‘Monitoring, Inspection and Auditing’, except the Invasive Species plan which discusses monitoring separately. With the exception of the outline Dust Management Plan (DMP), these sections merely state that monitoring will take place. The DMP has further </w:t>
            </w:r>
            <w:r w:rsidR="00996116" w:rsidRPr="005C3D2C">
              <w:rPr>
                <w:rFonts w:ascii="Arial" w:hAnsi="Arial" w:cs="Arial"/>
                <w:sz w:val="24"/>
                <w:szCs w:val="24"/>
              </w:rPr>
              <w:t>details but</w:t>
            </w:r>
            <w:r w:rsidRPr="005C3D2C">
              <w:rPr>
                <w:rFonts w:ascii="Arial" w:hAnsi="Arial" w:cs="Arial"/>
                <w:sz w:val="24"/>
                <w:szCs w:val="24"/>
              </w:rPr>
              <w:t xml:space="preserve"> does not contain any trigger levels or specific corrective/ remedial actions. </w:t>
            </w:r>
          </w:p>
          <w:p w14:paraId="07E31FED" w14:textId="77777777" w:rsidR="00DD5BE9" w:rsidRDefault="005C3D2C" w:rsidP="00996116">
            <w:pPr>
              <w:pStyle w:val="ListParagraph"/>
              <w:numPr>
                <w:ilvl w:val="5"/>
                <w:numId w:val="4"/>
              </w:numPr>
              <w:rPr>
                <w:rFonts w:ascii="Arial" w:hAnsi="Arial" w:cs="Arial"/>
                <w:sz w:val="24"/>
                <w:szCs w:val="24"/>
              </w:rPr>
            </w:pPr>
            <w:r w:rsidRPr="00996116">
              <w:rPr>
                <w:rFonts w:ascii="Arial" w:hAnsi="Arial" w:cs="Arial"/>
                <w:sz w:val="24"/>
                <w:szCs w:val="24"/>
              </w:rPr>
              <w:t>For clarity, can the Applicant provide a summary of all proposed monitoring; their purpose; whether trigger levels and remedial action will be included; and whether monitoring results will be shared with any third parties.</w:t>
            </w:r>
          </w:p>
          <w:p w14:paraId="7C4C6ACC" w14:textId="3A4A2003" w:rsidR="003C7C9B" w:rsidRPr="00996116" w:rsidRDefault="000204AA" w:rsidP="00996116">
            <w:pPr>
              <w:pStyle w:val="ListParagraph"/>
              <w:numPr>
                <w:ilvl w:val="5"/>
                <w:numId w:val="4"/>
              </w:numPr>
              <w:rPr>
                <w:rFonts w:ascii="Arial" w:hAnsi="Arial" w:cs="Arial"/>
                <w:sz w:val="24"/>
                <w:szCs w:val="24"/>
              </w:rPr>
            </w:pPr>
            <w:r>
              <w:rPr>
                <w:rFonts w:ascii="Arial" w:hAnsi="Arial" w:cs="Arial"/>
                <w:sz w:val="24"/>
                <w:szCs w:val="24"/>
              </w:rPr>
              <w:t xml:space="preserve">What would happen in the event that the monitoring found a level above that </w:t>
            </w:r>
            <w:r w:rsidR="00140869">
              <w:rPr>
                <w:rFonts w:ascii="Arial" w:hAnsi="Arial" w:cs="Arial"/>
                <w:sz w:val="24"/>
                <w:szCs w:val="24"/>
              </w:rPr>
              <w:t xml:space="preserve">anticipated? Please explain </w:t>
            </w:r>
            <w:r w:rsidR="003540D3">
              <w:rPr>
                <w:rFonts w:ascii="Arial" w:hAnsi="Arial" w:cs="Arial"/>
                <w:sz w:val="24"/>
                <w:szCs w:val="24"/>
              </w:rPr>
              <w:t xml:space="preserve">what measures would be in place to ensure controls are in place to avoid this eventuality, how this is secured, </w:t>
            </w:r>
            <w:r w:rsidR="001C182F">
              <w:rPr>
                <w:rFonts w:ascii="Arial" w:hAnsi="Arial" w:cs="Arial"/>
                <w:sz w:val="24"/>
                <w:szCs w:val="24"/>
              </w:rPr>
              <w:t>and how it is reported to the relevant authority.</w:t>
            </w:r>
          </w:p>
        </w:tc>
      </w:tr>
      <w:tr w:rsidR="00B909F5" w:rsidRPr="008C59AE" w14:paraId="09174B7E" w14:textId="77777777" w:rsidTr="0CEF9531">
        <w:tc>
          <w:tcPr>
            <w:tcW w:w="1206" w:type="dxa"/>
            <w:gridSpan w:val="2"/>
            <w:shd w:val="clear" w:color="auto" w:fill="auto"/>
          </w:tcPr>
          <w:p w14:paraId="2D6DCC52" w14:textId="77777777" w:rsidR="00B909F5" w:rsidRPr="00092316" w:rsidRDefault="00B909F5" w:rsidP="007A244A">
            <w:pPr>
              <w:pStyle w:val="Heading3"/>
              <w:rPr>
                <w:rFonts w:ascii="Arial" w:hAnsi="Arial" w:cs="Arial"/>
                <w:sz w:val="24"/>
                <w:szCs w:val="24"/>
              </w:rPr>
            </w:pPr>
          </w:p>
        </w:tc>
        <w:tc>
          <w:tcPr>
            <w:tcW w:w="3609" w:type="dxa"/>
            <w:shd w:val="clear" w:color="auto" w:fill="auto"/>
          </w:tcPr>
          <w:p w14:paraId="68444399" w14:textId="3A43C42B" w:rsidR="00B909F5" w:rsidRDefault="00B909F5"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CAAF5E8" w14:textId="77777777" w:rsidR="00B909F5" w:rsidRDefault="00B909F5" w:rsidP="008C59AE">
            <w:pPr>
              <w:rPr>
                <w:rFonts w:ascii="Arial" w:hAnsi="Arial" w:cs="Arial"/>
                <w:b/>
                <w:bCs/>
                <w:sz w:val="24"/>
                <w:szCs w:val="24"/>
              </w:rPr>
            </w:pPr>
            <w:r>
              <w:rPr>
                <w:rFonts w:ascii="Arial" w:hAnsi="Arial" w:cs="Arial"/>
                <w:b/>
                <w:bCs/>
                <w:sz w:val="24"/>
                <w:szCs w:val="24"/>
              </w:rPr>
              <w:t>Other Associated Development</w:t>
            </w:r>
          </w:p>
          <w:p w14:paraId="1A52BF19" w14:textId="77777777" w:rsidR="00232C05" w:rsidRPr="00565AB6" w:rsidRDefault="00B909F5" w:rsidP="008C59AE">
            <w:pPr>
              <w:rPr>
                <w:rFonts w:ascii="Arial" w:hAnsi="Arial" w:cs="Arial"/>
                <w:sz w:val="24"/>
                <w:szCs w:val="24"/>
              </w:rPr>
            </w:pPr>
            <w:r w:rsidRPr="00565AB6">
              <w:rPr>
                <w:rFonts w:ascii="Arial" w:hAnsi="Arial" w:cs="Arial"/>
                <w:sz w:val="24"/>
                <w:szCs w:val="24"/>
              </w:rPr>
              <w:t xml:space="preserve">The whole of this section if retained would allow for a </w:t>
            </w:r>
            <w:r w:rsidR="00232C05" w:rsidRPr="00565AB6">
              <w:rPr>
                <w:rFonts w:ascii="Arial" w:hAnsi="Arial" w:cs="Arial"/>
                <w:sz w:val="24"/>
                <w:szCs w:val="24"/>
              </w:rPr>
              <w:t xml:space="preserve">considerable range of additional development. </w:t>
            </w:r>
          </w:p>
          <w:p w14:paraId="0A94651E" w14:textId="081EE78D" w:rsidR="00B909F5" w:rsidRPr="00565AB6" w:rsidRDefault="00232C05" w:rsidP="008C59AE">
            <w:pPr>
              <w:rPr>
                <w:rFonts w:ascii="Arial" w:hAnsi="Arial" w:cs="Arial"/>
                <w:sz w:val="24"/>
                <w:szCs w:val="24"/>
              </w:rPr>
            </w:pPr>
            <w:r w:rsidRPr="00565AB6">
              <w:rPr>
                <w:rFonts w:ascii="Arial" w:hAnsi="Arial" w:cs="Arial"/>
                <w:sz w:val="24"/>
                <w:szCs w:val="24"/>
              </w:rPr>
              <w:t>(</w:t>
            </w:r>
            <w:proofErr w:type="spellStart"/>
            <w:r w:rsidRPr="00565AB6">
              <w:rPr>
                <w:rFonts w:ascii="Arial" w:hAnsi="Arial" w:cs="Arial"/>
                <w:sz w:val="24"/>
                <w:szCs w:val="24"/>
              </w:rPr>
              <w:t>i</w:t>
            </w:r>
            <w:proofErr w:type="spellEnd"/>
            <w:r w:rsidRPr="00565AB6">
              <w:rPr>
                <w:rFonts w:ascii="Arial" w:hAnsi="Arial" w:cs="Arial"/>
                <w:sz w:val="24"/>
                <w:szCs w:val="24"/>
              </w:rPr>
              <w:t>) What justification is there for such a broad approach?</w:t>
            </w:r>
          </w:p>
          <w:p w14:paraId="072AD705" w14:textId="77777777" w:rsidR="00232C05" w:rsidRDefault="00565AB6" w:rsidP="008C59AE">
            <w:pPr>
              <w:rPr>
                <w:rFonts w:ascii="Arial" w:hAnsi="Arial" w:cs="Arial"/>
                <w:sz w:val="24"/>
                <w:szCs w:val="24"/>
              </w:rPr>
            </w:pPr>
            <w:r w:rsidRPr="00565AB6">
              <w:rPr>
                <w:rFonts w:ascii="Arial" w:hAnsi="Arial" w:cs="Arial"/>
                <w:sz w:val="24"/>
                <w:szCs w:val="24"/>
              </w:rPr>
              <w:t xml:space="preserve">(ii) </w:t>
            </w:r>
            <w:r w:rsidR="00232C05" w:rsidRPr="00565AB6">
              <w:rPr>
                <w:rFonts w:ascii="Arial" w:hAnsi="Arial" w:cs="Arial"/>
                <w:sz w:val="24"/>
                <w:szCs w:val="24"/>
              </w:rPr>
              <w:t xml:space="preserve">Are there other DCOs which have used this approach </w:t>
            </w:r>
            <w:r w:rsidRPr="00565AB6">
              <w:rPr>
                <w:rFonts w:ascii="Arial" w:hAnsi="Arial" w:cs="Arial"/>
                <w:sz w:val="24"/>
                <w:szCs w:val="24"/>
              </w:rPr>
              <w:t>which you rely upon?</w:t>
            </w:r>
          </w:p>
          <w:p w14:paraId="1DE22E4F" w14:textId="3F76EB29" w:rsidR="00565AB6" w:rsidRDefault="00565AB6" w:rsidP="008C59AE">
            <w:pPr>
              <w:rPr>
                <w:rFonts w:ascii="Arial" w:hAnsi="Arial" w:cs="Arial"/>
                <w:b/>
                <w:bCs/>
                <w:sz w:val="24"/>
                <w:szCs w:val="24"/>
              </w:rPr>
            </w:pPr>
            <w:r>
              <w:rPr>
                <w:rFonts w:ascii="Arial" w:hAnsi="Arial" w:cs="Arial"/>
                <w:sz w:val="24"/>
                <w:szCs w:val="24"/>
              </w:rPr>
              <w:t xml:space="preserve">(iii) Where </w:t>
            </w:r>
            <w:r w:rsidR="00180BB2">
              <w:rPr>
                <w:rFonts w:ascii="Arial" w:hAnsi="Arial" w:cs="Arial"/>
                <w:sz w:val="24"/>
                <w:szCs w:val="24"/>
              </w:rPr>
              <w:t xml:space="preserve">a sub clause includes a structure – e.g. (a), (b), (c), </w:t>
            </w:r>
            <w:r w:rsidR="00AB43DD">
              <w:rPr>
                <w:rFonts w:ascii="Arial" w:hAnsi="Arial" w:cs="Arial"/>
                <w:sz w:val="24"/>
                <w:szCs w:val="24"/>
              </w:rPr>
              <w:t>(f)</w:t>
            </w:r>
            <w:r w:rsidR="001C5E03">
              <w:rPr>
                <w:rFonts w:ascii="Arial" w:hAnsi="Arial" w:cs="Arial"/>
                <w:sz w:val="24"/>
                <w:szCs w:val="24"/>
              </w:rPr>
              <w:t xml:space="preserve"> what limitation would apply to control their size?</w:t>
            </w:r>
          </w:p>
        </w:tc>
      </w:tr>
      <w:tr w:rsidR="00A2714A" w:rsidRPr="008C59AE" w14:paraId="7EEAA3C7" w14:textId="77777777" w:rsidTr="0CEF9531">
        <w:tc>
          <w:tcPr>
            <w:tcW w:w="1206" w:type="dxa"/>
            <w:gridSpan w:val="2"/>
            <w:shd w:val="clear" w:color="auto" w:fill="auto"/>
          </w:tcPr>
          <w:p w14:paraId="0B4B86E1" w14:textId="77777777" w:rsidR="00A2714A" w:rsidRPr="00092316" w:rsidRDefault="00A2714A" w:rsidP="007A244A">
            <w:pPr>
              <w:pStyle w:val="Heading3"/>
              <w:rPr>
                <w:rFonts w:ascii="Arial" w:hAnsi="Arial" w:cs="Arial"/>
                <w:sz w:val="24"/>
                <w:szCs w:val="24"/>
              </w:rPr>
            </w:pPr>
          </w:p>
        </w:tc>
        <w:tc>
          <w:tcPr>
            <w:tcW w:w="3609" w:type="dxa"/>
            <w:shd w:val="clear" w:color="auto" w:fill="auto"/>
          </w:tcPr>
          <w:p w14:paraId="6B822B45" w14:textId="34B7EC26" w:rsidR="00A2714A" w:rsidRDefault="00B909F5" w:rsidP="008C59AE">
            <w:pPr>
              <w:rPr>
                <w:rFonts w:ascii="Arial" w:hAnsi="Arial" w:cs="Arial"/>
                <w:sz w:val="24"/>
                <w:szCs w:val="24"/>
              </w:rPr>
            </w:pPr>
            <w:r>
              <w:rPr>
                <w:rFonts w:ascii="Arial" w:hAnsi="Arial" w:cs="Arial"/>
                <w:sz w:val="24"/>
                <w:szCs w:val="24"/>
              </w:rPr>
              <w:t xml:space="preserve">The </w:t>
            </w:r>
            <w:r w:rsidR="00A2714A">
              <w:rPr>
                <w:rFonts w:ascii="Arial" w:hAnsi="Arial" w:cs="Arial"/>
                <w:sz w:val="24"/>
                <w:szCs w:val="24"/>
              </w:rPr>
              <w:t>Applicant</w:t>
            </w:r>
          </w:p>
        </w:tc>
        <w:tc>
          <w:tcPr>
            <w:tcW w:w="10311" w:type="dxa"/>
            <w:shd w:val="clear" w:color="auto" w:fill="auto"/>
          </w:tcPr>
          <w:p w14:paraId="53106C45" w14:textId="77777777" w:rsidR="00A2714A" w:rsidRDefault="00CA0B60" w:rsidP="008C59AE">
            <w:pPr>
              <w:rPr>
                <w:rFonts w:ascii="Arial" w:hAnsi="Arial" w:cs="Arial"/>
                <w:b/>
                <w:bCs/>
                <w:sz w:val="24"/>
                <w:szCs w:val="24"/>
              </w:rPr>
            </w:pPr>
            <w:r>
              <w:rPr>
                <w:rFonts w:ascii="Arial" w:hAnsi="Arial" w:cs="Arial"/>
                <w:b/>
                <w:bCs/>
                <w:sz w:val="24"/>
                <w:szCs w:val="24"/>
              </w:rPr>
              <w:t>Other Associated Development</w:t>
            </w:r>
          </w:p>
          <w:p w14:paraId="7FC5FA62" w14:textId="6B2F9685" w:rsidR="005D1CFB" w:rsidRDefault="00CA0B60" w:rsidP="008C59AE">
            <w:pPr>
              <w:rPr>
                <w:rFonts w:ascii="Arial" w:hAnsi="Arial" w:cs="Arial"/>
                <w:sz w:val="24"/>
                <w:szCs w:val="24"/>
              </w:rPr>
            </w:pPr>
            <w:r w:rsidRPr="00F26B6E">
              <w:rPr>
                <w:rFonts w:ascii="Arial" w:hAnsi="Arial" w:cs="Arial"/>
                <w:sz w:val="24"/>
                <w:szCs w:val="24"/>
              </w:rPr>
              <w:t xml:space="preserve">This section of the </w:t>
            </w:r>
            <w:proofErr w:type="spellStart"/>
            <w:r w:rsidRPr="00F26B6E">
              <w:rPr>
                <w:rFonts w:ascii="Arial" w:hAnsi="Arial" w:cs="Arial"/>
                <w:sz w:val="24"/>
                <w:szCs w:val="24"/>
              </w:rPr>
              <w:t>dDCO</w:t>
            </w:r>
            <w:proofErr w:type="spellEnd"/>
            <w:r w:rsidRPr="00F26B6E">
              <w:rPr>
                <w:rFonts w:ascii="Arial" w:hAnsi="Arial" w:cs="Arial"/>
                <w:sz w:val="24"/>
                <w:szCs w:val="24"/>
              </w:rPr>
              <w:t xml:space="preserve"> includes </w:t>
            </w:r>
            <w:r w:rsidR="00571A25">
              <w:rPr>
                <w:rFonts w:ascii="Arial" w:hAnsi="Arial" w:cs="Arial"/>
                <w:sz w:val="24"/>
                <w:szCs w:val="24"/>
              </w:rPr>
              <w:t>c</w:t>
            </w:r>
            <w:r w:rsidR="007D25D7" w:rsidRPr="00F26B6E">
              <w:rPr>
                <w:rFonts w:ascii="Arial" w:hAnsi="Arial" w:cs="Arial"/>
                <w:sz w:val="24"/>
                <w:szCs w:val="24"/>
              </w:rPr>
              <w:t>o</w:t>
            </w:r>
            <w:r w:rsidR="00571A25">
              <w:rPr>
                <w:rFonts w:ascii="Arial" w:hAnsi="Arial" w:cs="Arial"/>
                <w:sz w:val="24"/>
                <w:szCs w:val="24"/>
              </w:rPr>
              <w:t>nstruction</w:t>
            </w:r>
            <w:r w:rsidR="007D25D7" w:rsidRPr="00F26B6E">
              <w:rPr>
                <w:rFonts w:ascii="Arial" w:hAnsi="Arial" w:cs="Arial"/>
                <w:sz w:val="24"/>
                <w:szCs w:val="24"/>
              </w:rPr>
              <w:t xml:space="preserve"> and lay down areas</w:t>
            </w:r>
            <w:r w:rsidR="00DA7321">
              <w:rPr>
                <w:rFonts w:ascii="Arial" w:hAnsi="Arial" w:cs="Arial"/>
                <w:sz w:val="24"/>
                <w:szCs w:val="24"/>
              </w:rPr>
              <w:t xml:space="preserve"> </w:t>
            </w:r>
            <w:r w:rsidR="00FD0D2C">
              <w:rPr>
                <w:rFonts w:ascii="Arial" w:hAnsi="Arial" w:cs="Arial"/>
                <w:sz w:val="24"/>
                <w:szCs w:val="24"/>
              </w:rPr>
              <w:t>(</w:t>
            </w:r>
            <w:proofErr w:type="spellStart"/>
            <w:r w:rsidR="00D20A99">
              <w:rPr>
                <w:rFonts w:ascii="Arial" w:hAnsi="Arial" w:cs="Arial"/>
                <w:sz w:val="24"/>
                <w:szCs w:val="24"/>
              </w:rPr>
              <w:t>i</w:t>
            </w:r>
            <w:proofErr w:type="spellEnd"/>
            <w:r w:rsidR="00FD0D2C">
              <w:rPr>
                <w:rFonts w:ascii="Arial" w:hAnsi="Arial" w:cs="Arial"/>
                <w:sz w:val="24"/>
                <w:szCs w:val="24"/>
              </w:rPr>
              <w:t>)</w:t>
            </w:r>
            <w:r w:rsidR="00D20A99">
              <w:rPr>
                <w:rFonts w:ascii="Arial" w:hAnsi="Arial" w:cs="Arial"/>
                <w:sz w:val="24"/>
                <w:szCs w:val="24"/>
              </w:rPr>
              <w:t xml:space="preserve"> </w:t>
            </w:r>
            <w:r w:rsidR="002864E7">
              <w:rPr>
                <w:rFonts w:ascii="Arial" w:hAnsi="Arial" w:cs="Arial"/>
                <w:sz w:val="24"/>
                <w:szCs w:val="24"/>
              </w:rPr>
              <w:t>on page 33 of [AS-0</w:t>
            </w:r>
            <w:r w:rsidR="008A5ACB" w:rsidRPr="00F26B6E">
              <w:rPr>
                <w:rFonts w:ascii="Arial" w:hAnsi="Arial" w:cs="Arial"/>
                <w:sz w:val="24"/>
                <w:szCs w:val="24"/>
              </w:rPr>
              <w:t>. As drafted</w:t>
            </w:r>
            <w:r w:rsidR="00DA7321">
              <w:rPr>
                <w:rFonts w:ascii="Arial" w:hAnsi="Arial" w:cs="Arial"/>
                <w:sz w:val="24"/>
                <w:szCs w:val="24"/>
              </w:rPr>
              <w:t>,</w:t>
            </w:r>
            <w:r w:rsidR="008A5ACB" w:rsidRPr="00F26B6E">
              <w:rPr>
                <w:rFonts w:ascii="Arial" w:hAnsi="Arial" w:cs="Arial"/>
                <w:sz w:val="24"/>
                <w:szCs w:val="24"/>
              </w:rPr>
              <w:t xml:space="preserve"> this would appear to allow </w:t>
            </w:r>
            <w:r w:rsidR="009C3612" w:rsidRPr="00F26B6E">
              <w:rPr>
                <w:rFonts w:ascii="Arial" w:hAnsi="Arial" w:cs="Arial"/>
                <w:sz w:val="24"/>
                <w:szCs w:val="24"/>
              </w:rPr>
              <w:t xml:space="preserve">them to be sited anywhere within the DCO site. This would appear to </w:t>
            </w:r>
            <w:r w:rsidR="00573AD1" w:rsidRPr="00F26B6E">
              <w:rPr>
                <w:rFonts w:ascii="Arial" w:hAnsi="Arial" w:cs="Arial"/>
                <w:sz w:val="24"/>
                <w:szCs w:val="24"/>
              </w:rPr>
              <w:t>contradict what has been assessed</w:t>
            </w:r>
            <w:r w:rsidR="00512607" w:rsidRPr="00F26B6E">
              <w:rPr>
                <w:rFonts w:ascii="Arial" w:hAnsi="Arial" w:cs="Arial"/>
                <w:sz w:val="24"/>
                <w:szCs w:val="24"/>
              </w:rPr>
              <w:t xml:space="preserve"> </w:t>
            </w:r>
            <w:r w:rsidR="00B52E52" w:rsidRPr="00F26B6E">
              <w:rPr>
                <w:rFonts w:ascii="Arial" w:hAnsi="Arial" w:cs="Arial"/>
                <w:sz w:val="24"/>
                <w:szCs w:val="24"/>
              </w:rPr>
              <w:t>as they have been specifically set out within Table 2</w:t>
            </w:r>
            <w:r w:rsidR="000F4B52" w:rsidRPr="00F26B6E">
              <w:rPr>
                <w:rFonts w:ascii="Arial" w:hAnsi="Arial" w:cs="Arial"/>
                <w:sz w:val="24"/>
                <w:szCs w:val="24"/>
              </w:rPr>
              <w:t xml:space="preserve"> of [APP</w:t>
            </w:r>
            <w:r w:rsidR="00396600" w:rsidRPr="00F26B6E">
              <w:rPr>
                <w:rFonts w:ascii="Arial" w:hAnsi="Arial" w:cs="Arial"/>
                <w:sz w:val="24"/>
                <w:szCs w:val="24"/>
              </w:rPr>
              <w:t>-051]</w:t>
            </w:r>
            <w:r w:rsidR="00777864" w:rsidRPr="00F26B6E">
              <w:rPr>
                <w:rFonts w:ascii="Arial" w:hAnsi="Arial" w:cs="Arial"/>
                <w:sz w:val="24"/>
                <w:szCs w:val="24"/>
              </w:rPr>
              <w:t xml:space="preserve"> and identified on </w:t>
            </w:r>
            <w:r w:rsidR="000B32A9">
              <w:rPr>
                <w:rFonts w:ascii="Arial" w:hAnsi="Arial" w:cs="Arial"/>
                <w:sz w:val="24"/>
                <w:szCs w:val="24"/>
              </w:rPr>
              <w:t>Figure</w:t>
            </w:r>
            <w:r w:rsidR="00B7288F">
              <w:rPr>
                <w:rFonts w:ascii="Arial" w:hAnsi="Arial" w:cs="Arial"/>
                <w:sz w:val="24"/>
                <w:szCs w:val="24"/>
              </w:rPr>
              <w:t>s 4 and 6</w:t>
            </w:r>
            <w:r w:rsidR="00181C4B">
              <w:rPr>
                <w:rFonts w:ascii="Arial" w:hAnsi="Arial" w:cs="Arial"/>
                <w:sz w:val="24"/>
                <w:szCs w:val="24"/>
              </w:rPr>
              <w:t>.</w:t>
            </w:r>
          </w:p>
          <w:p w14:paraId="7BC2E57B" w14:textId="21DA8421" w:rsidR="008744E7" w:rsidRPr="005D1CFB" w:rsidRDefault="00124644" w:rsidP="004F0A90">
            <w:pPr>
              <w:pStyle w:val="ListParagraph"/>
              <w:numPr>
                <w:ilvl w:val="5"/>
                <w:numId w:val="4"/>
              </w:numPr>
              <w:rPr>
                <w:rFonts w:ascii="Arial" w:hAnsi="Arial" w:cs="Arial"/>
                <w:sz w:val="24"/>
                <w:szCs w:val="24"/>
              </w:rPr>
            </w:pPr>
            <w:r>
              <w:rPr>
                <w:rFonts w:ascii="Arial" w:hAnsi="Arial" w:cs="Arial"/>
                <w:sz w:val="24"/>
                <w:szCs w:val="24"/>
              </w:rPr>
              <w:t xml:space="preserve">Please explain how the approach currently presented </w:t>
            </w:r>
            <w:r w:rsidR="00060A4E">
              <w:rPr>
                <w:rFonts w:ascii="Arial" w:hAnsi="Arial" w:cs="Arial"/>
                <w:sz w:val="24"/>
                <w:szCs w:val="24"/>
              </w:rPr>
              <w:t>is justified</w:t>
            </w:r>
            <w:r w:rsidR="00777864" w:rsidRPr="005D1CFB">
              <w:rPr>
                <w:rFonts w:ascii="Arial" w:hAnsi="Arial" w:cs="Arial"/>
                <w:sz w:val="24"/>
                <w:szCs w:val="24"/>
              </w:rPr>
              <w:t xml:space="preserve"> </w:t>
            </w:r>
            <w:r w:rsidR="00105848">
              <w:rPr>
                <w:rFonts w:ascii="Arial" w:hAnsi="Arial" w:cs="Arial"/>
                <w:sz w:val="24"/>
                <w:szCs w:val="24"/>
              </w:rPr>
              <w:t xml:space="preserve">and how the ES has considered </w:t>
            </w:r>
            <w:r w:rsidR="00A52327">
              <w:rPr>
                <w:rFonts w:ascii="Arial" w:hAnsi="Arial" w:cs="Arial"/>
                <w:sz w:val="24"/>
                <w:szCs w:val="24"/>
              </w:rPr>
              <w:t>the potential for laydown areas to be sited anywhere within the DCO land.</w:t>
            </w:r>
          </w:p>
        </w:tc>
      </w:tr>
      <w:tr w:rsidR="00623987" w:rsidRPr="008C59AE" w14:paraId="04262B7E" w14:textId="77777777" w:rsidTr="0CEF9531">
        <w:tc>
          <w:tcPr>
            <w:tcW w:w="1206" w:type="dxa"/>
            <w:gridSpan w:val="2"/>
            <w:shd w:val="clear" w:color="auto" w:fill="auto"/>
          </w:tcPr>
          <w:p w14:paraId="66B6C3E4" w14:textId="77777777" w:rsidR="00623987" w:rsidRPr="00092316" w:rsidRDefault="00623987" w:rsidP="007A244A">
            <w:pPr>
              <w:pStyle w:val="Heading3"/>
              <w:rPr>
                <w:rFonts w:ascii="Arial" w:hAnsi="Arial" w:cs="Arial"/>
                <w:sz w:val="24"/>
                <w:szCs w:val="24"/>
              </w:rPr>
            </w:pPr>
          </w:p>
        </w:tc>
        <w:tc>
          <w:tcPr>
            <w:tcW w:w="3609" w:type="dxa"/>
            <w:shd w:val="clear" w:color="auto" w:fill="auto"/>
          </w:tcPr>
          <w:p w14:paraId="0C85EA82" w14:textId="20C340DF" w:rsidR="00623987" w:rsidRDefault="006A52FD"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71F866CA" w14:textId="4025ED70" w:rsidR="00623987" w:rsidRDefault="000043B5" w:rsidP="008C59AE">
            <w:pPr>
              <w:rPr>
                <w:rFonts w:ascii="Arial" w:hAnsi="Arial" w:cs="Arial"/>
                <w:b/>
                <w:bCs/>
                <w:sz w:val="24"/>
                <w:szCs w:val="24"/>
              </w:rPr>
            </w:pPr>
            <w:r>
              <w:rPr>
                <w:rFonts w:ascii="Arial" w:hAnsi="Arial" w:cs="Arial"/>
                <w:b/>
                <w:bCs/>
                <w:sz w:val="24"/>
                <w:szCs w:val="24"/>
              </w:rPr>
              <w:t>Statement of Reasons</w:t>
            </w:r>
            <w:r w:rsidR="00047839">
              <w:rPr>
                <w:rFonts w:ascii="Arial" w:hAnsi="Arial" w:cs="Arial"/>
                <w:b/>
                <w:bCs/>
                <w:sz w:val="24"/>
                <w:szCs w:val="24"/>
              </w:rPr>
              <w:t xml:space="preserve"> (</w:t>
            </w:r>
            <w:proofErr w:type="spellStart"/>
            <w:r w:rsidR="00047839">
              <w:rPr>
                <w:rFonts w:ascii="Arial" w:hAnsi="Arial" w:cs="Arial"/>
                <w:b/>
                <w:bCs/>
                <w:sz w:val="24"/>
                <w:szCs w:val="24"/>
              </w:rPr>
              <w:t>SoR</w:t>
            </w:r>
            <w:proofErr w:type="spellEnd"/>
            <w:r w:rsidR="00047839">
              <w:rPr>
                <w:rFonts w:ascii="Arial" w:hAnsi="Arial" w:cs="Arial"/>
                <w:b/>
                <w:bCs/>
                <w:sz w:val="24"/>
                <w:szCs w:val="24"/>
              </w:rPr>
              <w:t>)</w:t>
            </w:r>
          </w:p>
          <w:p w14:paraId="10D4DFBC" w14:textId="276AED0F" w:rsidR="00047839" w:rsidRPr="00047839" w:rsidRDefault="00047839" w:rsidP="00047839">
            <w:pPr>
              <w:rPr>
                <w:rFonts w:ascii="Arial" w:hAnsi="Arial" w:cs="Arial"/>
                <w:sz w:val="24"/>
                <w:szCs w:val="24"/>
              </w:rPr>
            </w:pPr>
            <w:r w:rsidRPr="00047839">
              <w:rPr>
                <w:rFonts w:ascii="Arial" w:hAnsi="Arial" w:cs="Arial"/>
                <w:sz w:val="24"/>
                <w:szCs w:val="24"/>
              </w:rPr>
              <w:t xml:space="preserve">Paragraph 3.18 of the </w:t>
            </w:r>
            <w:proofErr w:type="spellStart"/>
            <w:r w:rsidRPr="00047839">
              <w:rPr>
                <w:rFonts w:ascii="Arial" w:hAnsi="Arial" w:cs="Arial"/>
                <w:sz w:val="24"/>
                <w:szCs w:val="24"/>
              </w:rPr>
              <w:t>SoR</w:t>
            </w:r>
            <w:proofErr w:type="spellEnd"/>
            <w:r w:rsidRPr="00047839">
              <w:rPr>
                <w:rFonts w:ascii="Arial" w:hAnsi="Arial" w:cs="Arial"/>
                <w:sz w:val="24"/>
                <w:szCs w:val="24"/>
              </w:rPr>
              <w:t xml:space="preserve"> </w:t>
            </w:r>
            <w:r w:rsidR="00455942">
              <w:rPr>
                <w:rFonts w:ascii="Arial" w:hAnsi="Arial" w:cs="Arial"/>
                <w:sz w:val="24"/>
                <w:szCs w:val="24"/>
              </w:rPr>
              <w:t xml:space="preserve">[APP-011] </w:t>
            </w:r>
            <w:r w:rsidRPr="00047839">
              <w:rPr>
                <w:rFonts w:ascii="Arial" w:hAnsi="Arial" w:cs="Arial"/>
                <w:sz w:val="24"/>
                <w:szCs w:val="24"/>
              </w:rPr>
              <w:t>makes reference to the provision of footbridges.</w:t>
            </w:r>
          </w:p>
          <w:p w14:paraId="06205C4D" w14:textId="77777777" w:rsidR="00307320" w:rsidRDefault="00047839" w:rsidP="00047839">
            <w:pPr>
              <w:rPr>
                <w:rFonts w:ascii="Arial" w:hAnsi="Arial" w:cs="Arial"/>
                <w:sz w:val="24"/>
                <w:szCs w:val="24"/>
              </w:rPr>
            </w:pPr>
            <w:r w:rsidRPr="00047839">
              <w:rPr>
                <w:rFonts w:ascii="Arial" w:hAnsi="Arial" w:cs="Arial"/>
                <w:sz w:val="24"/>
                <w:szCs w:val="24"/>
              </w:rPr>
              <w:t xml:space="preserve">Footbridges do not appear in </w:t>
            </w:r>
            <w:r>
              <w:rPr>
                <w:rFonts w:ascii="Arial" w:hAnsi="Arial" w:cs="Arial"/>
                <w:sz w:val="24"/>
                <w:szCs w:val="24"/>
              </w:rPr>
              <w:t xml:space="preserve">the </w:t>
            </w:r>
            <w:r w:rsidRPr="00047839">
              <w:rPr>
                <w:rFonts w:ascii="Arial" w:hAnsi="Arial" w:cs="Arial"/>
                <w:sz w:val="24"/>
                <w:szCs w:val="24"/>
              </w:rPr>
              <w:t xml:space="preserve">description of development </w:t>
            </w:r>
            <w:r>
              <w:rPr>
                <w:rFonts w:ascii="Arial" w:hAnsi="Arial" w:cs="Arial"/>
                <w:sz w:val="24"/>
                <w:szCs w:val="24"/>
              </w:rPr>
              <w:t xml:space="preserve">or </w:t>
            </w:r>
            <w:r w:rsidRPr="00047839">
              <w:rPr>
                <w:rFonts w:ascii="Arial" w:hAnsi="Arial" w:cs="Arial"/>
                <w:sz w:val="24"/>
                <w:szCs w:val="24"/>
              </w:rPr>
              <w:t xml:space="preserve">in the schedules within the </w:t>
            </w:r>
            <w:proofErr w:type="spellStart"/>
            <w:r w:rsidRPr="00047839">
              <w:rPr>
                <w:rFonts w:ascii="Arial" w:hAnsi="Arial" w:cs="Arial"/>
                <w:sz w:val="24"/>
                <w:szCs w:val="24"/>
              </w:rPr>
              <w:t>dDCO</w:t>
            </w:r>
            <w:proofErr w:type="spellEnd"/>
            <w:r w:rsidR="001E16A4">
              <w:rPr>
                <w:rFonts w:ascii="Arial" w:hAnsi="Arial" w:cs="Arial"/>
                <w:sz w:val="24"/>
                <w:szCs w:val="24"/>
              </w:rPr>
              <w:t>.</w:t>
            </w:r>
          </w:p>
          <w:p w14:paraId="60BBE298" w14:textId="6224A239" w:rsidR="00047839" w:rsidRDefault="00307320" w:rsidP="00307320">
            <w:pPr>
              <w:pStyle w:val="ListParagraph"/>
              <w:numPr>
                <w:ilvl w:val="5"/>
                <w:numId w:val="4"/>
              </w:numPr>
              <w:rPr>
                <w:rFonts w:ascii="Arial" w:hAnsi="Arial" w:cs="Arial"/>
                <w:sz w:val="24"/>
                <w:szCs w:val="24"/>
              </w:rPr>
            </w:pPr>
            <w:r>
              <w:rPr>
                <w:rFonts w:ascii="Arial" w:hAnsi="Arial" w:cs="Arial"/>
                <w:sz w:val="24"/>
                <w:szCs w:val="24"/>
              </w:rPr>
              <w:lastRenderedPageBreak/>
              <w:t>P</w:t>
            </w:r>
            <w:r w:rsidR="00047839" w:rsidRPr="00307320">
              <w:rPr>
                <w:rFonts w:ascii="Arial" w:hAnsi="Arial" w:cs="Arial"/>
                <w:sz w:val="24"/>
                <w:szCs w:val="24"/>
              </w:rPr>
              <w:t xml:space="preserve">lease clarify the position and update the </w:t>
            </w:r>
            <w:proofErr w:type="spellStart"/>
            <w:r w:rsidR="00047839" w:rsidRPr="00307320">
              <w:rPr>
                <w:rFonts w:ascii="Arial" w:hAnsi="Arial" w:cs="Arial"/>
                <w:sz w:val="24"/>
                <w:szCs w:val="24"/>
              </w:rPr>
              <w:t>dDCO</w:t>
            </w:r>
            <w:proofErr w:type="spellEnd"/>
            <w:r w:rsidR="00047839" w:rsidRPr="00307320">
              <w:rPr>
                <w:rFonts w:ascii="Arial" w:hAnsi="Arial" w:cs="Arial"/>
                <w:sz w:val="24"/>
                <w:szCs w:val="24"/>
              </w:rPr>
              <w:t xml:space="preserve"> as necessary.</w:t>
            </w:r>
          </w:p>
          <w:p w14:paraId="08822731" w14:textId="18DED5EF" w:rsidR="009231C3" w:rsidRPr="00047839" w:rsidRDefault="0080006E" w:rsidP="006D2A85">
            <w:pPr>
              <w:pStyle w:val="ListParagraph"/>
              <w:numPr>
                <w:ilvl w:val="5"/>
                <w:numId w:val="4"/>
              </w:numPr>
              <w:rPr>
                <w:rFonts w:ascii="Arial" w:hAnsi="Arial" w:cs="Arial"/>
                <w:sz w:val="24"/>
                <w:szCs w:val="24"/>
              </w:rPr>
            </w:pPr>
            <w:r>
              <w:rPr>
                <w:rFonts w:ascii="Arial" w:hAnsi="Arial" w:cs="Arial"/>
                <w:sz w:val="24"/>
                <w:szCs w:val="24"/>
              </w:rPr>
              <w:t>Work</w:t>
            </w:r>
            <w:r w:rsidR="00ED79EA">
              <w:rPr>
                <w:rFonts w:ascii="Arial" w:hAnsi="Arial" w:cs="Arial"/>
                <w:sz w:val="24"/>
                <w:szCs w:val="24"/>
              </w:rPr>
              <w:t xml:space="preserve"> No. 3 in the </w:t>
            </w:r>
            <w:proofErr w:type="spellStart"/>
            <w:r w:rsidR="00ED79EA">
              <w:rPr>
                <w:rFonts w:ascii="Arial" w:hAnsi="Arial" w:cs="Arial"/>
                <w:sz w:val="24"/>
                <w:szCs w:val="24"/>
              </w:rPr>
              <w:t>dDCO</w:t>
            </w:r>
            <w:proofErr w:type="spellEnd"/>
            <w:r w:rsidR="00ED79EA">
              <w:rPr>
                <w:rFonts w:ascii="Arial" w:hAnsi="Arial" w:cs="Arial"/>
                <w:sz w:val="24"/>
                <w:szCs w:val="24"/>
              </w:rPr>
              <w:t xml:space="preserve"> does not reference a footbridge</w:t>
            </w:r>
            <w:r w:rsidR="00F560EE">
              <w:rPr>
                <w:rFonts w:ascii="Arial" w:hAnsi="Arial" w:cs="Arial"/>
                <w:sz w:val="24"/>
                <w:szCs w:val="24"/>
              </w:rPr>
              <w:t xml:space="preserve"> – </w:t>
            </w:r>
            <w:r w:rsidR="00233EBE">
              <w:rPr>
                <w:rFonts w:ascii="Arial" w:hAnsi="Arial" w:cs="Arial"/>
                <w:sz w:val="24"/>
                <w:szCs w:val="24"/>
              </w:rPr>
              <w:t>sh</w:t>
            </w:r>
            <w:r w:rsidR="00F560EE">
              <w:rPr>
                <w:rFonts w:ascii="Arial" w:hAnsi="Arial" w:cs="Arial"/>
                <w:sz w:val="24"/>
                <w:szCs w:val="24"/>
              </w:rPr>
              <w:t xml:space="preserve">ould </w:t>
            </w:r>
            <w:r w:rsidR="001F5D6C">
              <w:rPr>
                <w:rFonts w:ascii="Arial" w:hAnsi="Arial" w:cs="Arial"/>
                <w:sz w:val="24"/>
                <w:szCs w:val="24"/>
              </w:rPr>
              <w:t>this be added to the description?</w:t>
            </w:r>
          </w:p>
        </w:tc>
      </w:tr>
      <w:tr w:rsidR="00623987" w:rsidRPr="008C59AE" w14:paraId="33C7AF58" w14:textId="77777777" w:rsidTr="0CEF9531">
        <w:tc>
          <w:tcPr>
            <w:tcW w:w="1206" w:type="dxa"/>
            <w:gridSpan w:val="2"/>
            <w:shd w:val="clear" w:color="auto" w:fill="auto"/>
          </w:tcPr>
          <w:p w14:paraId="3D440A87" w14:textId="77777777" w:rsidR="00623987" w:rsidRPr="00092316" w:rsidRDefault="00623987" w:rsidP="007A244A">
            <w:pPr>
              <w:pStyle w:val="Heading3"/>
              <w:rPr>
                <w:rFonts w:ascii="Arial" w:hAnsi="Arial" w:cs="Arial"/>
                <w:sz w:val="24"/>
                <w:szCs w:val="24"/>
              </w:rPr>
            </w:pPr>
          </w:p>
        </w:tc>
        <w:tc>
          <w:tcPr>
            <w:tcW w:w="3609" w:type="dxa"/>
            <w:shd w:val="clear" w:color="auto" w:fill="auto"/>
          </w:tcPr>
          <w:p w14:paraId="7654B648" w14:textId="3278448F" w:rsidR="00623987" w:rsidRDefault="008C185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285F429" w14:textId="62CBEA49" w:rsidR="00047839" w:rsidRPr="00EB6193" w:rsidRDefault="003B2216" w:rsidP="00FA2677">
            <w:pPr>
              <w:rPr>
                <w:rFonts w:ascii="Arial" w:hAnsi="Arial" w:cs="Arial"/>
                <w:b/>
                <w:bCs/>
                <w:sz w:val="24"/>
                <w:szCs w:val="24"/>
              </w:rPr>
            </w:pPr>
            <w:proofErr w:type="spellStart"/>
            <w:r>
              <w:rPr>
                <w:rFonts w:ascii="Arial" w:hAnsi="Arial" w:cs="Arial"/>
                <w:b/>
                <w:bCs/>
                <w:sz w:val="24"/>
                <w:szCs w:val="24"/>
              </w:rPr>
              <w:t>SoR</w:t>
            </w:r>
            <w:proofErr w:type="spellEnd"/>
          </w:p>
          <w:p w14:paraId="2AE1CECF" w14:textId="06CA0349" w:rsidR="00623987" w:rsidRPr="006A0BA2" w:rsidRDefault="008C1857" w:rsidP="00FA2677">
            <w:pPr>
              <w:rPr>
                <w:rFonts w:ascii="Arial" w:hAnsi="Arial" w:cs="Arial"/>
                <w:sz w:val="24"/>
                <w:szCs w:val="24"/>
              </w:rPr>
            </w:pPr>
            <w:r w:rsidRPr="006A0BA2">
              <w:rPr>
                <w:rFonts w:ascii="Arial" w:hAnsi="Arial" w:cs="Arial"/>
                <w:sz w:val="24"/>
                <w:szCs w:val="24"/>
              </w:rPr>
              <w:t xml:space="preserve">Paragraph 4.1.1 (b) </w:t>
            </w:r>
            <w:r w:rsidR="00F657CC">
              <w:rPr>
                <w:rFonts w:ascii="Arial" w:hAnsi="Arial" w:cs="Arial"/>
                <w:sz w:val="24"/>
                <w:szCs w:val="24"/>
              </w:rPr>
              <w:t xml:space="preserve">of </w:t>
            </w:r>
            <w:r w:rsidR="00773BAA">
              <w:rPr>
                <w:rFonts w:ascii="Arial" w:hAnsi="Arial" w:cs="Arial"/>
                <w:sz w:val="24"/>
                <w:szCs w:val="24"/>
              </w:rPr>
              <w:t xml:space="preserve">[APP-011] </w:t>
            </w:r>
            <w:r w:rsidR="006A0BA2" w:rsidRPr="006A0BA2">
              <w:rPr>
                <w:rFonts w:ascii="Arial" w:hAnsi="Arial" w:cs="Arial"/>
                <w:sz w:val="24"/>
                <w:szCs w:val="24"/>
              </w:rPr>
              <w:t>refers to 760,000 tonnes of waste</w:t>
            </w:r>
            <w:r w:rsidR="007250A1">
              <w:rPr>
                <w:rFonts w:ascii="Arial" w:hAnsi="Arial" w:cs="Arial"/>
                <w:sz w:val="24"/>
                <w:szCs w:val="24"/>
              </w:rPr>
              <w:t xml:space="preserve"> while the </w:t>
            </w:r>
            <w:proofErr w:type="spellStart"/>
            <w:r w:rsidR="007250A1">
              <w:rPr>
                <w:rFonts w:ascii="Arial" w:hAnsi="Arial" w:cs="Arial"/>
                <w:sz w:val="24"/>
                <w:szCs w:val="24"/>
              </w:rPr>
              <w:t>dDCO</w:t>
            </w:r>
            <w:proofErr w:type="spellEnd"/>
            <w:r w:rsidR="007250A1">
              <w:rPr>
                <w:rFonts w:ascii="Arial" w:hAnsi="Arial" w:cs="Arial"/>
                <w:sz w:val="24"/>
                <w:szCs w:val="24"/>
              </w:rPr>
              <w:t xml:space="preserve"> </w:t>
            </w:r>
            <w:r w:rsidR="006E25E0">
              <w:rPr>
                <w:rFonts w:ascii="Arial" w:hAnsi="Arial" w:cs="Arial"/>
                <w:sz w:val="24"/>
                <w:szCs w:val="24"/>
              </w:rPr>
              <w:t xml:space="preserve">refers to </w:t>
            </w:r>
            <w:r w:rsidR="004B5E7A">
              <w:rPr>
                <w:rFonts w:ascii="Arial" w:hAnsi="Arial" w:cs="Arial"/>
                <w:sz w:val="24"/>
                <w:szCs w:val="24"/>
              </w:rPr>
              <w:t>refuse derived fuel (RDF)</w:t>
            </w:r>
            <w:r w:rsidR="00071730">
              <w:rPr>
                <w:rFonts w:ascii="Arial" w:hAnsi="Arial" w:cs="Arial"/>
                <w:sz w:val="24"/>
                <w:szCs w:val="24"/>
              </w:rPr>
              <w:t xml:space="preserve">. </w:t>
            </w:r>
            <w:r w:rsidR="0032365C">
              <w:rPr>
                <w:rFonts w:ascii="Arial" w:hAnsi="Arial" w:cs="Arial"/>
                <w:sz w:val="24"/>
                <w:szCs w:val="24"/>
              </w:rPr>
              <w:t xml:space="preserve">The </w:t>
            </w:r>
            <w:proofErr w:type="spellStart"/>
            <w:r w:rsidR="0032365C">
              <w:rPr>
                <w:rFonts w:ascii="Arial" w:hAnsi="Arial" w:cs="Arial"/>
                <w:sz w:val="24"/>
                <w:szCs w:val="24"/>
              </w:rPr>
              <w:t>ExA</w:t>
            </w:r>
            <w:proofErr w:type="spellEnd"/>
            <w:r w:rsidR="0032365C">
              <w:rPr>
                <w:rFonts w:ascii="Arial" w:hAnsi="Arial" w:cs="Arial"/>
                <w:sz w:val="24"/>
                <w:szCs w:val="24"/>
              </w:rPr>
              <w:t xml:space="preserve"> consider consistency of </w:t>
            </w:r>
            <w:r w:rsidR="003E2644">
              <w:rPr>
                <w:rFonts w:ascii="Arial" w:hAnsi="Arial" w:cs="Arial"/>
                <w:sz w:val="24"/>
                <w:szCs w:val="24"/>
              </w:rPr>
              <w:t>description/language and terminology is important</w:t>
            </w:r>
            <w:r w:rsidR="00463573">
              <w:rPr>
                <w:rFonts w:ascii="Arial" w:hAnsi="Arial" w:cs="Arial"/>
                <w:sz w:val="24"/>
                <w:szCs w:val="24"/>
              </w:rPr>
              <w:t>.</w:t>
            </w:r>
            <w:r w:rsidR="00346A15">
              <w:rPr>
                <w:rFonts w:ascii="Arial" w:hAnsi="Arial" w:cs="Arial"/>
                <w:sz w:val="24"/>
                <w:szCs w:val="24"/>
              </w:rPr>
              <w:t xml:space="preserve"> </w:t>
            </w:r>
            <w:r w:rsidR="0019254F">
              <w:rPr>
                <w:rFonts w:ascii="Arial" w:hAnsi="Arial" w:cs="Arial"/>
                <w:sz w:val="24"/>
                <w:szCs w:val="24"/>
              </w:rPr>
              <w:t xml:space="preserve">Please update the document as appropriate or explain the </w:t>
            </w:r>
            <w:r w:rsidR="00005D77">
              <w:rPr>
                <w:rFonts w:ascii="Arial" w:hAnsi="Arial" w:cs="Arial"/>
                <w:sz w:val="24"/>
                <w:szCs w:val="24"/>
              </w:rPr>
              <w:t>different terminology</w:t>
            </w:r>
            <w:r w:rsidR="002E3622">
              <w:rPr>
                <w:rFonts w:ascii="Arial" w:hAnsi="Arial" w:cs="Arial"/>
                <w:sz w:val="24"/>
                <w:szCs w:val="24"/>
              </w:rPr>
              <w:t>.</w:t>
            </w:r>
            <w:r w:rsidR="00463573">
              <w:rPr>
                <w:rFonts w:ascii="Arial" w:hAnsi="Arial" w:cs="Arial"/>
                <w:sz w:val="24"/>
                <w:szCs w:val="24"/>
              </w:rPr>
              <w:t xml:space="preserve"> </w:t>
            </w:r>
          </w:p>
        </w:tc>
      </w:tr>
      <w:tr w:rsidR="00623987" w:rsidRPr="008C59AE" w14:paraId="1088C713" w14:textId="77777777" w:rsidTr="0CEF9531">
        <w:tc>
          <w:tcPr>
            <w:tcW w:w="1206" w:type="dxa"/>
            <w:gridSpan w:val="2"/>
            <w:shd w:val="clear" w:color="auto" w:fill="auto"/>
          </w:tcPr>
          <w:p w14:paraId="5EB631D1" w14:textId="77777777" w:rsidR="00623987" w:rsidRPr="00092316" w:rsidRDefault="00623987" w:rsidP="007A244A">
            <w:pPr>
              <w:pStyle w:val="Heading3"/>
              <w:rPr>
                <w:rFonts w:ascii="Arial" w:hAnsi="Arial" w:cs="Arial"/>
                <w:sz w:val="24"/>
                <w:szCs w:val="24"/>
              </w:rPr>
            </w:pPr>
          </w:p>
        </w:tc>
        <w:tc>
          <w:tcPr>
            <w:tcW w:w="3609" w:type="dxa"/>
            <w:shd w:val="clear" w:color="auto" w:fill="auto"/>
          </w:tcPr>
          <w:p w14:paraId="0EA20A60" w14:textId="095C9752" w:rsidR="00623987" w:rsidRDefault="006D2A85" w:rsidP="008C59AE">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7E8335BA" w14:textId="77777777" w:rsidR="00623987" w:rsidRDefault="006D2A85" w:rsidP="008C59AE">
            <w:pPr>
              <w:rPr>
                <w:rFonts w:ascii="Arial" w:hAnsi="Arial" w:cs="Arial"/>
                <w:b/>
                <w:bCs/>
                <w:sz w:val="24"/>
                <w:szCs w:val="24"/>
              </w:rPr>
            </w:pPr>
            <w:proofErr w:type="spellStart"/>
            <w:r>
              <w:rPr>
                <w:rFonts w:ascii="Arial" w:hAnsi="Arial" w:cs="Arial"/>
                <w:b/>
                <w:bCs/>
                <w:sz w:val="24"/>
                <w:szCs w:val="24"/>
              </w:rPr>
              <w:t>SoR</w:t>
            </w:r>
            <w:proofErr w:type="spellEnd"/>
          </w:p>
          <w:p w14:paraId="4D8808BD" w14:textId="77777777" w:rsidR="00840C5A" w:rsidRDefault="00840C5A" w:rsidP="00840C5A">
            <w:pPr>
              <w:rPr>
                <w:rFonts w:ascii="Arial" w:hAnsi="Arial" w:cs="Arial"/>
                <w:sz w:val="24"/>
                <w:szCs w:val="24"/>
              </w:rPr>
            </w:pPr>
            <w:r w:rsidRPr="00840C5A">
              <w:rPr>
                <w:rFonts w:ascii="Arial" w:hAnsi="Arial" w:cs="Arial"/>
                <w:sz w:val="24"/>
                <w:szCs w:val="24"/>
              </w:rPr>
              <w:t xml:space="preserve">North Lincolnshire is a Unitary Authority. </w:t>
            </w:r>
          </w:p>
          <w:p w14:paraId="128C9BDB" w14:textId="742F5F11" w:rsidR="00840C5A" w:rsidRPr="00840C5A" w:rsidRDefault="00840C5A" w:rsidP="00840C5A">
            <w:pPr>
              <w:pStyle w:val="ListParagraph"/>
              <w:numPr>
                <w:ilvl w:val="5"/>
                <w:numId w:val="4"/>
              </w:numPr>
              <w:rPr>
                <w:rFonts w:ascii="Arial" w:hAnsi="Arial" w:cs="Arial"/>
                <w:sz w:val="24"/>
                <w:szCs w:val="24"/>
              </w:rPr>
            </w:pPr>
            <w:r w:rsidRPr="00840C5A">
              <w:rPr>
                <w:rFonts w:ascii="Arial" w:hAnsi="Arial" w:cs="Arial"/>
                <w:sz w:val="24"/>
                <w:szCs w:val="24"/>
              </w:rPr>
              <w:t>Please explain the reference to the L</w:t>
            </w:r>
            <w:r>
              <w:rPr>
                <w:rFonts w:ascii="Arial" w:hAnsi="Arial" w:cs="Arial"/>
                <w:sz w:val="24"/>
                <w:szCs w:val="24"/>
              </w:rPr>
              <w:t xml:space="preserve">incolnshire </w:t>
            </w:r>
            <w:r w:rsidRPr="00840C5A">
              <w:rPr>
                <w:rFonts w:ascii="Arial" w:hAnsi="Arial" w:cs="Arial"/>
                <w:sz w:val="24"/>
                <w:szCs w:val="24"/>
              </w:rPr>
              <w:t>C</w:t>
            </w:r>
            <w:r>
              <w:rPr>
                <w:rFonts w:ascii="Arial" w:hAnsi="Arial" w:cs="Arial"/>
                <w:sz w:val="24"/>
                <w:szCs w:val="24"/>
              </w:rPr>
              <w:t xml:space="preserve">ounty </w:t>
            </w:r>
            <w:r w:rsidRPr="00840C5A">
              <w:rPr>
                <w:rFonts w:ascii="Arial" w:hAnsi="Arial" w:cs="Arial"/>
                <w:sz w:val="24"/>
                <w:szCs w:val="24"/>
              </w:rPr>
              <w:t>C</w:t>
            </w:r>
            <w:r>
              <w:rPr>
                <w:rFonts w:ascii="Arial" w:hAnsi="Arial" w:cs="Arial"/>
                <w:sz w:val="24"/>
                <w:szCs w:val="24"/>
              </w:rPr>
              <w:t>ouncil</w:t>
            </w:r>
            <w:r w:rsidRPr="00840C5A">
              <w:rPr>
                <w:rFonts w:ascii="Arial" w:hAnsi="Arial" w:cs="Arial"/>
                <w:sz w:val="24"/>
                <w:szCs w:val="24"/>
              </w:rPr>
              <w:t xml:space="preserve"> Joint Municipal Waste Management Strategy.</w:t>
            </w:r>
          </w:p>
          <w:p w14:paraId="3743EB0A" w14:textId="3EAB3D25" w:rsidR="00840C5A" w:rsidRPr="00096CDB" w:rsidRDefault="00840C5A" w:rsidP="00096CDB">
            <w:pPr>
              <w:pStyle w:val="ListParagraph"/>
              <w:numPr>
                <w:ilvl w:val="5"/>
                <w:numId w:val="4"/>
              </w:numPr>
              <w:rPr>
                <w:rFonts w:ascii="Arial" w:hAnsi="Arial" w:cs="Arial"/>
                <w:sz w:val="24"/>
                <w:szCs w:val="24"/>
              </w:rPr>
            </w:pPr>
            <w:r w:rsidRPr="00096CDB">
              <w:rPr>
                <w:rFonts w:ascii="Arial" w:hAnsi="Arial" w:cs="Arial"/>
                <w:sz w:val="24"/>
                <w:szCs w:val="24"/>
              </w:rPr>
              <w:t>This Strategy is not referenced within Chapter 2 of the ES [APP-050]. Please update this document as necessary or provide an explanation.</w:t>
            </w:r>
          </w:p>
          <w:p w14:paraId="7974CA7B" w14:textId="18FD15DA" w:rsidR="006D2A85" w:rsidRPr="00D67077" w:rsidRDefault="00D67077" w:rsidP="00D67077">
            <w:pPr>
              <w:pStyle w:val="ListParagraph"/>
              <w:numPr>
                <w:ilvl w:val="5"/>
                <w:numId w:val="4"/>
              </w:numPr>
              <w:rPr>
                <w:rFonts w:ascii="Arial" w:hAnsi="Arial" w:cs="Arial"/>
                <w:b/>
                <w:bCs/>
                <w:sz w:val="24"/>
                <w:szCs w:val="24"/>
              </w:rPr>
            </w:pPr>
            <w:r>
              <w:rPr>
                <w:rFonts w:ascii="Arial" w:hAnsi="Arial" w:cs="Arial"/>
                <w:sz w:val="24"/>
                <w:szCs w:val="24"/>
              </w:rPr>
              <w:t>P</w:t>
            </w:r>
            <w:r w:rsidR="00840C5A" w:rsidRPr="00D67077">
              <w:rPr>
                <w:rFonts w:ascii="Arial" w:hAnsi="Arial" w:cs="Arial"/>
                <w:sz w:val="24"/>
                <w:szCs w:val="24"/>
              </w:rPr>
              <w:t xml:space="preserve">aragraph </w:t>
            </w:r>
            <w:r w:rsidR="00CE58A9">
              <w:rPr>
                <w:rFonts w:ascii="Arial" w:hAnsi="Arial" w:cs="Arial"/>
                <w:sz w:val="24"/>
                <w:szCs w:val="24"/>
              </w:rPr>
              <w:t xml:space="preserve">5.16 </w:t>
            </w:r>
            <w:r w:rsidR="00840C5A" w:rsidRPr="00D67077">
              <w:rPr>
                <w:rFonts w:ascii="Arial" w:hAnsi="Arial" w:cs="Arial"/>
                <w:sz w:val="24"/>
                <w:szCs w:val="24"/>
              </w:rPr>
              <w:t xml:space="preserve">of the </w:t>
            </w:r>
            <w:proofErr w:type="spellStart"/>
            <w:r w:rsidR="00840C5A" w:rsidRPr="00D67077">
              <w:rPr>
                <w:rFonts w:ascii="Arial" w:hAnsi="Arial" w:cs="Arial"/>
                <w:sz w:val="24"/>
                <w:szCs w:val="24"/>
              </w:rPr>
              <w:t>SoR</w:t>
            </w:r>
            <w:proofErr w:type="spellEnd"/>
            <w:r w:rsidR="00840C5A" w:rsidRPr="00D67077">
              <w:rPr>
                <w:rFonts w:ascii="Arial" w:hAnsi="Arial" w:cs="Arial"/>
                <w:sz w:val="24"/>
                <w:szCs w:val="24"/>
              </w:rPr>
              <w:t xml:space="preserve"> says this strategy is for the region. In your answer please be clear what area this represents, which authorities it includes and if it reflects a recognised waste area.</w:t>
            </w:r>
          </w:p>
        </w:tc>
      </w:tr>
      <w:tr w:rsidR="008E37B4" w:rsidRPr="008C59AE" w14:paraId="3593952F" w14:textId="77777777" w:rsidTr="0CEF9531">
        <w:tc>
          <w:tcPr>
            <w:tcW w:w="1206" w:type="dxa"/>
            <w:gridSpan w:val="2"/>
            <w:shd w:val="clear" w:color="auto" w:fill="auto"/>
          </w:tcPr>
          <w:p w14:paraId="5C3071B9" w14:textId="77777777" w:rsidR="008E37B4" w:rsidRPr="00092316" w:rsidRDefault="008E37B4" w:rsidP="007A244A">
            <w:pPr>
              <w:pStyle w:val="Heading3"/>
              <w:rPr>
                <w:rFonts w:ascii="Arial" w:hAnsi="Arial" w:cs="Arial"/>
                <w:sz w:val="24"/>
                <w:szCs w:val="24"/>
              </w:rPr>
            </w:pPr>
          </w:p>
        </w:tc>
        <w:tc>
          <w:tcPr>
            <w:tcW w:w="3609" w:type="dxa"/>
            <w:shd w:val="clear" w:color="auto" w:fill="auto"/>
          </w:tcPr>
          <w:p w14:paraId="4987A511" w14:textId="1D4117F9" w:rsidR="008E37B4" w:rsidRDefault="008E37B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56E801B" w14:textId="77777777" w:rsidR="00E7356D" w:rsidRPr="00E7356D" w:rsidRDefault="008E37B4" w:rsidP="008E37B4">
            <w:pPr>
              <w:rPr>
                <w:rFonts w:ascii="Arial" w:hAnsi="Arial" w:cs="Arial"/>
                <w:b/>
                <w:bCs/>
                <w:sz w:val="24"/>
                <w:szCs w:val="24"/>
              </w:rPr>
            </w:pPr>
            <w:r w:rsidRPr="00E7356D">
              <w:rPr>
                <w:rFonts w:ascii="Arial" w:hAnsi="Arial" w:cs="Arial"/>
                <w:b/>
                <w:bCs/>
                <w:sz w:val="24"/>
                <w:szCs w:val="24"/>
              </w:rPr>
              <w:t>Explanatory Memorandum (EM)</w:t>
            </w:r>
          </w:p>
          <w:p w14:paraId="7C359BF7" w14:textId="4D0E9AF0" w:rsidR="008E37B4" w:rsidRPr="008E37B4" w:rsidRDefault="008E37B4" w:rsidP="008E37B4">
            <w:pPr>
              <w:rPr>
                <w:rFonts w:ascii="Arial" w:hAnsi="Arial" w:cs="Arial"/>
                <w:sz w:val="24"/>
                <w:szCs w:val="24"/>
              </w:rPr>
            </w:pPr>
            <w:r w:rsidRPr="008E37B4">
              <w:rPr>
                <w:rFonts w:ascii="Arial" w:hAnsi="Arial" w:cs="Arial"/>
                <w:sz w:val="24"/>
                <w:szCs w:val="24"/>
              </w:rPr>
              <w:t xml:space="preserve">The EM provides no explanation as to why </w:t>
            </w:r>
            <w:r w:rsidR="00FB75C4">
              <w:rPr>
                <w:rFonts w:ascii="Arial" w:hAnsi="Arial" w:cs="Arial"/>
                <w:sz w:val="24"/>
                <w:szCs w:val="24"/>
              </w:rPr>
              <w:t xml:space="preserve">the inclusion of </w:t>
            </w:r>
            <w:r w:rsidR="00F505E9">
              <w:rPr>
                <w:rFonts w:ascii="Arial" w:hAnsi="Arial" w:cs="Arial"/>
                <w:sz w:val="24"/>
                <w:szCs w:val="24"/>
              </w:rPr>
              <w:t>‘</w:t>
            </w:r>
            <w:r w:rsidR="00FB75C4">
              <w:rPr>
                <w:rFonts w:ascii="Arial" w:hAnsi="Arial" w:cs="Arial"/>
                <w:sz w:val="24"/>
                <w:szCs w:val="24"/>
              </w:rPr>
              <w:t>other authorised development</w:t>
            </w:r>
            <w:r w:rsidR="00F505E9">
              <w:rPr>
                <w:rFonts w:ascii="Arial" w:hAnsi="Arial" w:cs="Arial"/>
                <w:sz w:val="24"/>
                <w:szCs w:val="24"/>
              </w:rPr>
              <w:t>’ should be regarded as</w:t>
            </w:r>
            <w:r w:rsidRPr="008E37B4">
              <w:rPr>
                <w:rFonts w:ascii="Arial" w:hAnsi="Arial" w:cs="Arial"/>
                <w:sz w:val="24"/>
                <w:szCs w:val="24"/>
              </w:rPr>
              <w:t xml:space="preserve"> an appropriate approach. </w:t>
            </w:r>
          </w:p>
          <w:p w14:paraId="73D460D4" w14:textId="2FAD3B8E" w:rsidR="008E37B4" w:rsidRPr="008E37B4" w:rsidRDefault="008E37B4" w:rsidP="008E37B4">
            <w:pPr>
              <w:rPr>
                <w:rFonts w:ascii="Arial" w:hAnsi="Arial" w:cs="Arial"/>
                <w:sz w:val="24"/>
                <w:szCs w:val="24"/>
              </w:rPr>
            </w:pPr>
            <w:r w:rsidRPr="008E37B4">
              <w:rPr>
                <w:rFonts w:ascii="Arial" w:hAnsi="Arial" w:cs="Arial"/>
                <w:sz w:val="24"/>
                <w:szCs w:val="24"/>
              </w:rPr>
              <w:t>(</w:t>
            </w:r>
            <w:proofErr w:type="spellStart"/>
            <w:r w:rsidRPr="008E37B4">
              <w:rPr>
                <w:rFonts w:ascii="Arial" w:hAnsi="Arial" w:cs="Arial"/>
                <w:sz w:val="24"/>
                <w:szCs w:val="24"/>
              </w:rPr>
              <w:t>i</w:t>
            </w:r>
            <w:proofErr w:type="spellEnd"/>
            <w:r w:rsidRPr="008E37B4">
              <w:rPr>
                <w:rFonts w:ascii="Arial" w:hAnsi="Arial" w:cs="Arial"/>
                <w:sz w:val="24"/>
                <w:szCs w:val="24"/>
              </w:rPr>
              <w:t>) Should these activities not be tied into a specific work number or linked to more precise areas of the DCO land as opposed to the entire site.</w:t>
            </w:r>
          </w:p>
        </w:tc>
      </w:tr>
      <w:tr w:rsidR="00AB6B8B" w:rsidRPr="008C59AE" w14:paraId="139804D3" w14:textId="77777777" w:rsidTr="0CEF9531">
        <w:tc>
          <w:tcPr>
            <w:tcW w:w="1206" w:type="dxa"/>
            <w:gridSpan w:val="2"/>
            <w:shd w:val="clear" w:color="auto" w:fill="auto"/>
          </w:tcPr>
          <w:p w14:paraId="0253960E" w14:textId="77777777" w:rsidR="00AB6B8B" w:rsidRPr="00092316" w:rsidRDefault="00AB6B8B" w:rsidP="007A244A">
            <w:pPr>
              <w:pStyle w:val="Heading3"/>
              <w:rPr>
                <w:rFonts w:ascii="Arial" w:hAnsi="Arial" w:cs="Arial"/>
                <w:sz w:val="24"/>
                <w:szCs w:val="24"/>
              </w:rPr>
            </w:pPr>
          </w:p>
        </w:tc>
        <w:tc>
          <w:tcPr>
            <w:tcW w:w="3609" w:type="dxa"/>
            <w:shd w:val="clear" w:color="auto" w:fill="auto"/>
          </w:tcPr>
          <w:p w14:paraId="5BB03774" w14:textId="2B84DDDD" w:rsidR="00AB6B8B" w:rsidRDefault="00A601E6"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2A62F34" w14:textId="77777777" w:rsidR="00AB6B8B" w:rsidRDefault="00AB6B8B" w:rsidP="008E37B4">
            <w:pPr>
              <w:rPr>
                <w:rFonts w:ascii="Arial" w:hAnsi="Arial" w:cs="Arial"/>
                <w:b/>
                <w:bCs/>
                <w:sz w:val="24"/>
                <w:szCs w:val="24"/>
              </w:rPr>
            </w:pPr>
            <w:r>
              <w:rPr>
                <w:rFonts w:ascii="Arial" w:hAnsi="Arial" w:cs="Arial"/>
                <w:b/>
                <w:bCs/>
                <w:sz w:val="24"/>
                <w:szCs w:val="24"/>
              </w:rPr>
              <w:t>EM</w:t>
            </w:r>
          </w:p>
          <w:p w14:paraId="124C48F8" w14:textId="03524D07" w:rsidR="00AB6B8B" w:rsidRPr="0070199D" w:rsidRDefault="0070199D" w:rsidP="008E37B4">
            <w:pPr>
              <w:rPr>
                <w:rFonts w:ascii="Arial" w:hAnsi="Arial" w:cs="Arial"/>
                <w:sz w:val="24"/>
                <w:szCs w:val="24"/>
              </w:rPr>
            </w:pPr>
            <w:r w:rsidRPr="0070199D">
              <w:rPr>
                <w:rFonts w:ascii="Arial" w:hAnsi="Arial" w:cs="Arial"/>
                <w:sz w:val="24"/>
                <w:szCs w:val="24"/>
              </w:rPr>
              <w:t xml:space="preserve">Detailed Design 3/Page 35 of the </w:t>
            </w:r>
            <w:proofErr w:type="spellStart"/>
            <w:r w:rsidR="002B2E4B">
              <w:rPr>
                <w:rFonts w:ascii="Arial" w:hAnsi="Arial" w:cs="Arial"/>
                <w:sz w:val="24"/>
                <w:szCs w:val="24"/>
              </w:rPr>
              <w:t>d</w:t>
            </w:r>
            <w:r w:rsidRPr="0070199D">
              <w:rPr>
                <w:rFonts w:ascii="Arial" w:hAnsi="Arial" w:cs="Arial"/>
                <w:sz w:val="24"/>
                <w:szCs w:val="24"/>
              </w:rPr>
              <w:t>DCO</w:t>
            </w:r>
            <w:proofErr w:type="spellEnd"/>
            <w:r w:rsidRPr="0070199D">
              <w:rPr>
                <w:rFonts w:ascii="Arial" w:hAnsi="Arial" w:cs="Arial"/>
                <w:sz w:val="24"/>
                <w:szCs w:val="24"/>
              </w:rPr>
              <w:t xml:space="preserve">. </w:t>
            </w:r>
            <w:r w:rsidR="00387BA1" w:rsidRPr="0070199D">
              <w:rPr>
                <w:rFonts w:ascii="Arial" w:hAnsi="Arial" w:cs="Arial"/>
                <w:sz w:val="24"/>
                <w:szCs w:val="24"/>
              </w:rPr>
              <w:t xml:space="preserve">The EM appears to reference </w:t>
            </w:r>
            <w:r w:rsidR="00AF3B61">
              <w:rPr>
                <w:rFonts w:ascii="Arial" w:hAnsi="Arial" w:cs="Arial"/>
                <w:sz w:val="24"/>
                <w:szCs w:val="24"/>
              </w:rPr>
              <w:t>R</w:t>
            </w:r>
            <w:r w:rsidR="00387BA1" w:rsidRPr="0070199D">
              <w:rPr>
                <w:rFonts w:ascii="Arial" w:hAnsi="Arial" w:cs="Arial"/>
                <w:sz w:val="24"/>
                <w:szCs w:val="24"/>
              </w:rPr>
              <w:t xml:space="preserve">equirement 4. Is the EM referring to the wrong </w:t>
            </w:r>
            <w:r w:rsidR="007E6513">
              <w:rPr>
                <w:rFonts w:ascii="Arial" w:hAnsi="Arial" w:cs="Arial"/>
                <w:sz w:val="24"/>
                <w:szCs w:val="24"/>
              </w:rPr>
              <w:t>requirement</w:t>
            </w:r>
            <w:r w:rsidR="002B2E4B">
              <w:rPr>
                <w:rFonts w:ascii="Arial" w:hAnsi="Arial" w:cs="Arial"/>
                <w:sz w:val="24"/>
                <w:szCs w:val="24"/>
              </w:rPr>
              <w:t>?</w:t>
            </w:r>
            <w:r w:rsidR="007E6513">
              <w:rPr>
                <w:rFonts w:ascii="Arial" w:hAnsi="Arial" w:cs="Arial"/>
                <w:sz w:val="24"/>
                <w:szCs w:val="24"/>
              </w:rPr>
              <w:t xml:space="preserve"> please explain</w:t>
            </w:r>
            <w:r w:rsidR="00A601E6">
              <w:rPr>
                <w:rFonts w:ascii="Arial" w:hAnsi="Arial" w:cs="Arial"/>
                <w:sz w:val="24"/>
                <w:szCs w:val="24"/>
              </w:rPr>
              <w:t xml:space="preserve"> so it is understood and the</w:t>
            </w:r>
            <w:r w:rsidR="00387BA1" w:rsidRPr="0070199D">
              <w:rPr>
                <w:rFonts w:ascii="Arial" w:hAnsi="Arial" w:cs="Arial"/>
                <w:sz w:val="24"/>
                <w:szCs w:val="24"/>
              </w:rPr>
              <w:t xml:space="preserve"> </w:t>
            </w:r>
            <w:proofErr w:type="spellStart"/>
            <w:r w:rsidR="00387BA1" w:rsidRPr="0070199D">
              <w:rPr>
                <w:rFonts w:ascii="Arial" w:hAnsi="Arial" w:cs="Arial"/>
                <w:sz w:val="24"/>
                <w:szCs w:val="24"/>
              </w:rPr>
              <w:t>dDCO</w:t>
            </w:r>
            <w:proofErr w:type="spellEnd"/>
            <w:r w:rsidR="00387BA1" w:rsidRPr="0070199D">
              <w:rPr>
                <w:rFonts w:ascii="Arial" w:hAnsi="Arial" w:cs="Arial"/>
                <w:sz w:val="24"/>
                <w:szCs w:val="24"/>
              </w:rPr>
              <w:t xml:space="preserve"> do</w:t>
            </w:r>
            <w:r w:rsidR="00A601E6">
              <w:rPr>
                <w:rFonts w:ascii="Arial" w:hAnsi="Arial" w:cs="Arial"/>
                <w:sz w:val="24"/>
                <w:szCs w:val="24"/>
              </w:rPr>
              <w:t>es</w:t>
            </w:r>
            <w:r w:rsidR="00387BA1" w:rsidRPr="0070199D">
              <w:rPr>
                <w:rFonts w:ascii="Arial" w:hAnsi="Arial" w:cs="Arial"/>
                <w:sz w:val="24"/>
                <w:szCs w:val="24"/>
              </w:rPr>
              <w:t xml:space="preserve"> as intended</w:t>
            </w:r>
          </w:p>
        </w:tc>
      </w:tr>
      <w:tr w:rsidR="005E0C6B" w:rsidRPr="008C59AE" w14:paraId="5C053733" w14:textId="77777777" w:rsidTr="0CEF9531">
        <w:tc>
          <w:tcPr>
            <w:tcW w:w="1206" w:type="dxa"/>
            <w:gridSpan w:val="2"/>
            <w:shd w:val="clear" w:color="auto" w:fill="auto"/>
          </w:tcPr>
          <w:p w14:paraId="0E5BBC64" w14:textId="77777777" w:rsidR="005E0C6B" w:rsidRPr="00092316" w:rsidRDefault="005E0C6B" w:rsidP="007A244A">
            <w:pPr>
              <w:pStyle w:val="Heading3"/>
              <w:rPr>
                <w:rFonts w:ascii="Arial" w:hAnsi="Arial" w:cs="Arial"/>
                <w:sz w:val="24"/>
                <w:szCs w:val="24"/>
              </w:rPr>
            </w:pPr>
          </w:p>
        </w:tc>
        <w:tc>
          <w:tcPr>
            <w:tcW w:w="3609" w:type="dxa"/>
            <w:shd w:val="clear" w:color="auto" w:fill="auto"/>
          </w:tcPr>
          <w:p w14:paraId="7056F6B5" w14:textId="137AA991" w:rsidR="005E0C6B" w:rsidRDefault="005E0C6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894D444" w14:textId="77777777" w:rsidR="005E0C6B" w:rsidRDefault="005E0C6B" w:rsidP="008C59AE">
            <w:pPr>
              <w:rPr>
                <w:rFonts w:ascii="Arial" w:hAnsi="Arial" w:cs="Arial"/>
                <w:b/>
                <w:bCs/>
                <w:sz w:val="24"/>
                <w:szCs w:val="24"/>
              </w:rPr>
            </w:pPr>
            <w:r>
              <w:rPr>
                <w:rFonts w:ascii="Arial" w:hAnsi="Arial" w:cs="Arial"/>
                <w:b/>
                <w:bCs/>
                <w:sz w:val="24"/>
                <w:szCs w:val="24"/>
              </w:rPr>
              <w:t>Book of Reference (</w:t>
            </w:r>
            <w:proofErr w:type="spellStart"/>
            <w:r>
              <w:rPr>
                <w:rFonts w:ascii="Arial" w:hAnsi="Arial" w:cs="Arial"/>
                <w:b/>
                <w:bCs/>
                <w:sz w:val="24"/>
                <w:szCs w:val="24"/>
              </w:rPr>
              <w:t>BoR</w:t>
            </w:r>
            <w:proofErr w:type="spellEnd"/>
            <w:r>
              <w:rPr>
                <w:rFonts w:ascii="Arial" w:hAnsi="Arial" w:cs="Arial"/>
                <w:b/>
                <w:bCs/>
                <w:sz w:val="24"/>
                <w:szCs w:val="24"/>
              </w:rPr>
              <w:t>)</w:t>
            </w:r>
          </w:p>
          <w:p w14:paraId="40A56E9A" w14:textId="77777777" w:rsidR="005E0C6B" w:rsidRDefault="00D302C4" w:rsidP="00FB1389">
            <w:pPr>
              <w:pStyle w:val="ListParagraph"/>
              <w:numPr>
                <w:ilvl w:val="5"/>
                <w:numId w:val="4"/>
              </w:numPr>
              <w:rPr>
                <w:rFonts w:ascii="Arial" w:hAnsi="Arial" w:cs="Arial"/>
                <w:sz w:val="24"/>
                <w:szCs w:val="24"/>
              </w:rPr>
            </w:pPr>
            <w:r>
              <w:rPr>
                <w:rFonts w:ascii="Arial" w:hAnsi="Arial" w:cs="Arial"/>
                <w:sz w:val="24"/>
                <w:szCs w:val="24"/>
              </w:rPr>
              <w:t xml:space="preserve">Paragraph 1.6 of the </w:t>
            </w:r>
            <w:proofErr w:type="spellStart"/>
            <w:r>
              <w:rPr>
                <w:rFonts w:ascii="Arial" w:hAnsi="Arial" w:cs="Arial"/>
                <w:sz w:val="24"/>
                <w:szCs w:val="24"/>
              </w:rPr>
              <w:t>BoR</w:t>
            </w:r>
            <w:proofErr w:type="spellEnd"/>
            <w:r w:rsidR="008A5DE5">
              <w:rPr>
                <w:rFonts w:ascii="Arial" w:hAnsi="Arial" w:cs="Arial"/>
                <w:sz w:val="24"/>
                <w:szCs w:val="24"/>
              </w:rPr>
              <w:t xml:space="preserve"> – should this refer to Article 23?</w:t>
            </w:r>
          </w:p>
          <w:p w14:paraId="646127B8" w14:textId="77777777" w:rsidR="008A5DE5" w:rsidRDefault="00385E54" w:rsidP="00FB1389">
            <w:pPr>
              <w:pStyle w:val="ListParagraph"/>
              <w:numPr>
                <w:ilvl w:val="5"/>
                <w:numId w:val="4"/>
              </w:numPr>
              <w:rPr>
                <w:rFonts w:ascii="Arial" w:hAnsi="Arial" w:cs="Arial"/>
                <w:sz w:val="24"/>
                <w:szCs w:val="24"/>
              </w:rPr>
            </w:pPr>
            <w:r>
              <w:rPr>
                <w:rFonts w:ascii="Arial" w:hAnsi="Arial" w:cs="Arial"/>
                <w:sz w:val="24"/>
                <w:szCs w:val="24"/>
              </w:rPr>
              <w:t>Paragraph 1.7</w:t>
            </w:r>
            <w:r w:rsidR="00695E74">
              <w:rPr>
                <w:rFonts w:ascii="Arial" w:hAnsi="Arial" w:cs="Arial"/>
                <w:sz w:val="24"/>
                <w:szCs w:val="24"/>
              </w:rPr>
              <w:t xml:space="preserve"> of the </w:t>
            </w:r>
            <w:proofErr w:type="spellStart"/>
            <w:r w:rsidR="00695E74">
              <w:rPr>
                <w:rFonts w:ascii="Arial" w:hAnsi="Arial" w:cs="Arial"/>
                <w:sz w:val="24"/>
                <w:szCs w:val="24"/>
              </w:rPr>
              <w:t>BoR</w:t>
            </w:r>
            <w:proofErr w:type="spellEnd"/>
            <w:r w:rsidR="00A25231">
              <w:rPr>
                <w:rFonts w:ascii="Arial" w:hAnsi="Arial" w:cs="Arial"/>
                <w:sz w:val="24"/>
                <w:szCs w:val="24"/>
              </w:rPr>
              <w:t xml:space="preserve"> – should this refer to Article 25?</w:t>
            </w:r>
          </w:p>
          <w:p w14:paraId="33FC99C2" w14:textId="77777777" w:rsidR="00530258" w:rsidRDefault="00530258" w:rsidP="00FB1389">
            <w:pPr>
              <w:pStyle w:val="ListParagraph"/>
              <w:numPr>
                <w:ilvl w:val="5"/>
                <w:numId w:val="4"/>
              </w:numPr>
              <w:rPr>
                <w:rFonts w:ascii="Arial" w:hAnsi="Arial" w:cs="Arial"/>
                <w:sz w:val="24"/>
                <w:szCs w:val="24"/>
              </w:rPr>
            </w:pPr>
            <w:r>
              <w:rPr>
                <w:rFonts w:ascii="Arial" w:hAnsi="Arial" w:cs="Arial"/>
                <w:sz w:val="24"/>
                <w:szCs w:val="24"/>
              </w:rPr>
              <w:lastRenderedPageBreak/>
              <w:t>Paragraph</w:t>
            </w:r>
            <w:r w:rsidR="00F664E8">
              <w:rPr>
                <w:rFonts w:ascii="Arial" w:hAnsi="Arial" w:cs="Arial"/>
                <w:sz w:val="24"/>
                <w:szCs w:val="24"/>
              </w:rPr>
              <w:t xml:space="preserve"> 1.9</w:t>
            </w:r>
            <w:r w:rsidR="006D51CC">
              <w:rPr>
                <w:rFonts w:ascii="Arial" w:hAnsi="Arial" w:cs="Arial"/>
                <w:sz w:val="24"/>
                <w:szCs w:val="24"/>
              </w:rPr>
              <w:t xml:space="preserve"> of the </w:t>
            </w:r>
            <w:proofErr w:type="spellStart"/>
            <w:r w:rsidR="006D51CC">
              <w:rPr>
                <w:rFonts w:ascii="Arial" w:hAnsi="Arial" w:cs="Arial"/>
                <w:sz w:val="24"/>
                <w:szCs w:val="24"/>
              </w:rPr>
              <w:t>BoR</w:t>
            </w:r>
            <w:proofErr w:type="spellEnd"/>
            <w:r w:rsidR="006D51CC">
              <w:rPr>
                <w:rFonts w:ascii="Arial" w:hAnsi="Arial" w:cs="Arial"/>
                <w:sz w:val="24"/>
                <w:szCs w:val="24"/>
              </w:rPr>
              <w:t xml:space="preserve"> – should this refer to</w:t>
            </w:r>
            <w:r w:rsidR="009E4FFE">
              <w:rPr>
                <w:rFonts w:ascii="Arial" w:hAnsi="Arial" w:cs="Arial"/>
                <w:sz w:val="24"/>
                <w:szCs w:val="24"/>
              </w:rPr>
              <w:t xml:space="preserve"> Article 31?</w:t>
            </w:r>
          </w:p>
          <w:p w14:paraId="752E300E" w14:textId="77777777" w:rsidR="009E4FFE" w:rsidRDefault="009E4FFE" w:rsidP="00FB1389">
            <w:pPr>
              <w:pStyle w:val="ListParagraph"/>
              <w:numPr>
                <w:ilvl w:val="5"/>
                <w:numId w:val="4"/>
              </w:numPr>
              <w:rPr>
                <w:rFonts w:ascii="Arial" w:hAnsi="Arial" w:cs="Arial"/>
                <w:sz w:val="24"/>
                <w:szCs w:val="24"/>
              </w:rPr>
            </w:pPr>
            <w:r>
              <w:rPr>
                <w:rFonts w:ascii="Arial" w:hAnsi="Arial" w:cs="Arial"/>
                <w:sz w:val="24"/>
                <w:szCs w:val="24"/>
              </w:rPr>
              <w:t>Paragraph</w:t>
            </w:r>
            <w:r w:rsidR="00F013F4">
              <w:rPr>
                <w:rFonts w:ascii="Arial" w:hAnsi="Arial" w:cs="Arial"/>
                <w:sz w:val="24"/>
                <w:szCs w:val="24"/>
              </w:rPr>
              <w:t xml:space="preserve"> 1.10 of the </w:t>
            </w:r>
            <w:proofErr w:type="spellStart"/>
            <w:r w:rsidR="00F013F4">
              <w:rPr>
                <w:rFonts w:ascii="Arial" w:hAnsi="Arial" w:cs="Arial"/>
                <w:sz w:val="24"/>
                <w:szCs w:val="24"/>
              </w:rPr>
              <w:t>BoR</w:t>
            </w:r>
            <w:proofErr w:type="spellEnd"/>
            <w:r w:rsidR="00F013F4">
              <w:rPr>
                <w:rFonts w:ascii="Arial" w:hAnsi="Arial" w:cs="Arial"/>
                <w:sz w:val="24"/>
                <w:szCs w:val="24"/>
              </w:rPr>
              <w:t xml:space="preserve"> – should this refer to Article 32?</w:t>
            </w:r>
          </w:p>
          <w:p w14:paraId="586BE3A5" w14:textId="77777777" w:rsidR="00510B2F" w:rsidRDefault="00510B2F" w:rsidP="00FB1389">
            <w:pPr>
              <w:pStyle w:val="ListParagraph"/>
              <w:numPr>
                <w:ilvl w:val="5"/>
                <w:numId w:val="4"/>
              </w:numPr>
              <w:rPr>
                <w:rFonts w:ascii="Arial" w:hAnsi="Arial" w:cs="Arial"/>
                <w:sz w:val="24"/>
                <w:szCs w:val="24"/>
              </w:rPr>
            </w:pPr>
            <w:r>
              <w:rPr>
                <w:rFonts w:ascii="Arial" w:hAnsi="Arial" w:cs="Arial"/>
                <w:sz w:val="24"/>
                <w:szCs w:val="24"/>
              </w:rPr>
              <w:t xml:space="preserve">Paragraph 1.11 of the </w:t>
            </w:r>
            <w:proofErr w:type="spellStart"/>
            <w:r>
              <w:rPr>
                <w:rFonts w:ascii="Arial" w:hAnsi="Arial" w:cs="Arial"/>
                <w:sz w:val="24"/>
                <w:szCs w:val="24"/>
              </w:rPr>
              <w:t>BoR</w:t>
            </w:r>
            <w:proofErr w:type="spellEnd"/>
            <w:r w:rsidR="00FF1C26">
              <w:rPr>
                <w:rFonts w:ascii="Arial" w:hAnsi="Arial" w:cs="Arial"/>
                <w:sz w:val="24"/>
                <w:szCs w:val="24"/>
              </w:rPr>
              <w:t xml:space="preserve"> – should this refer to Article 37?</w:t>
            </w:r>
          </w:p>
          <w:p w14:paraId="5343684D" w14:textId="1890BF47" w:rsidR="007D5EBC" w:rsidRPr="00FB1389" w:rsidRDefault="007D5EBC" w:rsidP="00FB1389">
            <w:pPr>
              <w:pStyle w:val="ListParagraph"/>
              <w:numPr>
                <w:ilvl w:val="5"/>
                <w:numId w:val="4"/>
              </w:numPr>
              <w:rPr>
                <w:rFonts w:ascii="Arial" w:hAnsi="Arial" w:cs="Arial"/>
                <w:sz w:val="24"/>
                <w:szCs w:val="24"/>
              </w:rPr>
            </w:pPr>
            <w:r>
              <w:rPr>
                <w:rFonts w:ascii="Arial" w:hAnsi="Arial" w:cs="Arial"/>
                <w:sz w:val="24"/>
                <w:szCs w:val="24"/>
              </w:rPr>
              <w:t>Land Plot 4-</w:t>
            </w:r>
            <w:r w:rsidR="004B7618">
              <w:rPr>
                <w:rFonts w:ascii="Arial" w:hAnsi="Arial" w:cs="Arial"/>
                <w:sz w:val="24"/>
                <w:szCs w:val="24"/>
              </w:rPr>
              <w:t>95 – should this also be in Part 3?</w:t>
            </w:r>
          </w:p>
        </w:tc>
      </w:tr>
      <w:tr w:rsidR="00A90D57" w:rsidRPr="008C59AE" w14:paraId="7DA722BA" w14:textId="77777777" w:rsidTr="0CEF9531">
        <w:tc>
          <w:tcPr>
            <w:tcW w:w="1206" w:type="dxa"/>
            <w:gridSpan w:val="2"/>
            <w:shd w:val="clear" w:color="auto" w:fill="auto"/>
          </w:tcPr>
          <w:p w14:paraId="3A8FCB66" w14:textId="77777777" w:rsidR="00A90D57" w:rsidRPr="00092316" w:rsidRDefault="00A90D57" w:rsidP="007A244A">
            <w:pPr>
              <w:pStyle w:val="Heading3"/>
              <w:rPr>
                <w:rFonts w:ascii="Arial" w:hAnsi="Arial" w:cs="Arial"/>
                <w:sz w:val="24"/>
                <w:szCs w:val="24"/>
              </w:rPr>
            </w:pPr>
          </w:p>
        </w:tc>
        <w:tc>
          <w:tcPr>
            <w:tcW w:w="3609" w:type="dxa"/>
            <w:shd w:val="clear" w:color="auto" w:fill="auto"/>
          </w:tcPr>
          <w:p w14:paraId="397AD2FC" w14:textId="6B8CE2F3" w:rsidR="00A90D57" w:rsidRDefault="00A90D57" w:rsidP="008C59AE">
            <w:pPr>
              <w:rPr>
                <w:rFonts w:ascii="Arial" w:hAnsi="Arial" w:cs="Arial"/>
                <w:sz w:val="24"/>
                <w:szCs w:val="24"/>
              </w:rPr>
            </w:pPr>
            <w:r>
              <w:rPr>
                <w:rFonts w:ascii="Arial" w:hAnsi="Arial" w:cs="Arial"/>
                <w:sz w:val="24"/>
                <w:szCs w:val="24"/>
              </w:rPr>
              <w:t>The Applicant</w:t>
            </w:r>
            <w:r w:rsidR="008F7B14">
              <w:rPr>
                <w:rFonts w:ascii="Arial" w:hAnsi="Arial" w:cs="Arial"/>
                <w:sz w:val="24"/>
                <w:szCs w:val="24"/>
              </w:rPr>
              <w:t xml:space="preserve"> (</w:t>
            </w:r>
            <w:proofErr w:type="spellStart"/>
            <w:r w:rsidR="008F7B14">
              <w:rPr>
                <w:rFonts w:ascii="Arial" w:hAnsi="Arial" w:cs="Arial"/>
                <w:sz w:val="24"/>
                <w:szCs w:val="24"/>
              </w:rPr>
              <w:t>i</w:t>
            </w:r>
            <w:proofErr w:type="spellEnd"/>
            <w:r w:rsidR="008F7B14">
              <w:rPr>
                <w:rFonts w:ascii="Arial" w:hAnsi="Arial" w:cs="Arial"/>
                <w:sz w:val="24"/>
                <w:szCs w:val="24"/>
              </w:rPr>
              <w:t>)</w:t>
            </w:r>
            <w:r>
              <w:rPr>
                <w:rFonts w:ascii="Arial" w:hAnsi="Arial" w:cs="Arial"/>
                <w:sz w:val="24"/>
                <w:szCs w:val="24"/>
              </w:rPr>
              <w:t>, NE</w:t>
            </w:r>
            <w:r w:rsidR="008F7B14">
              <w:rPr>
                <w:rFonts w:ascii="Arial" w:hAnsi="Arial" w:cs="Arial"/>
                <w:sz w:val="24"/>
                <w:szCs w:val="24"/>
              </w:rPr>
              <w:t xml:space="preserve"> (ii)</w:t>
            </w:r>
          </w:p>
        </w:tc>
        <w:tc>
          <w:tcPr>
            <w:tcW w:w="10311" w:type="dxa"/>
            <w:shd w:val="clear" w:color="auto" w:fill="auto"/>
          </w:tcPr>
          <w:p w14:paraId="38F6C336" w14:textId="77777777" w:rsidR="00D6221A" w:rsidRPr="00D6221A" w:rsidRDefault="00D6221A" w:rsidP="00D6221A">
            <w:pPr>
              <w:rPr>
                <w:rFonts w:ascii="Arial" w:hAnsi="Arial" w:cs="Arial"/>
                <w:b/>
                <w:bCs/>
                <w:sz w:val="24"/>
                <w:szCs w:val="24"/>
              </w:rPr>
            </w:pPr>
            <w:r w:rsidRPr="00D6221A">
              <w:rPr>
                <w:rFonts w:ascii="Arial" w:hAnsi="Arial" w:cs="Arial"/>
                <w:b/>
                <w:bCs/>
                <w:sz w:val="24"/>
                <w:szCs w:val="24"/>
              </w:rPr>
              <w:t>Natural England Relevant Representation</w:t>
            </w:r>
          </w:p>
          <w:p w14:paraId="6DABCD06" w14:textId="2D5279B6" w:rsidR="00D6221A" w:rsidRDefault="00D6221A" w:rsidP="00D6221A">
            <w:pPr>
              <w:rPr>
                <w:rFonts w:ascii="Arial" w:hAnsi="Arial" w:cs="Arial"/>
                <w:sz w:val="24"/>
                <w:szCs w:val="24"/>
              </w:rPr>
            </w:pPr>
            <w:r w:rsidRPr="007E2342">
              <w:rPr>
                <w:rFonts w:ascii="Arial" w:hAnsi="Arial" w:cs="Arial"/>
                <w:sz w:val="24"/>
                <w:szCs w:val="24"/>
              </w:rPr>
              <w:t>Table 1 within ES Chapter 19 Mitigation, states that air quality mitigation measures are secured within Schedule 2, Requirement 3</w:t>
            </w:r>
            <w:r w:rsidR="00061DCB" w:rsidRPr="007E2342">
              <w:rPr>
                <w:rFonts w:ascii="Arial" w:hAnsi="Arial" w:cs="Arial"/>
                <w:sz w:val="24"/>
                <w:szCs w:val="24"/>
              </w:rPr>
              <w:t>,</w:t>
            </w:r>
            <w:r w:rsidRPr="007E2342">
              <w:rPr>
                <w:rFonts w:ascii="Arial" w:hAnsi="Arial" w:cs="Arial"/>
                <w:sz w:val="24"/>
                <w:szCs w:val="24"/>
              </w:rPr>
              <w:t xml:space="preserve"> </w:t>
            </w:r>
            <w:r w:rsidR="00061DCB" w:rsidRPr="007E2342">
              <w:rPr>
                <w:rFonts w:ascii="Arial" w:hAnsi="Arial" w:cs="Arial"/>
                <w:sz w:val="24"/>
                <w:szCs w:val="24"/>
              </w:rPr>
              <w:t>h</w:t>
            </w:r>
            <w:r w:rsidRPr="007E2342">
              <w:rPr>
                <w:rFonts w:ascii="Arial" w:hAnsi="Arial" w:cs="Arial"/>
                <w:sz w:val="24"/>
                <w:szCs w:val="24"/>
              </w:rPr>
              <w:t>owever, rather than it being included within a statement about adhering to design, we advise that the requirement to include mitigation measures should be explicitly stated.</w:t>
            </w:r>
          </w:p>
          <w:p w14:paraId="707F69C7" w14:textId="47E14D9D" w:rsidR="002E2A14" w:rsidRDefault="002E2A14" w:rsidP="00D6221A">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Please can the Applicant consider this </w:t>
            </w:r>
            <w:r w:rsidR="008F7B14">
              <w:rPr>
                <w:rFonts w:ascii="Arial" w:hAnsi="Arial" w:cs="Arial"/>
                <w:sz w:val="24"/>
                <w:szCs w:val="24"/>
              </w:rPr>
              <w:t>request</w:t>
            </w:r>
          </w:p>
          <w:p w14:paraId="37FCF09A" w14:textId="7FDB421A" w:rsidR="00A90D57" w:rsidRDefault="008F7B14" w:rsidP="008F7B14">
            <w:pPr>
              <w:rPr>
                <w:rFonts w:ascii="Arial" w:hAnsi="Arial" w:cs="Arial"/>
                <w:b/>
                <w:bCs/>
                <w:sz w:val="24"/>
                <w:szCs w:val="24"/>
              </w:rPr>
            </w:pPr>
            <w:r>
              <w:rPr>
                <w:rFonts w:ascii="Arial" w:hAnsi="Arial" w:cs="Arial"/>
                <w:sz w:val="24"/>
                <w:szCs w:val="24"/>
              </w:rPr>
              <w:t>(ii) Please can Natural England propose a form of words that they consider would address this concern.</w:t>
            </w:r>
          </w:p>
        </w:tc>
      </w:tr>
      <w:tr w:rsidR="00A90D57" w:rsidRPr="008C59AE" w14:paraId="30F9DB3A" w14:textId="77777777" w:rsidTr="0CEF9531">
        <w:tc>
          <w:tcPr>
            <w:tcW w:w="1206" w:type="dxa"/>
            <w:gridSpan w:val="2"/>
            <w:shd w:val="clear" w:color="auto" w:fill="auto"/>
          </w:tcPr>
          <w:p w14:paraId="1DD7054D" w14:textId="77777777" w:rsidR="00A90D57" w:rsidRPr="00092316" w:rsidRDefault="00A90D57" w:rsidP="007A244A">
            <w:pPr>
              <w:pStyle w:val="Heading3"/>
              <w:rPr>
                <w:rFonts w:ascii="Arial" w:hAnsi="Arial" w:cs="Arial"/>
                <w:sz w:val="24"/>
                <w:szCs w:val="24"/>
              </w:rPr>
            </w:pPr>
          </w:p>
        </w:tc>
        <w:tc>
          <w:tcPr>
            <w:tcW w:w="3609" w:type="dxa"/>
            <w:shd w:val="clear" w:color="auto" w:fill="auto"/>
          </w:tcPr>
          <w:p w14:paraId="5CF323A7" w14:textId="3B65DB5C" w:rsidR="00A90D57" w:rsidRDefault="00A90D57" w:rsidP="008C59AE">
            <w:pPr>
              <w:rPr>
                <w:rFonts w:ascii="Arial" w:hAnsi="Arial" w:cs="Arial"/>
                <w:sz w:val="24"/>
                <w:szCs w:val="24"/>
              </w:rPr>
            </w:pPr>
            <w:r>
              <w:rPr>
                <w:rFonts w:ascii="Arial" w:hAnsi="Arial" w:cs="Arial"/>
                <w:sz w:val="24"/>
                <w:szCs w:val="24"/>
              </w:rPr>
              <w:t>The Applicant</w:t>
            </w:r>
            <w:r w:rsidR="00AE1D9B">
              <w:rPr>
                <w:rFonts w:ascii="Arial" w:hAnsi="Arial" w:cs="Arial"/>
                <w:sz w:val="24"/>
                <w:szCs w:val="24"/>
              </w:rPr>
              <w:t xml:space="preserve"> (</w:t>
            </w:r>
            <w:proofErr w:type="spellStart"/>
            <w:r w:rsidR="00AE1D9B">
              <w:rPr>
                <w:rFonts w:ascii="Arial" w:hAnsi="Arial" w:cs="Arial"/>
                <w:sz w:val="24"/>
                <w:szCs w:val="24"/>
              </w:rPr>
              <w:t>i</w:t>
            </w:r>
            <w:proofErr w:type="spellEnd"/>
            <w:r w:rsidR="00AE1D9B">
              <w:rPr>
                <w:rFonts w:ascii="Arial" w:hAnsi="Arial" w:cs="Arial"/>
                <w:sz w:val="24"/>
                <w:szCs w:val="24"/>
              </w:rPr>
              <w:t>)</w:t>
            </w:r>
            <w:r>
              <w:rPr>
                <w:rFonts w:ascii="Arial" w:hAnsi="Arial" w:cs="Arial"/>
                <w:sz w:val="24"/>
                <w:szCs w:val="24"/>
              </w:rPr>
              <w:t>, NE</w:t>
            </w:r>
            <w:r w:rsidR="00AE1D9B">
              <w:rPr>
                <w:rFonts w:ascii="Arial" w:hAnsi="Arial" w:cs="Arial"/>
                <w:sz w:val="24"/>
                <w:szCs w:val="24"/>
              </w:rPr>
              <w:t xml:space="preserve"> (ii)</w:t>
            </w:r>
          </w:p>
        </w:tc>
        <w:tc>
          <w:tcPr>
            <w:tcW w:w="10311" w:type="dxa"/>
            <w:shd w:val="clear" w:color="auto" w:fill="auto"/>
          </w:tcPr>
          <w:p w14:paraId="798D4861" w14:textId="77777777" w:rsidR="00630658" w:rsidRDefault="00630658" w:rsidP="008C59AE">
            <w:pPr>
              <w:rPr>
                <w:rFonts w:ascii="Arial" w:hAnsi="Arial" w:cs="Arial"/>
                <w:b/>
                <w:bCs/>
                <w:sz w:val="24"/>
                <w:szCs w:val="24"/>
              </w:rPr>
            </w:pPr>
            <w:r w:rsidRPr="00630658">
              <w:rPr>
                <w:rFonts w:ascii="Arial" w:hAnsi="Arial" w:cs="Arial"/>
                <w:b/>
                <w:bCs/>
                <w:sz w:val="24"/>
                <w:szCs w:val="24"/>
              </w:rPr>
              <w:t>Natural England Relevant Representation</w:t>
            </w:r>
          </w:p>
          <w:p w14:paraId="586A8D65" w14:textId="77777777" w:rsidR="00A90D57" w:rsidRDefault="00630658" w:rsidP="008C59AE">
            <w:pPr>
              <w:rPr>
                <w:rFonts w:ascii="Arial" w:hAnsi="Arial" w:cs="Arial"/>
                <w:sz w:val="24"/>
                <w:szCs w:val="24"/>
              </w:rPr>
            </w:pPr>
            <w:r w:rsidRPr="00630658">
              <w:rPr>
                <w:rFonts w:ascii="Arial" w:hAnsi="Arial" w:cs="Arial"/>
                <w:sz w:val="24"/>
                <w:szCs w:val="24"/>
              </w:rPr>
              <w:t>The requirement for a dust management plan has been included within the draft DCO under Environmental management, requirement 4(3). This has secured the inclusion of the dust management plan within the CEMP. Natural England should be consulted on the final CEMP prior to commencement of development.</w:t>
            </w:r>
          </w:p>
          <w:p w14:paraId="5035F0F9" w14:textId="77777777" w:rsidR="00AE1D9B" w:rsidRDefault="00AE1D9B" w:rsidP="008C59AE">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Please can the Applicant consider this request</w:t>
            </w:r>
          </w:p>
          <w:p w14:paraId="76AB9ED9" w14:textId="031CDCED" w:rsidR="00AE1D9B" w:rsidRPr="00630658" w:rsidRDefault="00AE1D9B" w:rsidP="008C59AE">
            <w:pPr>
              <w:rPr>
                <w:rFonts w:ascii="Arial" w:hAnsi="Arial" w:cs="Arial"/>
                <w:sz w:val="24"/>
                <w:szCs w:val="24"/>
              </w:rPr>
            </w:pPr>
            <w:r>
              <w:rPr>
                <w:rFonts w:ascii="Arial" w:hAnsi="Arial" w:cs="Arial"/>
                <w:sz w:val="24"/>
                <w:szCs w:val="24"/>
              </w:rPr>
              <w:t>(</w:t>
            </w:r>
            <w:r w:rsidRPr="00AE1D9B">
              <w:rPr>
                <w:rFonts w:ascii="Arial" w:hAnsi="Arial" w:cs="Arial"/>
                <w:sz w:val="24"/>
                <w:szCs w:val="24"/>
              </w:rPr>
              <w:t>ii) Please can Natural England propose a form of words that they consider would address this concern.</w:t>
            </w:r>
          </w:p>
        </w:tc>
      </w:tr>
      <w:tr w:rsidR="0021585D" w:rsidRPr="008C59AE" w14:paraId="11F2E3ED" w14:textId="77777777" w:rsidTr="0CEF9531">
        <w:tc>
          <w:tcPr>
            <w:tcW w:w="1206" w:type="dxa"/>
            <w:gridSpan w:val="2"/>
            <w:shd w:val="clear" w:color="auto" w:fill="auto"/>
          </w:tcPr>
          <w:p w14:paraId="6C8BFCB4" w14:textId="77777777" w:rsidR="0021585D" w:rsidRPr="00092316" w:rsidRDefault="0021585D" w:rsidP="007A244A">
            <w:pPr>
              <w:pStyle w:val="Heading3"/>
              <w:rPr>
                <w:rFonts w:ascii="Arial" w:hAnsi="Arial" w:cs="Arial"/>
                <w:sz w:val="24"/>
                <w:szCs w:val="24"/>
              </w:rPr>
            </w:pPr>
          </w:p>
        </w:tc>
        <w:tc>
          <w:tcPr>
            <w:tcW w:w="3609" w:type="dxa"/>
            <w:shd w:val="clear" w:color="auto" w:fill="auto"/>
          </w:tcPr>
          <w:p w14:paraId="516A7076" w14:textId="7832ED5C" w:rsidR="0021585D" w:rsidRDefault="008B0BAB" w:rsidP="008C59AE">
            <w:pPr>
              <w:rPr>
                <w:rFonts w:ascii="Arial" w:hAnsi="Arial" w:cs="Arial"/>
                <w:sz w:val="24"/>
                <w:szCs w:val="24"/>
              </w:rPr>
            </w:pPr>
            <w:r>
              <w:rPr>
                <w:rFonts w:ascii="Arial" w:hAnsi="Arial" w:cs="Arial"/>
                <w:sz w:val="24"/>
                <w:szCs w:val="24"/>
              </w:rPr>
              <w:t>The Applicant (</w:t>
            </w:r>
            <w:proofErr w:type="spellStart"/>
            <w:r>
              <w:rPr>
                <w:rFonts w:ascii="Arial" w:hAnsi="Arial" w:cs="Arial"/>
                <w:sz w:val="24"/>
                <w:szCs w:val="24"/>
              </w:rPr>
              <w:t>i</w:t>
            </w:r>
            <w:proofErr w:type="spellEnd"/>
            <w:r>
              <w:rPr>
                <w:rFonts w:ascii="Arial" w:hAnsi="Arial" w:cs="Arial"/>
                <w:sz w:val="24"/>
                <w:szCs w:val="24"/>
              </w:rPr>
              <w:t>), NE (ii)</w:t>
            </w:r>
          </w:p>
        </w:tc>
        <w:tc>
          <w:tcPr>
            <w:tcW w:w="10311" w:type="dxa"/>
            <w:shd w:val="clear" w:color="auto" w:fill="auto"/>
          </w:tcPr>
          <w:p w14:paraId="5032C285" w14:textId="77777777" w:rsidR="0021585D" w:rsidRDefault="0021585D" w:rsidP="008C59AE">
            <w:pPr>
              <w:rPr>
                <w:rFonts w:ascii="Arial" w:hAnsi="Arial" w:cs="Arial"/>
                <w:b/>
                <w:bCs/>
                <w:sz w:val="24"/>
                <w:szCs w:val="24"/>
              </w:rPr>
            </w:pPr>
            <w:r w:rsidRPr="0021585D">
              <w:rPr>
                <w:rFonts w:ascii="Arial" w:hAnsi="Arial" w:cs="Arial"/>
                <w:b/>
                <w:bCs/>
                <w:sz w:val="24"/>
                <w:szCs w:val="24"/>
              </w:rPr>
              <w:t>Natural England Relevant Representation</w:t>
            </w:r>
          </w:p>
          <w:p w14:paraId="37663FFF" w14:textId="77777777" w:rsidR="0021585D" w:rsidRDefault="008B0BAB" w:rsidP="008C59AE">
            <w:pPr>
              <w:rPr>
                <w:rFonts w:ascii="Arial" w:hAnsi="Arial" w:cs="Arial"/>
                <w:sz w:val="24"/>
                <w:szCs w:val="24"/>
              </w:rPr>
            </w:pPr>
            <w:r w:rsidRPr="008B0BAB">
              <w:rPr>
                <w:rFonts w:ascii="Arial" w:hAnsi="Arial" w:cs="Arial"/>
                <w:sz w:val="24"/>
                <w:szCs w:val="24"/>
              </w:rPr>
              <w:t>We recommend that measures outlined in Chapter 10, paragraph 7.1.2.2 of the Preliminary Environmental Impact Report (PEIR) are reinstated in a Construction Ornithological Monitoring Plan (COMP) and included in the commitments of the construction environmental management plan.</w:t>
            </w:r>
          </w:p>
          <w:p w14:paraId="11B8F52A" w14:textId="77777777" w:rsidR="008B0BAB" w:rsidRPr="008B0BAB" w:rsidRDefault="008B0BAB" w:rsidP="008B0BAB">
            <w:pPr>
              <w:rPr>
                <w:rFonts w:ascii="Arial" w:hAnsi="Arial" w:cs="Arial"/>
                <w:sz w:val="24"/>
                <w:szCs w:val="24"/>
              </w:rPr>
            </w:pPr>
            <w:r w:rsidRPr="008B0BAB">
              <w:rPr>
                <w:rFonts w:ascii="Arial" w:hAnsi="Arial" w:cs="Arial"/>
                <w:sz w:val="24"/>
                <w:szCs w:val="24"/>
              </w:rPr>
              <w:t>(</w:t>
            </w:r>
            <w:proofErr w:type="spellStart"/>
            <w:r w:rsidRPr="008B0BAB">
              <w:rPr>
                <w:rFonts w:ascii="Arial" w:hAnsi="Arial" w:cs="Arial"/>
                <w:sz w:val="24"/>
                <w:szCs w:val="24"/>
              </w:rPr>
              <w:t>i</w:t>
            </w:r>
            <w:proofErr w:type="spellEnd"/>
            <w:r w:rsidRPr="008B0BAB">
              <w:rPr>
                <w:rFonts w:ascii="Arial" w:hAnsi="Arial" w:cs="Arial"/>
                <w:sz w:val="24"/>
                <w:szCs w:val="24"/>
              </w:rPr>
              <w:t>) Please can the Applicant consider this request</w:t>
            </w:r>
          </w:p>
          <w:p w14:paraId="7B694E6F" w14:textId="7FA1FF81" w:rsidR="008B0BAB" w:rsidRPr="008B0BAB" w:rsidRDefault="008B0BAB" w:rsidP="008B0BAB">
            <w:pPr>
              <w:rPr>
                <w:rFonts w:ascii="Arial" w:hAnsi="Arial" w:cs="Arial"/>
                <w:sz w:val="24"/>
                <w:szCs w:val="24"/>
              </w:rPr>
            </w:pPr>
            <w:r w:rsidRPr="008B0BAB">
              <w:rPr>
                <w:rFonts w:ascii="Arial" w:hAnsi="Arial" w:cs="Arial"/>
                <w:sz w:val="24"/>
                <w:szCs w:val="24"/>
              </w:rPr>
              <w:t>(ii) Please can Natural England propose a form of words that they consider would address this concern.</w:t>
            </w:r>
          </w:p>
        </w:tc>
      </w:tr>
      <w:tr w:rsidR="004217B8" w:rsidRPr="008C59AE" w14:paraId="5187472E" w14:textId="77777777" w:rsidTr="0CEF9531">
        <w:tc>
          <w:tcPr>
            <w:tcW w:w="1206" w:type="dxa"/>
            <w:gridSpan w:val="2"/>
            <w:shd w:val="clear" w:color="auto" w:fill="auto"/>
          </w:tcPr>
          <w:p w14:paraId="5F2FE422" w14:textId="77777777" w:rsidR="004217B8" w:rsidRPr="00092316" w:rsidRDefault="004217B8" w:rsidP="007A244A">
            <w:pPr>
              <w:pStyle w:val="Heading3"/>
              <w:rPr>
                <w:rFonts w:ascii="Arial" w:hAnsi="Arial" w:cs="Arial"/>
                <w:sz w:val="24"/>
                <w:szCs w:val="24"/>
              </w:rPr>
            </w:pPr>
          </w:p>
        </w:tc>
        <w:tc>
          <w:tcPr>
            <w:tcW w:w="3609" w:type="dxa"/>
            <w:shd w:val="clear" w:color="auto" w:fill="auto"/>
          </w:tcPr>
          <w:p w14:paraId="4B4FD1F4" w14:textId="020A3C96" w:rsidR="004217B8" w:rsidRDefault="004217B8"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3143C44" w14:textId="50F138B7" w:rsidR="003445E3" w:rsidRDefault="003445E3" w:rsidP="004217B8">
            <w:pPr>
              <w:rPr>
                <w:rFonts w:ascii="Arial" w:hAnsi="Arial" w:cs="Arial"/>
                <w:b/>
                <w:bCs/>
                <w:sz w:val="24"/>
                <w:szCs w:val="24"/>
              </w:rPr>
            </w:pPr>
            <w:r>
              <w:rPr>
                <w:rFonts w:ascii="Arial" w:hAnsi="Arial" w:cs="Arial"/>
                <w:b/>
                <w:bCs/>
                <w:sz w:val="24"/>
                <w:szCs w:val="24"/>
              </w:rPr>
              <w:t>Natural England Relevant Representation</w:t>
            </w:r>
          </w:p>
          <w:p w14:paraId="19492A3F" w14:textId="77BE1ABA" w:rsidR="004217B8" w:rsidRPr="003445E3" w:rsidRDefault="004217B8" w:rsidP="004217B8">
            <w:pPr>
              <w:rPr>
                <w:rFonts w:ascii="Arial" w:hAnsi="Arial" w:cs="Arial"/>
                <w:sz w:val="24"/>
                <w:szCs w:val="24"/>
              </w:rPr>
            </w:pPr>
            <w:r w:rsidRPr="003445E3">
              <w:rPr>
                <w:rFonts w:ascii="Arial" w:hAnsi="Arial" w:cs="Arial"/>
                <w:sz w:val="24"/>
                <w:szCs w:val="24"/>
              </w:rPr>
              <w:lastRenderedPageBreak/>
              <w:t xml:space="preserve">We also highlight that additional information regarding sustainable soil management should be </w:t>
            </w:r>
          </w:p>
          <w:p w14:paraId="3A02EA35" w14:textId="77777777" w:rsidR="004217B8" w:rsidRDefault="004217B8" w:rsidP="004217B8">
            <w:pPr>
              <w:rPr>
                <w:rFonts w:ascii="Arial" w:hAnsi="Arial" w:cs="Arial"/>
                <w:sz w:val="24"/>
                <w:szCs w:val="24"/>
              </w:rPr>
            </w:pPr>
            <w:r w:rsidRPr="003445E3">
              <w:rPr>
                <w:rFonts w:ascii="Arial" w:hAnsi="Arial" w:cs="Arial"/>
                <w:sz w:val="24"/>
                <w:szCs w:val="24"/>
              </w:rPr>
              <w:t>included in the Soil Handling Management Plan (SHMP) as part of the CEMP</w:t>
            </w:r>
            <w:r w:rsidR="00D37413">
              <w:rPr>
                <w:rFonts w:ascii="Arial" w:hAnsi="Arial" w:cs="Arial"/>
                <w:sz w:val="24"/>
                <w:szCs w:val="24"/>
              </w:rPr>
              <w:t>.</w:t>
            </w:r>
          </w:p>
          <w:p w14:paraId="5036632B" w14:textId="3AF51175" w:rsidR="00D37413" w:rsidRPr="0021585D" w:rsidRDefault="00D37413" w:rsidP="004217B8">
            <w:pPr>
              <w:rPr>
                <w:rFonts w:ascii="Arial" w:hAnsi="Arial" w:cs="Arial"/>
                <w:b/>
                <w:bCs/>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Can the Applicant please address this concern.</w:t>
            </w:r>
          </w:p>
        </w:tc>
      </w:tr>
      <w:tr w:rsidR="00F359C5" w:rsidRPr="008C59AE" w14:paraId="617930F7" w14:textId="77777777" w:rsidTr="0CEF9531">
        <w:tc>
          <w:tcPr>
            <w:tcW w:w="1206" w:type="dxa"/>
            <w:gridSpan w:val="2"/>
            <w:shd w:val="clear" w:color="auto" w:fill="auto"/>
          </w:tcPr>
          <w:p w14:paraId="0A5BA6B4" w14:textId="77777777" w:rsidR="00F359C5" w:rsidRPr="00092316" w:rsidRDefault="00F359C5" w:rsidP="007A244A">
            <w:pPr>
              <w:pStyle w:val="Heading3"/>
              <w:rPr>
                <w:rFonts w:ascii="Arial" w:hAnsi="Arial" w:cs="Arial"/>
                <w:sz w:val="24"/>
                <w:szCs w:val="24"/>
              </w:rPr>
            </w:pPr>
          </w:p>
        </w:tc>
        <w:tc>
          <w:tcPr>
            <w:tcW w:w="3609" w:type="dxa"/>
            <w:shd w:val="clear" w:color="auto" w:fill="auto"/>
          </w:tcPr>
          <w:p w14:paraId="7917049B" w14:textId="18BE9FCE" w:rsidR="00F359C5" w:rsidRDefault="00F359C5"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7A3CE06F" w14:textId="77777777" w:rsidR="00F359C5" w:rsidRDefault="00F359C5" w:rsidP="004217B8">
            <w:pPr>
              <w:rPr>
                <w:rFonts w:ascii="Arial" w:hAnsi="Arial" w:cs="Arial"/>
                <w:b/>
                <w:bCs/>
                <w:sz w:val="24"/>
                <w:szCs w:val="24"/>
              </w:rPr>
            </w:pPr>
            <w:r w:rsidRPr="00F359C5">
              <w:rPr>
                <w:rFonts w:ascii="Arial" w:hAnsi="Arial" w:cs="Arial"/>
                <w:b/>
                <w:bCs/>
                <w:sz w:val="24"/>
                <w:szCs w:val="24"/>
              </w:rPr>
              <w:t>Natural England Relevant Representation</w:t>
            </w:r>
          </w:p>
          <w:p w14:paraId="03189783" w14:textId="4151AFA2" w:rsidR="00F359C5" w:rsidRPr="00A15251" w:rsidRDefault="00F359C5" w:rsidP="004217B8">
            <w:pPr>
              <w:rPr>
                <w:rFonts w:ascii="Arial" w:hAnsi="Arial" w:cs="Arial"/>
                <w:sz w:val="24"/>
                <w:szCs w:val="24"/>
              </w:rPr>
            </w:pPr>
            <w:r w:rsidRPr="00A15251">
              <w:rPr>
                <w:rFonts w:ascii="Arial" w:hAnsi="Arial" w:cs="Arial"/>
                <w:sz w:val="24"/>
                <w:szCs w:val="24"/>
              </w:rPr>
              <w:t>Please clarify</w:t>
            </w:r>
            <w:r w:rsidR="00CE2B8A" w:rsidRPr="00A15251">
              <w:rPr>
                <w:rFonts w:ascii="Arial" w:hAnsi="Arial" w:cs="Arial"/>
                <w:sz w:val="24"/>
                <w:szCs w:val="24"/>
              </w:rPr>
              <w:t xml:space="preserve"> if the Operational travel Plan would provide any form of mitigation</w:t>
            </w:r>
            <w:r w:rsidR="00A15251" w:rsidRPr="00A15251">
              <w:rPr>
                <w:rFonts w:ascii="Arial" w:hAnsi="Arial" w:cs="Arial"/>
                <w:sz w:val="24"/>
                <w:szCs w:val="24"/>
              </w:rPr>
              <w:t xml:space="preserve"> and what this might be.</w:t>
            </w:r>
          </w:p>
        </w:tc>
      </w:tr>
      <w:tr w:rsidR="00722B4A" w:rsidRPr="008C59AE" w14:paraId="4568BD6B" w14:textId="77777777" w:rsidTr="0CEF9531">
        <w:tc>
          <w:tcPr>
            <w:tcW w:w="1206" w:type="dxa"/>
            <w:gridSpan w:val="2"/>
            <w:shd w:val="clear" w:color="auto" w:fill="auto"/>
          </w:tcPr>
          <w:p w14:paraId="08A4AAF0" w14:textId="77777777" w:rsidR="00722B4A" w:rsidRPr="00092316" w:rsidRDefault="00722B4A" w:rsidP="007A244A">
            <w:pPr>
              <w:pStyle w:val="Heading3"/>
              <w:rPr>
                <w:rFonts w:ascii="Arial" w:hAnsi="Arial" w:cs="Arial"/>
                <w:sz w:val="24"/>
                <w:szCs w:val="24"/>
              </w:rPr>
            </w:pPr>
          </w:p>
        </w:tc>
        <w:tc>
          <w:tcPr>
            <w:tcW w:w="3609" w:type="dxa"/>
            <w:shd w:val="clear" w:color="auto" w:fill="auto"/>
          </w:tcPr>
          <w:p w14:paraId="303E7428" w14:textId="2010938B" w:rsidR="00722B4A" w:rsidRDefault="00722B4A"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848DEC7" w14:textId="77777777" w:rsidR="00722B4A" w:rsidRDefault="00722B4A" w:rsidP="004217B8">
            <w:pPr>
              <w:rPr>
                <w:rFonts w:ascii="Arial" w:hAnsi="Arial" w:cs="Arial"/>
                <w:b/>
                <w:bCs/>
                <w:sz w:val="24"/>
                <w:szCs w:val="24"/>
              </w:rPr>
            </w:pPr>
            <w:r>
              <w:rPr>
                <w:rFonts w:ascii="Arial" w:hAnsi="Arial" w:cs="Arial"/>
                <w:b/>
                <w:bCs/>
                <w:sz w:val="24"/>
                <w:szCs w:val="24"/>
              </w:rPr>
              <w:t>Environment Agency Relevant Representation</w:t>
            </w:r>
          </w:p>
          <w:p w14:paraId="3E272BE0" w14:textId="77777777" w:rsidR="008201DB" w:rsidRPr="008201DB" w:rsidRDefault="008201DB" w:rsidP="008201DB">
            <w:pPr>
              <w:rPr>
                <w:rFonts w:ascii="Arial" w:hAnsi="Arial" w:cs="Arial"/>
                <w:sz w:val="24"/>
                <w:szCs w:val="24"/>
              </w:rPr>
            </w:pPr>
            <w:r w:rsidRPr="008201DB">
              <w:rPr>
                <w:rFonts w:ascii="Arial" w:hAnsi="Arial" w:cs="Arial"/>
                <w:sz w:val="24"/>
                <w:szCs w:val="24"/>
              </w:rPr>
              <w:t>The Environment Agency RR has suggested an additional requirement, please consider this request and provide a justification for your response.</w:t>
            </w:r>
          </w:p>
          <w:p w14:paraId="7FCB07BD" w14:textId="77777777" w:rsidR="008201DB" w:rsidRPr="008201DB" w:rsidRDefault="008201DB" w:rsidP="008201DB">
            <w:pPr>
              <w:rPr>
                <w:rFonts w:ascii="Arial" w:hAnsi="Arial" w:cs="Arial"/>
                <w:sz w:val="24"/>
                <w:szCs w:val="24"/>
              </w:rPr>
            </w:pPr>
            <w:r w:rsidRPr="008201DB">
              <w:rPr>
                <w:rFonts w:ascii="Arial" w:hAnsi="Arial" w:cs="Arial"/>
                <w:sz w:val="24"/>
                <w:szCs w:val="24"/>
              </w:rPr>
              <w:t>(1)</w:t>
            </w:r>
            <w:r w:rsidRPr="008201DB">
              <w:rPr>
                <w:rFonts w:ascii="Arial" w:hAnsi="Arial" w:cs="Arial"/>
                <w:sz w:val="24"/>
                <w:szCs w:val="24"/>
              </w:rPr>
              <w:tab/>
              <w:t xml:space="preserve">No piling or any other foundation designs using penetrative methods shall be permitted, until a written piling and penetrative foundation design method statement, informed by a risk assessment, for that part, has been submitted to and, after consultation with the Environment Agency, approved by the relevant planning authority.   </w:t>
            </w:r>
          </w:p>
          <w:p w14:paraId="66FAFA7F" w14:textId="2AF4D5EC" w:rsidR="00722B4A" w:rsidRPr="00F359C5" w:rsidRDefault="008201DB" w:rsidP="008201DB">
            <w:pPr>
              <w:rPr>
                <w:rFonts w:ascii="Arial" w:hAnsi="Arial" w:cs="Arial"/>
                <w:b/>
                <w:bCs/>
                <w:sz w:val="24"/>
                <w:szCs w:val="24"/>
              </w:rPr>
            </w:pPr>
            <w:r w:rsidRPr="008201DB">
              <w:rPr>
                <w:rFonts w:ascii="Arial" w:hAnsi="Arial" w:cs="Arial"/>
                <w:sz w:val="24"/>
                <w:szCs w:val="24"/>
              </w:rPr>
              <w:t>(2)</w:t>
            </w:r>
            <w:r w:rsidRPr="008201DB">
              <w:rPr>
                <w:rFonts w:ascii="Arial" w:hAnsi="Arial" w:cs="Arial"/>
                <w:sz w:val="24"/>
                <w:szCs w:val="24"/>
              </w:rPr>
              <w:tab/>
              <w:t>All piling and penetrative foundation works must be carried out in accordance with the approved method statement.</w:t>
            </w:r>
          </w:p>
        </w:tc>
      </w:tr>
      <w:tr w:rsidR="00085F25" w:rsidRPr="008C59AE" w14:paraId="67054C13" w14:textId="77777777" w:rsidTr="0CEF9531">
        <w:tc>
          <w:tcPr>
            <w:tcW w:w="1206" w:type="dxa"/>
            <w:gridSpan w:val="2"/>
            <w:shd w:val="clear" w:color="auto" w:fill="auto"/>
          </w:tcPr>
          <w:p w14:paraId="05007E57" w14:textId="77777777" w:rsidR="00085F25" w:rsidRPr="00092316" w:rsidRDefault="00085F25" w:rsidP="007A244A">
            <w:pPr>
              <w:pStyle w:val="Heading3"/>
              <w:rPr>
                <w:rFonts w:ascii="Arial" w:hAnsi="Arial" w:cs="Arial"/>
                <w:sz w:val="24"/>
                <w:szCs w:val="24"/>
              </w:rPr>
            </w:pPr>
          </w:p>
        </w:tc>
        <w:tc>
          <w:tcPr>
            <w:tcW w:w="3609" w:type="dxa"/>
            <w:shd w:val="clear" w:color="auto" w:fill="auto"/>
          </w:tcPr>
          <w:p w14:paraId="7EFB7D29" w14:textId="65981614" w:rsidR="00085F25" w:rsidRDefault="00941F41"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CF1DB80" w14:textId="69E0FE13" w:rsidR="005F4D6C" w:rsidRPr="005F4D6C" w:rsidRDefault="005F4D6C" w:rsidP="005F4D6C">
            <w:pPr>
              <w:rPr>
                <w:rFonts w:ascii="Arial" w:hAnsi="Arial" w:cs="Arial"/>
                <w:b/>
                <w:bCs/>
                <w:sz w:val="24"/>
                <w:szCs w:val="24"/>
              </w:rPr>
            </w:pPr>
            <w:r w:rsidRPr="005F4D6C">
              <w:rPr>
                <w:rFonts w:ascii="Arial" w:hAnsi="Arial" w:cs="Arial"/>
                <w:b/>
                <w:bCs/>
                <w:sz w:val="24"/>
                <w:szCs w:val="24"/>
              </w:rPr>
              <w:t>DCO Suggested Changes</w:t>
            </w:r>
            <w:r w:rsidR="0020178A">
              <w:rPr>
                <w:rFonts w:ascii="Arial" w:hAnsi="Arial" w:cs="Arial"/>
                <w:b/>
                <w:bCs/>
                <w:sz w:val="24"/>
                <w:szCs w:val="24"/>
              </w:rPr>
              <w:t xml:space="preserve"> for consideration</w:t>
            </w:r>
          </w:p>
          <w:tbl>
            <w:tblPr>
              <w:tblStyle w:val="TableGrid"/>
              <w:tblW w:w="0" w:type="auto"/>
              <w:tblLayout w:type="fixed"/>
              <w:tblLook w:val="04A0" w:firstRow="1" w:lastRow="0" w:firstColumn="1" w:lastColumn="0" w:noHBand="0" w:noVBand="1"/>
            </w:tblPr>
            <w:tblGrid>
              <w:gridCol w:w="562"/>
              <w:gridCol w:w="2552"/>
              <w:gridCol w:w="5902"/>
            </w:tblGrid>
            <w:tr w:rsidR="005F4D6C" w:rsidRPr="005F4D6C" w14:paraId="759D3072" w14:textId="77777777" w:rsidTr="007F351F">
              <w:tc>
                <w:tcPr>
                  <w:tcW w:w="562" w:type="dxa"/>
                </w:tcPr>
                <w:p w14:paraId="457EA62D" w14:textId="77777777" w:rsidR="005F4D6C" w:rsidRPr="005F4D6C" w:rsidRDefault="005F4D6C" w:rsidP="005F4D6C">
                  <w:pPr>
                    <w:rPr>
                      <w:rFonts w:ascii="Arial" w:hAnsi="Arial" w:cs="Arial"/>
                      <w:b/>
                      <w:bCs/>
                      <w:sz w:val="24"/>
                      <w:szCs w:val="24"/>
                    </w:rPr>
                  </w:pPr>
                </w:p>
              </w:tc>
              <w:tc>
                <w:tcPr>
                  <w:tcW w:w="2552" w:type="dxa"/>
                </w:tcPr>
                <w:p w14:paraId="26B9DCAC"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DCO Reference/Page No.</w:t>
                  </w:r>
                </w:p>
              </w:tc>
              <w:tc>
                <w:tcPr>
                  <w:tcW w:w="5902" w:type="dxa"/>
                </w:tcPr>
                <w:p w14:paraId="43538189" w14:textId="77777777" w:rsidR="005F4D6C" w:rsidRPr="005F4D6C" w:rsidRDefault="005F4D6C" w:rsidP="005F4D6C">
                  <w:pPr>
                    <w:rPr>
                      <w:rFonts w:ascii="Arial" w:hAnsi="Arial" w:cs="Arial"/>
                      <w:b/>
                      <w:bCs/>
                      <w:sz w:val="24"/>
                      <w:szCs w:val="24"/>
                    </w:rPr>
                  </w:pPr>
                </w:p>
              </w:tc>
            </w:tr>
            <w:tr w:rsidR="005F4D6C" w:rsidRPr="005F4D6C" w14:paraId="73BE6662" w14:textId="77777777" w:rsidTr="007F351F">
              <w:tc>
                <w:tcPr>
                  <w:tcW w:w="562" w:type="dxa"/>
                </w:tcPr>
                <w:p w14:paraId="2A5870CA"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1</w:t>
                  </w:r>
                </w:p>
              </w:tc>
              <w:tc>
                <w:tcPr>
                  <w:tcW w:w="2552" w:type="dxa"/>
                </w:tcPr>
                <w:p w14:paraId="1DEBB41A"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Index/Page 3</w:t>
                  </w:r>
                </w:p>
              </w:tc>
              <w:tc>
                <w:tcPr>
                  <w:tcW w:w="5902" w:type="dxa"/>
                </w:tcPr>
                <w:p w14:paraId="7668FE31"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34EC9935" w14:textId="77777777" w:rsidR="005F4D6C" w:rsidRPr="005F4D6C" w:rsidRDefault="005F4D6C" w:rsidP="005F4D6C">
                  <w:pPr>
                    <w:rPr>
                      <w:rFonts w:ascii="Arial" w:hAnsi="Arial" w:cs="Arial"/>
                      <w:sz w:val="24"/>
                      <w:szCs w:val="24"/>
                    </w:rPr>
                  </w:pPr>
                  <w:r w:rsidRPr="005F4D6C">
                    <w:rPr>
                      <w:rFonts w:ascii="Arial" w:hAnsi="Arial" w:cs="Arial"/>
                      <w:sz w:val="24"/>
                      <w:szCs w:val="24"/>
                    </w:rPr>
                    <w:t>Schedule 10 Part 1 Option A – add ‘’LAND IN WHICH ONLY NEW RIGHTS ETC., MAY BE ACQUIRED’? for consistency of wording with Option B and Schedule 12.</w:t>
                  </w:r>
                </w:p>
              </w:tc>
            </w:tr>
            <w:tr w:rsidR="005F4D6C" w:rsidRPr="005F4D6C" w14:paraId="03A31FC6" w14:textId="77777777" w:rsidTr="007F351F">
              <w:tc>
                <w:tcPr>
                  <w:tcW w:w="562" w:type="dxa"/>
                </w:tcPr>
                <w:p w14:paraId="6A6ABF86"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2</w:t>
                  </w:r>
                </w:p>
              </w:tc>
              <w:tc>
                <w:tcPr>
                  <w:tcW w:w="2552" w:type="dxa"/>
                </w:tcPr>
                <w:p w14:paraId="1C4276B0"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5 (2) page 8</w:t>
                  </w:r>
                </w:p>
              </w:tc>
              <w:tc>
                <w:tcPr>
                  <w:tcW w:w="5902" w:type="dxa"/>
                </w:tcPr>
                <w:p w14:paraId="3CCFECD8"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0FBDE912" w14:textId="6CCCA308" w:rsidR="005F4D6C" w:rsidRPr="005F4D6C" w:rsidRDefault="005F4D6C" w:rsidP="005F4D6C">
                  <w:pPr>
                    <w:rPr>
                      <w:rFonts w:ascii="Arial" w:hAnsi="Arial" w:cs="Arial"/>
                      <w:sz w:val="24"/>
                      <w:szCs w:val="24"/>
                    </w:rPr>
                  </w:pPr>
                  <w:r w:rsidRPr="005F4D6C">
                    <w:rPr>
                      <w:rFonts w:ascii="Arial" w:hAnsi="Arial" w:cs="Arial"/>
                      <w:sz w:val="24"/>
                      <w:szCs w:val="24"/>
                    </w:rPr>
                    <w:t>‘between 2.1m AOD and 5.2m AOD’</w:t>
                  </w:r>
                </w:p>
              </w:tc>
            </w:tr>
            <w:tr w:rsidR="005F4D6C" w:rsidRPr="005F4D6C" w14:paraId="4EC27CCB" w14:textId="77777777" w:rsidTr="007F351F">
              <w:tc>
                <w:tcPr>
                  <w:tcW w:w="562" w:type="dxa"/>
                </w:tcPr>
                <w:p w14:paraId="2406A64E"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3</w:t>
                  </w:r>
                </w:p>
              </w:tc>
              <w:tc>
                <w:tcPr>
                  <w:tcW w:w="2552" w:type="dxa"/>
                </w:tcPr>
                <w:p w14:paraId="2E26BABB"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12 (1) page 11</w:t>
                  </w:r>
                </w:p>
              </w:tc>
              <w:tc>
                <w:tcPr>
                  <w:tcW w:w="5902" w:type="dxa"/>
                </w:tcPr>
                <w:p w14:paraId="1ED65AD9"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2067F22D" w14:textId="77777777" w:rsidR="005F4D6C" w:rsidRPr="005F4D6C" w:rsidRDefault="005F4D6C" w:rsidP="005F4D6C">
                  <w:pPr>
                    <w:rPr>
                      <w:rFonts w:ascii="Arial" w:hAnsi="Arial" w:cs="Arial"/>
                      <w:sz w:val="24"/>
                      <w:szCs w:val="24"/>
                    </w:rPr>
                  </w:pPr>
                  <w:r w:rsidRPr="005F4D6C">
                    <w:rPr>
                      <w:rFonts w:ascii="Arial" w:hAnsi="Arial" w:cs="Arial"/>
                      <w:sz w:val="24"/>
                      <w:szCs w:val="24"/>
                    </w:rPr>
                    <w:t>street at its junction with such a streets – delete s</w:t>
                  </w:r>
                </w:p>
              </w:tc>
            </w:tr>
            <w:tr w:rsidR="005F4D6C" w:rsidRPr="005F4D6C" w14:paraId="30455552" w14:textId="77777777" w:rsidTr="007F351F">
              <w:tc>
                <w:tcPr>
                  <w:tcW w:w="562" w:type="dxa"/>
                </w:tcPr>
                <w:p w14:paraId="163A466C"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lastRenderedPageBreak/>
                    <w:t>4</w:t>
                  </w:r>
                </w:p>
              </w:tc>
              <w:tc>
                <w:tcPr>
                  <w:tcW w:w="2552" w:type="dxa"/>
                </w:tcPr>
                <w:p w14:paraId="54AC6C6F"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43 (ii) (b)/ page 28</w:t>
                  </w:r>
                </w:p>
              </w:tc>
              <w:tc>
                <w:tcPr>
                  <w:tcW w:w="5902" w:type="dxa"/>
                </w:tcPr>
                <w:p w14:paraId="75C8B7EF"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to reword as follows … </w:t>
                  </w:r>
                  <w:r w:rsidRPr="005F4D6C">
                    <w:rPr>
                      <w:rFonts w:ascii="Arial" w:hAnsi="Arial" w:cs="Arial"/>
                      <w:sz w:val="24"/>
                      <w:szCs w:val="24"/>
                    </w:rPr>
                    <w:t>is a consequence of the construction, maintenance or operation of the authorised development and that it cannot, to the reasonable satisfaction of North Lincolnshire Council reasonably be avoided</w:t>
                  </w:r>
                </w:p>
              </w:tc>
            </w:tr>
            <w:tr w:rsidR="005F4D6C" w:rsidRPr="005F4D6C" w14:paraId="59D08F2F" w14:textId="77777777" w:rsidTr="007F351F">
              <w:tc>
                <w:tcPr>
                  <w:tcW w:w="562" w:type="dxa"/>
                </w:tcPr>
                <w:p w14:paraId="6EE6EA40"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5</w:t>
                  </w:r>
                </w:p>
              </w:tc>
              <w:tc>
                <w:tcPr>
                  <w:tcW w:w="2552" w:type="dxa"/>
                </w:tcPr>
                <w:p w14:paraId="2BB593AF"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Part 3 parameters table Page 33</w:t>
                  </w:r>
                </w:p>
              </w:tc>
              <w:tc>
                <w:tcPr>
                  <w:tcW w:w="5902" w:type="dxa"/>
                </w:tcPr>
                <w:p w14:paraId="6FEF72EB"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5018931D" w14:textId="77777777" w:rsidR="005F4D6C" w:rsidRPr="005F4D6C" w:rsidRDefault="005F4D6C" w:rsidP="005F4D6C">
                  <w:pPr>
                    <w:rPr>
                      <w:rFonts w:ascii="Arial" w:hAnsi="Arial" w:cs="Arial"/>
                      <w:sz w:val="24"/>
                      <w:szCs w:val="24"/>
                    </w:rPr>
                  </w:pPr>
                  <w:r w:rsidRPr="005F4D6C">
                    <w:rPr>
                      <w:rFonts w:ascii="Arial" w:hAnsi="Arial" w:cs="Arial"/>
                      <w:sz w:val="24"/>
                      <w:szCs w:val="24"/>
                    </w:rPr>
                    <w:t>Column 4 title delete ‘from’</w:t>
                  </w:r>
                </w:p>
              </w:tc>
            </w:tr>
            <w:tr w:rsidR="005F4D6C" w:rsidRPr="005F4D6C" w14:paraId="39A9ED9D" w14:textId="77777777" w:rsidTr="007F351F">
              <w:tc>
                <w:tcPr>
                  <w:tcW w:w="562" w:type="dxa"/>
                </w:tcPr>
                <w:p w14:paraId="3111DB23"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6</w:t>
                  </w:r>
                </w:p>
              </w:tc>
              <w:tc>
                <w:tcPr>
                  <w:tcW w:w="2552" w:type="dxa"/>
                </w:tcPr>
                <w:p w14:paraId="1510981F"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3 (1) (a)/page 35</w:t>
                  </w:r>
                </w:p>
              </w:tc>
              <w:tc>
                <w:tcPr>
                  <w:tcW w:w="5902" w:type="dxa"/>
                </w:tcPr>
                <w:p w14:paraId="38A89EE6"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Suggested Changes</w:t>
                  </w:r>
                </w:p>
                <w:p w14:paraId="37E4BBE4" w14:textId="77777777" w:rsidR="005F4D6C" w:rsidRPr="005F4D6C" w:rsidRDefault="005F4D6C" w:rsidP="005F4D6C">
                  <w:pPr>
                    <w:rPr>
                      <w:rFonts w:ascii="Arial" w:hAnsi="Arial" w:cs="Arial"/>
                      <w:sz w:val="24"/>
                      <w:szCs w:val="24"/>
                    </w:rPr>
                  </w:pPr>
                  <w:r w:rsidRPr="005F4D6C">
                    <w:rPr>
                      <w:rFonts w:ascii="Arial" w:hAnsi="Arial" w:cs="Arial"/>
                      <w:sz w:val="24"/>
                      <w:szCs w:val="24"/>
                    </w:rPr>
                    <w:t xml:space="preserve">insert , after the siting </w:t>
                  </w:r>
                </w:p>
                <w:p w14:paraId="5D08E79A" w14:textId="019759C7" w:rsidR="005F4D6C" w:rsidRPr="005F4D6C" w:rsidRDefault="005F4D6C" w:rsidP="005F4D6C">
                  <w:pPr>
                    <w:rPr>
                      <w:rFonts w:ascii="Arial" w:hAnsi="Arial" w:cs="Arial"/>
                      <w:b/>
                      <w:bCs/>
                      <w:sz w:val="24"/>
                      <w:szCs w:val="24"/>
                    </w:rPr>
                  </w:pPr>
                  <w:r w:rsidRPr="005F4D6C">
                    <w:rPr>
                      <w:rFonts w:ascii="Arial" w:hAnsi="Arial" w:cs="Arial"/>
                      <w:sz w:val="24"/>
                      <w:szCs w:val="24"/>
                    </w:rPr>
                    <w:t>Omit ‘following commissioning’</w:t>
                  </w:r>
                </w:p>
              </w:tc>
            </w:tr>
            <w:tr w:rsidR="005F4D6C" w:rsidRPr="005F4D6C" w14:paraId="7B7DAAD1" w14:textId="77777777" w:rsidTr="007F351F">
              <w:tc>
                <w:tcPr>
                  <w:tcW w:w="562" w:type="dxa"/>
                </w:tcPr>
                <w:p w14:paraId="470D84BD"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7</w:t>
                  </w:r>
                </w:p>
              </w:tc>
              <w:tc>
                <w:tcPr>
                  <w:tcW w:w="2552" w:type="dxa"/>
                </w:tcPr>
                <w:p w14:paraId="6CAA254B"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3 (2)/ page 35</w:t>
                  </w:r>
                </w:p>
              </w:tc>
              <w:tc>
                <w:tcPr>
                  <w:tcW w:w="5902" w:type="dxa"/>
                </w:tcPr>
                <w:p w14:paraId="566597E5"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Design principles and codes </w:t>
                  </w:r>
                </w:p>
                <w:p w14:paraId="12810A87" w14:textId="77777777" w:rsidR="005F4D6C" w:rsidRPr="005F4D6C" w:rsidRDefault="005F4D6C" w:rsidP="005F4D6C">
                  <w:pPr>
                    <w:rPr>
                      <w:rFonts w:ascii="Arial" w:hAnsi="Arial" w:cs="Arial"/>
                      <w:sz w:val="24"/>
                      <w:szCs w:val="24"/>
                    </w:rPr>
                  </w:pPr>
                  <w:r w:rsidRPr="005F4D6C">
                    <w:rPr>
                      <w:rFonts w:ascii="Arial" w:hAnsi="Arial" w:cs="Arial"/>
                      <w:sz w:val="24"/>
                      <w:szCs w:val="24"/>
                    </w:rPr>
                    <w:t>add .’and the Design and Access Statement’ and after ground investigations add ‘including ongoing archaeological investigations’?</w:t>
                  </w:r>
                </w:p>
              </w:tc>
            </w:tr>
            <w:tr w:rsidR="005F4D6C" w:rsidRPr="005F4D6C" w14:paraId="2DA47880" w14:textId="77777777" w:rsidTr="007F351F">
              <w:tc>
                <w:tcPr>
                  <w:tcW w:w="562" w:type="dxa"/>
                </w:tcPr>
                <w:p w14:paraId="1F0F0299"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8</w:t>
                  </w:r>
                </w:p>
              </w:tc>
              <w:tc>
                <w:tcPr>
                  <w:tcW w:w="2552" w:type="dxa"/>
                </w:tcPr>
                <w:p w14:paraId="1DE36600"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3 (3)/ page 35</w:t>
                  </w:r>
                </w:p>
              </w:tc>
              <w:tc>
                <w:tcPr>
                  <w:tcW w:w="5902" w:type="dxa"/>
                </w:tcPr>
                <w:p w14:paraId="37CCCD3E"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46EA82B0" w14:textId="77777777" w:rsidR="005F4D6C" w:rsidRPr="005F4D6C" w:rsidRDefault="005F4D6C" w:rsidP="005F4D6C">
                  <w:pPr>
                    <w:rPr>
                      <w:rFonts w:ascii="Arial" w:hAnsi="Arial" w:cs="Arial"/>
                      <w:sz w:val="24"/>
                      <w:szCs w:val="24"/>
                    </w:rPr>
                  </w:pPr>
                  <w:r w:rsidRPr="005F4D6C">
                    <w:rPr>
                      <w:rFonts w:ascii="Arial" w:hAnsi="Arial" w:cs="Arial"/>
                      <w:sz w:val="24"/>
                      <w:szCs w:val="24"/>
                    </w:rPr>
                    <w:t>delete space before final full stop</w:t>
                  </w:r>
                </w:p>
              </w:tc>
            </w:tr>
            <w:tr w:rsidR="005F4D6C" w:rsidRPr="005F4D6C" w14:paraId="6D109F36" w14:textId="77777777" w:rsidTr="007F351F">
              <w:tc>
                <w:tcPr>
                  <w:tcW w:w="562" w:type="dxa"/>
                </w:tcPr>
                <w:p w14:paraId="19AF82D2"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9</w:t>
                  </w:r>
                </w:p>
              </w:tc>
              <w:tc>
                <w:tcPr>
                  <w:tcW w:w="2552" w:type="dxa"/>
                </w:tcPr>
                <w:p w14:paraId="7D3A6E3A"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4 (4)/ page 36 </w:t>
                  </w:r>
                </w:p>
              </w:tc>
              <w:tc>
                <w:tcPr>
                  <w:tcW w:w="5902" w:type="dxa"/>
                </w:tcPr>
                <w:p w14:paraId="45A3B343"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Suggested Change</w:t>
                  </w:r>
                </w:p>
                <w:p w14:paraId="3420E57C" w14:textId="77777777" w:rsidR="005F4D6C" w:rsidRPr="005F4D6C" w:rsidRDefault="005F4D6C" w:rsidP="005F4D6C">
                  <w:pPr>
                    <w:rPr>
                      <w:rFonts w:ascii="Arial" w:hAnsi="Arial" w:cs="Arial"/>
                      <w:sz w:val="24"/>
                      <w:szCs w:val="24"/>
                    </w:rPr>
                  </w:pPr>
                  <w:r w:rsidRPr="005F4D6C">
                    <w:rPr>
                      <w:rFonts w:ascii="Arial" w:hAnsi="Arial" w:cs="Arial"/>
                      <w:sz w:val="24"/>
                      <w:szCs w:val="24"/>
                    </w:rPr>
                    <w:t>Add ‘environmental’ after construction</w:t>
                  </w:r>
                </w:p>
              </w:tc>
            </w:tr>
            <w:tr w:rsidR="005F4D6C" w:rsidRPr="005F4D6C" w14:paraId="7C302B64" w14:textId="77777777" w:rsidTr="007F351F">
              <w:tc>
                <w:tcPr>
                  <w:tcW w:w="562" w:type="dxa"/>
                </w:tcPr>
                <w:p w14:paraId="31B8BA4D"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10</w:t>
                  </w:r>
                </w:p>
              </w:tc>
              <w:tc>
                <w:tcPr>
                  <w:tcW w:w="2552" w:type="dxa"/>
                </w:tcPr>
                <w:p w14:paraId="16CFF42B"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7(3)/ page 37</w:t>
                  </w:r>
                </w:p>
              </w:tc>
              <w:tc>
                <w:tcPr>
                  <w:tcW w:w="5902" w:type="dxa"/>
                </w:tcPr>
                <w:p w14:paraId="42D6C114"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43BA0398" w14:textId="77777777" w:rsidR="005F4D6C" w:rsidRPr="005F4D6C" w:rsidRDefault="005F4D6C" w:rsidP="005F4D6C">
                  <w:pPr>
                    <w:rPr>
                      <w:rFonts w:ascii="Arial" w:hAnsi="Arial" w:cs="Arial"/>
                      <w:sz w:val="24"/>
                      <w:szCs w:val="24"/>
                    </w:rPr>
                  </w:pPr>
                  <w:r w:rsidRPr="005F4D6C">
                    <w:rPr>
                      <w:rFonts w:ascii="Arial" w:hAnsi="Arial" w:cs="Arial"/>
                      <w:sz w:val="24"/>
                      <w:szCs w:val="24"/>
                    </w:rPr>
                    <w:t>Clause needs to be added to ensure works are undertaken in accordance with the approved scheme/details.</w:t>
                  </w:r>
                </w:p>
                <w:p w14:paraId="5228A433" w14:textId="77777777" w:rsidR="005F4D6C" w:rsidRPr="005F4D6C" w:rsidRDefault="005F4D6C" w:rsidP="005F4D6C">
                  <w:pPr>
                    <w:rPr>
                      <w:rFonts w:ascii="Arial" w:hAnsi="Arial" w:cs="Arial"/>
                      <w:b/>
                      <w:bCs/>
                      <w:sz w:val="24"/>
                      <w:szCs w:val="24"/>
                    </w:rPr>
                  </w:pPr>
                  <w:r w:rsidRPr="005F4D6C">
                    <w:rPr>
                      <w:rFonts w:ascii="Arial" w:hAnsi="Arial" w:cs="Arial"/>
                      <w:sz w:val="24"/>
                      <w:szCs w:val="24"/>
                    </w:rPr>
                    <w:t>Insert (3) The scheme approved under sub-paragraph (1) must be implemented and delivered as approved and in accordance with the approved timetable.</w:t>
                  </w:r>
                  <w:r w:rsidRPr="005F4D6C">
                    <w:rPr>
                      <w:rFonts w:ascii="Arial" w:hAnsi="Arial" w:cs="Arial"/>
                      <w:b/>
                      <w:bCs/>
                      <w:sz w:val="24"/>
                      <w:szCs w:val="24"/>
                    </w:rPr>
                    <w:t xml:space="preserve">  </w:t>
                  </w:r>
                </w:p>
              </w:tc>
            </w:tr>
            <w:tr w:rsidR="005F4D6C" w:rsidRPr="005F4D6C" w14:paraId="72A948C7" w14:textId="77777777" w:rsidTr="007F351F">
              <w:tc>
                <w:tcPr>
                  <w:tcW w:w="562" w:type="dxa"/>
                </w:tcPr>
                <w:p w14:paraId="5EFD86A0"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lastRenderedPageBreak/>
                    <w:t>11</w:t>
                  </w:r>
                </w:p>
              </w:tc>
              <w:tc>
                <w:tcPr>
                  <w:tcW w:w="2552" w:type="dxa"/>
                </w:tcPr>
                <w:p w14:paraId="3F228629"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New Highway works 14/ page 38</w:t>
                  </w:r>
                </w:p>
              </w:tc>
              <w:tc>
                <w:tcPr>
                  <w:tcW w:w="5902" w:type="dxa"/>
                </w:tcPr>
                <w:p w14:paraId="2A81AB29"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 xml:space="preserve">Suggested Change </w:t>
                  </w:r>
                </w:p>
                <w:p w14:paraId="4B901CAF" w14:textId="3A4C9F75" w:rsidR="005F4D6C" w:rsidRPr="005F4D6C" w:rsidRDefault="005F4D6C" w:rsidP="005F4D6C">
                  <w:pPr>
                    <w:rPr>
                      <w:rFonts w:ascii="Arial" w:hAnsi="Arial" w:cs="Arial"/>
                      <w:sz w:val="24"/>
                      <w:szCs w:val="24"/>
                    </w:rPr>
                  </w:pPr>
                  <w:r w:rsidRPr="005F4D6C">
                    <w:rPr>
                      <w:rFonts w:ascii="Arial" w:hAnsi="Arial" w:cs="Arial"/>
                      <w:sz w:val="24"/>
                      <w:szCs w:val="24"/>
                    </w:rPr>
                    <w:t>Add ‘and connected to the highway’</w:t>
                  </w:r>
                </w:p>
              </w:tc>
            </w:tr>
            <w:tr w:rsidR="005F4D6C" w:rsidRPr="005F4D6C" w14:paraId="1A480B20" w14:textId="77777777" w:rsidTr="007F351F">
              <w:tc>
                <w:tcPr>
                  <w:tcW w:w="562" w:type="dxa"/>
                </w:tcPr>
                <w:p w14:paraId="6359E703"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12</w:t>
                  </w:r>
                </w:p>
              </w:tc>
              <w:tc>
                <w:tcPr>
                  <w:tcW w:w="2552" w:type="dxa"/>
                </w:tcPr>
                <w:p w14:paraId="0B004D83"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Schedule 2 Part 2</w:t>
                  </w:r>
                </w:p>
                <w:p w14:paraId="25AA51E4"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Procedure for Discharge of requirements/ page 40</w:t>
                  </w:r>
                </w:p>
              </w:tc>
              <w:tc>
                <w:tcPr>
                  <w:tcW w:w="5902" w:type="dxa"/>
                </w:tcPr>
                <w:p w14:paraId="12144D41" w14:textId="77777777" w:rsidR="005F4D6C" w:rsidRPr="005F4D6C" w:rsidRDefault="005F4D6C" w:rsidP="005F4D6C">
                  <w:pPr>
                    <w:rPr>
                      <w:rFonts w:ascii="Arial" w:hAnsi="Arial" w:cs="Arial"/>
                      <w:b/>
                      <w:bCs/>
                      <w:sz w:val="24"/>
                      <w:szCs w:val="24"/>
                    </w:rPr>
                  </w:pPr>
                  <w:r w:rsidRPr="005F4D6C">
                    <w:rPr>
                      <w:rFonts w:ascii="Arial" w:hAnsi="Arial" w:cs="Arial"/>
                      <w:b/>
                      <w:bCs/>
                      <w:sz w:val="24"/>
                      <w:szCs w:val="24"/>
                    </w:rPr>
                    <w:t>Suggested Change</w:t>
                  </w:r>
                </w:p>
                <w:p w14:paraId="2FE47DA6" w14:textId="77777777" w:rsidR="005F4D6C" w:rsidRPr="005F4D6C" w:rsidRDefault="005F4D6C" w:rsidP="005F4D6C">
                  <w:pPr>
                    <w:rPr>
                      <w:rFonts w:ascii="Arial" w:hAnsi="Arial" w:cs="Arial"/>
                      <w:sz w:val="24"/>
                      <w:szCs w:val="24"/>
                    </w:rPr>
                  </w:pPr>
                  <w:r w:rsidRPr="005F4D6C">
                    <w:rPr>
                      <w:rFonts w:ascii="Arial" w:hAnsi="Arial" w:cs="Arial"/>
                      <w:sz w:val="24"/>
                      <w:szCs w:val="24"/>
                    </w:rPr>
                    <w:t xml:space="preserve">Add (4) In determining any application made to the discharging authority for any consent, agreement or approval required by a requirement contained in Part 1 of this Schedule, the discharging authority may— </w:t>
                  </w:r>
                </w:p>
                <w:p w14:paraId="6BB50445" w14:textId="77777777" w:rsidR="005F4D6C" w:rsidRPr="005F4D6C" w:rsidRDefault="005F4D6C" w:rsidP="005F4D6C">
                  <w:pPr>
                    <w:rPr>
                      <w:rFonts w:ascii="Arial" w:hAnsi="Arial" w:cs="Arial"/>
                      <w:sz w:val="24"/>
                      <w:szCs w:val="24"/>
                    </w:rPr>
                  </w:pPr>
                  <w:r w:rsidRPr="005F4D6C">
                    <w:rPr>
                      <w:rFonts w:ascii="Arial" w:hAnsi="Arial" w:cs="Arial"/>
                      <w:sz w:val="24"/>
                      <w:szCs w:val="24"/>
                    </w:rPr>
                    <w:t>(a) give or refuse its consent, agreement or approval; or</w:t>
                  </w:r>
                </w:p>
                <w:p w14:paraId="1A71C966" w14:textId="77777777" w:rsidR="005F4D6C" w:rsidRPr="005F4D6C" w:rsidRDefault="005F4D6C" w:rsidP="005F4D6C">
                  <w:pPr>
                    <w:rPr>
                      <w:rFonts w:ascii="Arial" w:hAnsi="Arial" w:cs="Arial"/>
                      <w:b/>
                      <w:bCs/>
                      <w:sz w:val="24"/>
                      <w:szCs w:val="24"/>
                    </w:rPr>
                  </w:pPr>
                  <w:r w:rsidRPr="005F4D6C">
                    <w:rPr>
                      <w:rFonts w:ascii="Arial" w:hAnsi="Arial" w:cs="Arial"/>
                      <w:sz w:val="24"/>
                      <w:szCs w:val="24"/>
                    </w:rPr>
                    <w:t>(b) give its consent, agreement or approval subject to reasonable conditions, and where consent, agreement or approval is refused or granted subject to conditions the discharging authority must provide its reasons for that</w:t>
                  </w:r>
                  <w:r w:rsidRPr="005F4D6C">
                    <w:rPr>
                      <w:rFonts w:ascii="Arial" w:hAnsi="Arial" w:cs="Arial"/>
                      <w:b/>
                      <w:bCs/>
                      <w:sz w:val="24"/>
                      <w:szCs w:val="24"/>
                    </w:rPr>
                    <w:t xml:space="preserve"> decision with the notice of the decision.</w:t>
                  </w:r>
                </w:p>
              </w:tc>
            </w:tr>
          </w:tbl>
          <w:p w14:paraId="10FD7885" w14:textId="7EEEF876" w:rsidR="00085F25" w:rsidRDefault="00085F25" w:rsidP="008C59AE">
            <w:pPr>
              <w:rPr>
                <w:rFonts w:ascii="Arial" w:hAnsi="Arial" w:cs="Arial"/>
                <w:b/>
                <w:bCs/>
                <w:sz w:val="24"/>
                <w:szCs w:val="24"/>
              </w:rPr>
            </w:pPr>
          </w:p>
        </w:tc>
      </w:tr>
      <w:tr w:rsidR="00623EB5" w:rsidRPr="008C59AE" w14:paraId="53C58E3D" w14:textId="77777777" w:rsidTr="0CEF9531">
        <w:tc>
          <w:tcPr>
            <w:tcW w:w="15126" w:type="dxa"/>
            <w:gridSpan w:val="4"/>
            <w:shd w:val="clear" w:color="auto" w:fill="auto"/>
          </w:tcPr>
          <w:p w14:paraId="53C58E3C" w14:textId="11F2B5D5" w:rsidR="00623EB5" w:rsidRPr="00092316" w:rsidRDefault="00623EB5" w:rsidP="00112E51">
            <w:pPr>
              <w:pStyle w:val="Heading2"/>
              <w:rPr>
                <w:rFonts w:ascii="Arial" w:hAnsi="Arial" w:cs="Arial"/>
                <w:b w:val="0"/>
                <w:sz w:val="24"/>
                <w:szCs w:val="24"/>
              </w:rPr>
            </w:pPr>
            <w:bookmarkStart w:id="9" w:name="_Toc117496507"/>
            <w:r w:rsidRPr="50C99DCA">
              <w:rPr>
                <w:rFonts w:ascii="Arial" w:hAnsi="Arial" w:cs="Arial"/>
                <w:sz w:val="24"/>
                <w:szCs w:val="24"/>
              </w:rPr>
              <w:lastRenderedPageBreak/>
              <w:t>Electricity Connections and Other Utility Infrastructure</w:t>
            </w:r>
            <w:bookmarkEnd w:id="9"/>
          </w:p>
        </w:tc>
      </w:tr>
      <w:tr w:rsidR="007A244A" w:rsidRPr="008C59AE" w14:paraId="53C58E43" w14:textId="77777777" w:rsidTr="0CEF9531">
        <w:tc>
          <w:tcPr>
            <w:tcW w:w="1206" w:type="dxa"/>
            <w:gridSpan w:val="2"/>
            <w:shd w:val="clear" w:color="auto" w:fill="auto"/>
          </w:tcPr>
          <w:p w14:paraId="53C58E3E" w14:textId="77777777" w:rsidR="007A244A" w:rsidRPr="00092316" w:rsidRDefault="007A244A" w:rsidP="007A244A">
            <w:pPr>
              <w:pStyle w:val="Heading3"/>
              <w:rPr>
                <w:rFonts w:ascii="Arial" w:hAnsi="Arial" w:cs="Arial"/>
                <w:sz w:val="24"/>
                <w:szCs w:val="24"/>
              </w:rPr>
            </w:pPr>
          </w:p>
        </w:tc>
        <w:tc>
          <w:tcPr>
            <w:tcW w:w="3609" w:type="dxa"/>
            <w:shd w:val="clear" w:color="auto" w:fill="auto"/>
          </w:tcPr>
          <w:p w14:paraId="53C58E3F" w14:textId="29A8BB52"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40" w14:textId="796D6C96" w:rsidR="007A244A" w:rsidRPr="009A2A7C" w:rsidRDefault="008D02FA" w:rsidP="00F25615">
            <w:pPr>
              <w:pStyle w:val="QuestionMainBodyTextBold"/>
              <w:numPr>
                <w:ilvl w:val="5"/>
                <w:numId w:val="4"/>
              </w:numPr>
              <w:rPr>
                <w:rFonts w:ascii="Arial" w:hAnsi="Arial" w:cs="Arial"/>
                <w:b w:val="0"/>
                <w:bCs w:val="0"/>
                <w:sz w:val="24"/>
                <w:szCs w:val="24"/>
              </w:rPr>
            </w:pPr>
            <w:r w:rsidRPr="009A2A7C">
              <w:rPr>
                <w:rFonts w:ascii="Arial" w:hAnsi="Arial" w:cs="Arial"/>
                <w:b w:val="0"/>
                <w:bCs w:val="0"/>
                <w:sz w:val="24"/>
                <w:szCs w:val="24"/>
              </w:rPr>
              <w:t xml:space="preserve">Please provide an update on the negotiations with the </w:t>
            </w:r>
            <w:r w:rsidR="008F694E" w:rsidRPr="009A2A7C">
              <w:rPr>
                <w:rFonts w:ascii="Arial" w:hAnsi="Arial" w:cs="Arial"/>
                <w:b w:val="0"/>
                <w:bCs w:val="0"/>
                <w:sz w:val="24"/>
                <w:szCs w:val="24"/>
              </w:rPr>
              <w:t xml:space="preserve">operators and whether the initial contract agreed is to be </w:t>
            </w:r>
            <w:r w:rsidR="009A2A7C" w:rsidRPr="009A2A7C">
              <w:rPr>
                <w:rFonts w:ascii="Arial" w:hAnsi="Arial" w:cs="Arial"/>
                <w:b w:val="0"/>
                <w:bCs w:val="0"/>
                <w:sz w:val="24"/>
                <w:szCs w:val="24"/>
              </w:rPr>
              <w:t>superseded</w:t>
            </w:r>
            <w:r w:rsidR="00CB7D77">
              <w:rPr>
                <w:rFonts w:ascii="Arial" w:hAnsi="Arial" w:cs="Arial"/>
                <w:b w:val="0"/>
                <w:bCs w:val="0"/>
                <w:sz w:val="24"/>
                <w:szCs w:val="24"/>
              </w:rPr>
              <w:t>/replaced</w:t>
            </w:r>
            <w:r w:rsidR="00A20198">
              <w:rPr>
                <w:rFonts w:ascii="Arial" w:hAnsi="Arial" w:cs="Arial"/>
                <w:b w:val="0"/>
                <w:bCs w:val="0"/>
                <w:sz w:val="24"/>
                <w:szCs w:val="24"/>
              </w:rPr>
              <w:t>.</w:t>
            </w:r>
            <w:r w:rsidR="007A244A" w:rsidRPr="009A2A7C">
              <w:rPr>
                <w:rFonts w:ascii="Arial" w:hAnsi="Arial" w:cs="Arial"/>
                <w:b w:val="0"/>
                <w:bCs w:val="0"/>
                <w:sz w:val="24"/>
                <w:szCs w:val="24"/>
              </w:rPr>
              <w:t xml:space="preserve"> </w:t>
            </w:r>
          </w:p>
          <w:p w14:paraId="53C58E42" w14:textId="204E1D72" w:rsidR="007A244A" w:rsidRPr="00092316" w:rsidRDefault="00A20198" w:rsidP="00F25615">
            <w:pPr>
              <w:pStyle w:val="QuestionMainBodyText"/>
              <w:numPr>
                <w:ilvl w:val="5"/>
                <w:numId w:val="4"/>
              </w:numPr>
              <w:rPr>
                <w:rFonts w:ascii="Arial" w:hAnsi="Arial" w:cs="Arial"/>
                <w:sz w:val="24"/>
                <w:szCs w:val="24"/>
              </w:rPr>
            </w:pPr>
            <w:r>
              <w:rPr>
                <w:rFonts w:ascii="Arial" w:hAnsi="Arial" w:cs="Arial"/>
                <w:sz w:val="24"/>
                <w:szCs w:val="24"/>
              </w:rPr>
              <w:t>Are these negotiations likely to conclude in advance of the close of the examination</w:t>
            </w:r>
            <w:r w:rsidR="008C0A2B">
              <w:rPr>
                <w:rFonts w:ascii="Arial" w:hAnsi="Arial" w:cs="Arial"/>
                <w:sz w:val="24"/>
                <w:szCs w:val="24"/>
              </w:rPr>
              <w:t>?</w:t>
            </w:r>
          </w:p>
        </w:tc>
      </w:tr>
      <w:tr w:rsidR="2BBEC4ED" w14:paraId="0D879A50" w14:textId="77777777" w:rsidTr="0CEF9531">
        <w:tc>
          <w:tcPr>
            <w:tcW w:w="1206" w:type="dxa"/>
            <w:gridSpan w:val="2"/>
            <w:shd w:val="clear" w:color="auto" w:fill="auto"/>
          </w:tcPr>
          <w:p w14:paraId="0D641C9E" w14:textId="71C23C7D" w:rsidR="2BBEC4ED" w:rsidRDefault="2BBEC4ED" w:rsidP="00484CC8">
            <w:pPr>
              <w:pStyle w:val="Heading3"/>
            </w:pPr>
          </w:p>
        </w:tc>
        <w:tc>
          <w:tcPr>
            <w:tcW w:w="3609" w:type="dxa"/>
            <w:shd w:val="clear" w:color="auto" w:fill="auto"/>
          </w:tcPr>
          <w:p w14:paraId="15D25DF1" w14:textId="591949A5" w:rsidR="2BBEC4ED" w:rsidRDefault="00477F42" w:rsidP="2BBEC4ED">
            <w:pPr>
              <w:rPr>
                <w:rFonts w:ascii="Arial" w:hAnsi="Arial" w:cs="Arial"/>
                <w:sz w:val="24"/>
                <w:szCs w:val="24"/>
              </w:rPr>
            </w:pPr>
            <w:r>
              <w:rPr>
                <w:rFonts w:ascii="Arial" w:hAnsi="Arial" w:cs="Arial"/>
                <w:sz w:val="24"/>
                <w:szCs w:val="24"/>
              </w:rPr>
              <w:t>The Applicant</w:t>
            </w:r>
          </w:p>
        </w:tc>
        <w:tc>
          <w:tcPr>
            <w:tcW w:w="10311" w:type="dxa"/>
            <w:shd w:val="clear" w:color="auto" w:fill="auto"/>
          </w:tcPr>
          <w:p w14:paraId="40EA4F10" w14:textId="4016BBAF" w:rsidR="2BBEC4ED" w:rsidRDefault="00477F42" w:rsidP="2BBEC4ED">
            <w:pPr>
              <w:pStyle w:val="QuestionMainBodyTextBold"/>
              <w:rPr>
                <w:rFonts w:ascii="Arial" w:hAnsi="Arial" w:cs="Arial"/>
                <w:b w:val="0"/>
                <w:bCs w:val="0"/>
                <w:sz w:val="24"/>
                <w:szCs w:val="24"/>
              </w:rPr>
            </w:pPr>
            <w:r>
              <w:rPr>
                <w:rFonts w:ascii="Arial" w:hAnsi="Arial" w:cs="Arial"/>
                <w:b w:val="0"/>
                <w:bCs w:val="0"/>
                <w:sz w:val="24"/>
                <w:szCs w:val="24"/>
              </w:rPr>
              <w:t>For clarity</w:t>
            </w:r>
            <w:r w:rsidR="00A34983">
              <w:rPr>
                <w:rFonts w:ascii="Arial" w:hAnsi="Arial" w:cs="Arial"/>
                <w:b w:val="0"/>
                <w:bCs w:val="0"/>
                <w:sz w:val="24"/>
                <w:szCs w:val="24"/>
              </w:rPr>
              <w:t>,</w:t>
            </w:r>
            <w:r>
              <w:rPr>
                <w:rFonts w:ascii="Arial" w:hAnsi="Arial" w:cs="Arial"/>
                <w:b w:val="0"/>
                <w:bCs w:val="0"/>
                <w:sz w:val="24"/>
                <w:szCs w:val="24"/>
              </w:rPr>
              <w:t xml:space="preserve"> please confirm that no overhead line connections are proposed as part of the proposed </w:t>
            </w:r>
            <w:r w:rsidR="00A34983">
              <w:rPr>
                <w:rFonts w:ascii="Arial" w:hAnsi="Arial" w:cs="Arial"/>
                <w:b w:val="0"/>
                <w:bCs w:val="0"/>
                <w:sz w:val="24"/>
                <w:szCs w:val="24"/>
              </w:rPr>
              <w:t>development or</w:t>
            </w:r>
            <w:r w:rsidR="00FF042E">
              <w:rPr>
                <w:rFonts w:ascii="Arial" w:hAnsi="Arial" w:cs="Arial"/>
                <w:b w:val="0"/>
                <w:bCs w:val="0"/>
                <w:sz w:val="24"/>
                <w:szCs w:val="24"/>
              </w:rPr>
              <w:t xml:space="preserve"> would be necessitated for the connections to the substations by the statutory undertakers</w:t>
            </w:r>
            <w:r w:rsidR="00CC7258">
              <w:rPr>
                <w:rFonts w:ascii="Arial" w:hAnsi="Arial" w:cs="Arial"/>
                <w:b w:val="0"/>
                <w:bCs w:val="0"/>
                <w:sz w:val="24"/>
                <w:szCs w:val="24"/>
              </w:rPr>
              <w:t>.</w:t>
            </w:r>
          </w:p>
        </w:tc>
      </w:tr>
      <w:tr w:rsidR="00484CC8" w14:paraId="031A378D" w14:textId="77777777" w:rsidTr="0CEF9531">
        <w:tc>
          <w:tcPr>
            <w:tcW w:w="1206" w:type="dxa"/>
            <w:gridSpan w:val="2"/>
            <w:shd w:val="clear" w:color="auto" w:fill="auto"/>
          </w:tcPr>
          <w:p w14:paraId="3C10F60E" w14:textId="77777777" w:rsidR="00484CC8" w:rsidRDefault="00484CC8" w:rsidP="00484CC8">
            <w:pPr>
              <w:pStyle w:val="Heading3"/>
            </w:pPr>
          </w:p>
        </w:tc>
        <w:tc>
          <w:tcPr>
            <w:tcW w:w="3609" w:type="dxa"/>
            <w:shd w:val="clear" w:color="auto" w:fill="auto"/>
          </w:tcPr>
          <w:p w14:paraId="71BC48FB" w14:textId="79B6AEFF" w:rsidR="00484CC8" w:rsidRDefault="00C1110B" w:rsidP="2BBEC4ED">
            <w:pPr>
              <w:rPr>
                <w:rFonts w:ascii="Arial" w:hAnsi="Arial" w:cs="Arial"/>
                <w:sz w:val="24"/>
                <w:szCs w:val="24"/>
              </w:rPr>
            </w:pPr>
            <w:r>
              <w:rPr>
                <w:rFonts w:ascii="Arial" w:hAnsi="Arial" w:cs="Arial"/>
                <w:sz w:val="24"/>
                <w:szCs w:val="24"/>
              </w:rPr>
              <w:t>The Applicant</w:t>
            </w:r>
          </w:p>
        </w:tc>
        <w:tc>
          <w:tcPr>
            <w:tcW w:w="10311" w:type="dxa"/>
            <w:shd w:val="clear" w:color="auto" w:fill="auto"/>
          </w:tcPr>
          <w:p w14:paraId="5F48B37A" w14:textId="6EBB7068" w:rsidR="00484CC8" w:rsidRDefault="00C1110B" w:rsidP="00C1110B">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provide an update on the </w:t>
            </w:r>
            <w:r w:rsidR="00434460">
              <w:rPr>
                <w:rFonts w:ascii="Arial" w:hAnsi="Arial" w:cs="Arial"/>
                <w:b w:val="0"/>
                <w:bCs w:val="0"/>
                <w:sz w:val="24"/>
                <w:szCs w:val="24"/>
              </w:rPr>
              <w:t>negotiations with the operators for the potential connection to the gas network</w:t>
            </w:r>
            <w:r w:rsidR="006A0B62">
              <w:rPr>
                <w:rFonts w:ascii="Arial" w:hAnsi="Arial" w:cs="Arial"/>
                <w:b w:val="0"/>
                <w:bCs w:val="0"/>
                <w:sz w:val="24"/>
                <w:szCs w:val="24"/>
              </w:rPr>
              <w:t>.</w:t>
            </w:r>
          </w:p>
        </w:tc>
      </w:tr>
      <w:tr w:rsidR="00C601B5" w:rsidRPr="008C59AE" w14:paraId="53C58E47" w14:textId="77777777" w:rsidTr="0CEF9531">
        <w:tc>
          <w:tcPr>
            <w:tcW w:w="15126" w:type="dxa"/>
            <w:gridSpan w:val="4"/>
            <w:shd w:val="clear" w:color="auto" w:fill="auto"/>
          </w:tcPr>
          <w:p w14:paraId="53C58E46" w14:textId="78C7AD1D" w:rsidR="00C601B5" w:rsidRPr="00092316" w:rsidRDefault="00456572" w:rsidP="00C601B5">
            <w:pPr>
              <w:pStyle w:val="Heading1"/>
            </w:pPr>
            <w:bookmarkStart w:id="10" w:name="_Toc117496508"/>
            <w:r>
              <w:t>Ground Conditions, Contamination and Hydrogeology</w:t>
            </w:r>
            <w:bookmarkEnd w:id="10"/>
          </w:p>
        </w:tc>
      </w:tr>
      <w:tr w:rsidR="00F9103C" w:rsidRPr="008C59AE" w14:paraId="6614017A" w14:textId="77777777" w:rsidTr="0CEF9531">
        <w:tc>
          <w:tcPr>
            <w:tcW w:w="1129" w:type="dxa"/>
            <w:shd w:val="clear" w:color="auto" w:fill="auto"/>
          </w:tcPr>
          <w:p w14:paraId="00C1EBD2" w14:textId="77777777" w:rsidR="00F9103C" w:rsidRDefault="00F9103C" w:rsidP="00DF72C2">
            <w:pPr>
              <w:pStyle w:val="Heading3"/>
            </w:pPr>
          </w:p>
        </w:tc>
        <w:tc>
          <w:tcPr>
            <w:tcW w:w="3686" w:type="dxa"/>
            <w:gridSpan w:val="2"/>
            <w:shd w:val="clear" w:color="auto" w:fill="auto"/>
          </w:tcPr>
          <w:p w14:paraId="2A807C3B" w14:textId="0E7061EE" w:rsidR="00F9103C" w:rsidRPr="00F20F08" w:rsidRDefault="00F9103C" w:rsidP="00DF72C2">
            <w:pPr>
              <w:pStyle w:val="QuestionMainBodyText"/>
              <w:rPr>
                <w:rFonts w:ascii="Arial" w:hAnsi="Arial" w:cs="Arial"/>
                <w:sz w:val="24"/>
                <w:szCs w:val="24"/>
              </w:rPr>
            </w:pPr>
            <w:r>
              <w:rPr>
                <w:rFonts w:ascii="Arial" w:hAnsi="Arial" w:cs="Arial"/>
                <w:sz w:val="24"/>
                <w:szCs w:val="24"/>
              </w:rPr>
              <w:t>The Applicant</w:t>
            </w:r>
          </w:p>
        </w:tc>
        <w:tc>
          <w:tcPr>
            <w:tcW w:w="10311" w:type="dxa"/>
            <w:shd w:val="clear" w:color="auto" w:fill="auto"/>
          </w:tcPr>
          <w:p w14:paraId="2E258CB5" w14:textId="672046C5" w:rsidR="00E6376F" w:rsidRDefault="00F9103C" w:rsidP="00DF72C2">
            <w:pPr>
              <w:pStyle w:val="QuestionMainBodyText"/>
              <w:rPr>
                <w:rFonts w:ascii="Arial" w:hAnsi="Arial" w:cs="Arial"/>
                <w:sz w:val="24"/>
                <w:szCs w:val="24"/>
              </w:rPr>
            </w:pPr>
            <w:r w:rsidRPr="00F9103C">
              <w:rPr>
                <w:rFonts w:ascii="Arial" w:hAnsi="Arial" w:cs="Arial"/>
                <w:sz w:val="24"/>
                <w:szCs w:val="24"/>
              </w:rPr>
              <w:t>On the basis that access to parts of the site was not possible during the pre-application stage, and ES Chapter 8 Ground conditions, Contaminated land, and Hydrogeology [APP-</w:t>
            </w:r>
            <w:r w:rsidR="00E6376F">
              <w:rPr>
                <w:rFonts w:ascii="Arial" w:hAnsi="Arial" w:cs="Arial"/>
                <w:sz w:val="24"/>
                <w:szCs w:val="24"/>
              </w:rPr>
              <w:t>09</w:t>
            </w:r>
            <w:r w:rsidR="00781995">
              <w:rPr>
                <w:rFonts w:ascii="Arial" w:hAnsi="Arial" w:cs="Arial"/>
                <w:sz w:val="24"/>
                <w:szCs w:val="24"/>
              </w:rPr>
              <w:t>7</w:t>
            </w:r>
            <w:r w:rsidRPr="00F9103C">
              <w:rPr>
                <w:rFonts w:ascii="Arial" w:hAnsi="Arial" w:cs="Arial"/>
                <w:sz w:val="24"/>
                <w:szCs w:val="24"/>
              </w:rPr>
              <w:t>] proposes further detailed geotechnical investigations</w:t>
            </w:r>
            <w:r w:rsidR="00E6376F">
              <w:rPr>
                <w:rFonts w:ascii="Arial" w:hAnsi="Arial" w:cs="Arial"/>
                <w:sz w:val="24"/>
                <w:szCs w:val="24"/>
              </w:rPr>
              <w:t>.</w:t>
            </w:r>
            <w:r w:rsidRPr="00F9103C">
              <w:rPr>
                <w:rFonts w:ascii="Arial" w:hAnsi="Arial" w:cs="Arial"/>
                <w:sz w:val="24"/>
                <w:szCs w:val="24"/>
              </w:rPr>
              <w:t xml:space="preserve"> </w:t>
            </w:r>
          </w:p>
          <w:p w14:paraId="4D276BA5" w14:textId="77777777" w:rsidR="00E6376F" w:rsidRDefault="00E6376F" w:rsidP="00E6376F">
            <w:pPr>
              <w:pStyle w:val="QuestionMainBodyText"/>
              <w:numPr>
                <w:ilvl w:val="5"/>
                <w:numId w:val="4"/>
              </w:numPr>
              <w:rPr>
                <w:rFonts w:ascii="Arial" w:hAnsi="Arial" w:cs="Arial"/>
                <w:sz w:val="24"/>
                <w:szCs w:val="24"/>
              </w:rPr>
            </w:pPr>
            <w:r>
              <w:rPr>
                <w:rFonts w:ascii="Arial" w:hAnsi="Arial" w:cs="Arial"/>
                <w:sz w:val="24"/>
                <w:szCs w:val="24"/>
              </w:rPr>
              <w:lastRenderedPageBreak/>
              <w:t>S</w:t>
            </w:r>
            <w:r w:rsidR="00F9103C" w:rsidRPr="00F9103C">
              <w:rPr>
                <w:rFonts w:ascii="Arial" w:hAnsi="Arial" w:cs="Arial"/>
                <w:sz w:val="24"/>
                <w:szCs w:val="24"/>
              </w:rPr>
              <w:t xml:space="preserve">hould these investigations be explicitly secured as a Requirement within the DCO? </w:t>
            </w:r>
          </w:p>
          <w:p w14:paraId="1E2AABF8" w14:textId="2E780368" w:rsidR="00F9103C" w:rsidRPr="00F9103C" w:rsidRDefault="00F9103C" w:rsidP="00E6376F">
            <w:pPr>
              <w:pStyle w:val="QuestionMainBodyText"/>
              <w:numPr>
                <w:ilvl w:val="5"/>
                <w:numId w:val="4"/>
              </w:numPr>
              <w:rPr>
                <w:rFonts w:ascii="Arial" w:hAnsi="Arial" w:cs="Arial"/>
                <w:sz w:val="24"/>
                <w:szCs w:val="24"/>
              </w:rPr>
            </w:pPr>
            <w:r w:rsidRPr="00F9103C">
              <w:rPr>
                <w:rFonts w:ascii="Arial" w:hAnsi="Arial" w:cs="Arial"/>
                <w:sz w:val="24"/>
                <w:szCs w:val="24"/>
              </w:rPr>
              <w:t>If not, can the Applicant confirm how their undertaking will be secured?</w:t>
            </w:r>
          </w:p>
        </w:tc>
      </w:tr>
      <w:tr w:rsidR="00DF72C2" w:rsidRPr="008C59AE" w14:paraId="6506A620" w14:textId="77777777" w:rsidTr="0CEF9531">
        <w:tc>
          <w:tcPr>
            <w:tcW w:w="1129" w:type="dxa"/>
            <w:shd w:val="clear" w:color="auto" w:fill="auto"/>
          </w:tcPr>
          <w:p w14:paraId="2DA39302" w14:textId="77777777" w:rsidR="00DF72C2" w:rsidRDefault="00DF72C2" w:rsidP="00DF72C2">
            <w:pPr>
              <w:pStyle w:val="Heading3"/>
            </w:pPr>
          </w:p>
        </w:tc>
        <w:tc>
          <w:tcPr>
            <w:tcW w:w="3686" w:type="dxa"/>
            <w:gridSpan w:val="2"/>
            <w:shd w:val="clear" w:color="auto" w:fill="auto"/>
          </w:tcPr>
          <w:p w14:paraId="774B8A0A" w14:textId="37CF9685" w:rsidR="00DF72C2" w:rsidRPr="00F20F08" w:rsidRDefault="00DF72C2" w:rsidP="00DF72C2">
            <w:pPr>
              <w:pStyle w:val="QuestionMainBodyText"/>
              <w:rPr>
                <w:rFonts w:ascii="Arial" w:hAnsi="Arial" w:cs="Arial"/>
                <w:sz w:val="24"/>
                <w:szCs w:val="24"/>
              </w:rPr>
            </w:pPr>
            <w:r w:rsidRPr="00F20F08">
              <w:rPr>
                <w:rFonts w:ascii="Arial" w:hAnsi="Arial" w:cs="Arial"/>
                <w:sz w:val="24"/>
                <w:szCs w:val="24"/>
              </w:rPr>
              <w:t>The Applicant</w:t>
            </w:r>
          </w:p>
        </w:tc>
        <w:tc>
          <w:tcPr>
            <w:tcW w:w="10311" w:type="dxa"/>
            <w:shd w:val="clear" w:color="auto" w:fill="auto"/>
          </w:tcPr>
          <w:p w14:paraId="76ED836A" w14:textId="77777777" w:rsidR="00DF72C2" w:rsidRPr="00F20F08" w:rsidRDefault="003D3693" w:rsidP="00DF72C2">
            <w:pPr>
              <w:pStyle w:val="QuestionMainBodyText"/>
              <w:rPr>
                <w:rFonts w:ascii="Arial" w:hAnsi="Arial" w:cs="Arial"/>
                <w:b/>
                <w:bCs/>
                <w:sz w:val="24"/>
                <w:szCs w:val="24"/>
              </w:rPr>
            </w:pPr>
            <w:r w:rsidRPr="00F20F08">
              <w:rPr>
                <w:rFonts w:ascii="Arial" w:hAnsi="Arial" w:cs="Arial"/>
                <w:b/>
                <w:bCs/>
                <w:sz w:val="24"/>
                <w:szCs w:val="24"/>
              </w:rPr>
              <w:t>Ground Investigations</w:t>
            </w:r>
          </w:p>
          <w:p w14:paraId="097792AD" w14:textId="7E79AABF" w:rsidR="003D3693" w:rsidRDefault="00F51F8B" w:rsidP="009352FF">
            <w:pPr>
              <w:pStyle w:val="QuestionMainBodyText"/>
              <w:numPr>
                <w:ilvl w:val="5"/>
                <w:numId w:val="4"/>
              </w:numPr>
              <w:rPr>
                <w:rFonts w:ascii="Arial" w:hAnsi="Arial" w:cs="Arial"/>
                <w:sz w:val="24"/>
                <w:szCs w:val="24"/>
              </w:rPr>
            </w:pPr>
            <w:r>
              <w:rPr>
                <w:rFonts w:ascii="Arial" w:hAnsi="Arial" w:cs="Arial"/>
                <w:sz w:val="24"/>
                <w:szCs w:val="24"/>
              </w:rPr>
              <w:t xml:space="preserve">In light of the advice provided </w:t>
            </w:r>
            <w:r w:rsidR="00005818">
              <w:rPr>
                <w:rFonts w:ascii="Arial" w:hAnsi="Arial" w:cs="Arial"/>
                <w:sz w:val="24"/>
                <w:szCs w:val="24"/>
              </w:rPr>
              <w:t xml:space="preserve">in Appendix C – ‘Third Party </w:t>
            </w:r>
            <w:r w:rsidR="001414E8">
              <w:rPr>
                <w:rFonts w:ascii="Arial" w:hAnsi="Arial" w:cs="Arial"/>
                <w:sz w:val="24"/>
                <w:szCs w:val="24"/>
              </w:rPr>
              <w:t>G</w:t>
            </w:r>
            <w:r w:rsidR="00005818">
              <w:rPr>
                <w:rFonts w:ascii="Arial" w:hAnsi="Arial" w:cs="Arial"/>
                <w:sz w:val="24"/>
                <w:szCs w:val="24"/>
              </w:rPr>
              <w:t>round Investigation</w:t>
            </w:r>
            <w:r w:rsidR="00032183">
              <w:rPr>
                <w:rFonts w:ascii="Arial" w:hAnsi="Arial" w:cs="Arial"/>
                <w:sz w:val="24"/>
                <w:szCs w:val="24"/>
              </w:rPr>
              <w:t>’</w:t>
            </w:r>
            <w:r w:rsidR="00B6365F">
              <w:rPr>
                <w:rFonts w:ascii="Arial" w:hAnsi="Arial" w:cs="Arial"/>
                <w:sz w:val="24"/>
                <w:szCs w:val="24"/>
              </w:rPr>
              <w:t xml:space="preserve"> in the final paragraph of the Executive Summary</w:t>
            </w:r>
            <w:r w:rsidR="009B7204">
              <w:rPr>
                <w:rFonts w:ascii="Arial" w:hAnsi="Arial" w:cs="Arial"/>
                <w:sz w:val="24"/>
                <w:szCs w:val="24"/>
              </w:rPr>
              <w:t xml:space="preserve"> please explain </w:t>
            </w:r>
            <w:r w:rsidR="00E4424F">
              <w:rPr>
                <w:rFonts w:ascii="Arial" w:hAnsi="Arial" w:cs="Arial"/>
                <w:sz w:val="24"/>
                <w:szCs w:val="24"/>
              </w:rPr>
              <w:t>wh</w:t>
            </w:r>
            <w:r w:rsidR="0091774B">
              <w:rPr>
                <w:rFonts w:ascii="Arial" w:hAnsi="Arial" w:cs="Arial"/>
                <w:sz w:val="24"/>
                <w:szCs w:val="24"/>
              </w:rPr>
              <w:t xml:space="preserve">ich reports </w:t>
            </w:r>
            <w:r w:rsidR="005B44B5">
              <w:rPr>
                <w:rFonts w:ascii="Arial" w:hAnsi="Arial" w:cs="Arial"/>
                <w:sz w:val="24"/>
                <w:szCs w:val="24"/>
              </w:rPr>
              <w:t xml:space="preserve">have been provided that </w:t>
            </w:r>
            <w:r w:rsidR="00A132E2">
              <w:rPr>
                <w:rFonts w:ascii="Arial" w:hAnsi="Arial" w:cs="Arial"/>
                <w:sz w:val="24"/>
                <w:szCs w:val="24"/>
              </w:rPr>
              <w:t>advise</w:t>
            </w:r>
            <w:r w:rsidR="00344A40">
              <w:rPr>
                <w:rFonts w:ascii="Arial" w:hAnsi="Arial" w:cs="Arial"/>
                <w:sz w:val="24"/>
                <w:szCs w:val="24"/>
              </w:rPr>
              <w:t xml:space="preserve"> on the recommended additional investigations</w:t>
            </w:r>
            <w:r w:rsidR="00162171">
              <w:rPr>
                <w:rFonts w:ascii="Arial" w:hAnsi="Arial" w:cs="Arial"/>
                <w:sz w:val="24"/>
                <w:szCs w:val="24"/>
              </w:rPr>
              <w:t>?</w:t>
            </w:r>
          </w:p>
          <w:p w14:paraId="1A1BCFAD" w14:textId="77777777" w:rsidR="002B6B95" w:rsidRDefault="001F3FD5" w:rsidP="00B95FE4">
            <w:pPr>
              <w:pStyle w:val="QuestionMainBodyText"/>
              <w:numPr>
                <w:ilvl w:val="5"/>
                <w:numId w:val="4"/>
              </w:numPr>
              <w:rPr>
                <w:rFonts w:ascii="Arial" w:hAnsi="Arial" w:cs="Arial"/>
                <w:sz w:val="24"/>
                <w:szCs w:val="24"/>
              </w:rPr>
            </w:pPr>
            <w:r>
              <w:rPr>
                <w:rFonts w:ascii="Arial" w:hAnsi="Arial" w:cs="Arial"/>
                <w:sz w:val="24"/>
                <w:szCs w:val="24"/>
              </w:rPr>
              <w:t xml:space="preserve">Can the </w:t>
            </w:r>
            <w:proofErr w:type="spellStart"/>
            <w:r>
              <w:rPr>
                <w:rFonts w:ascii="Arial" w:hAnsi="Arial" w:cs="Arial"/>
                <w:sz w:val="24"/>
                <w:szCs w:val="24"/>
              </w:rPr>
              <w:t>ExA</w:t>
            </w:r>
            <w:proofErr w:type="spellEnd"/>
            <w:r>
              <w:rPr>
                <w:rFonts w:ascii="Arial" w:hAnsi="Arial" w:cs="Arial"/>
                <w:sz w:val="24"/>
                <w:szCs w:val="24"/>
              </w:rPr>
              <w:t xml:space="preserve"> be assured that the findings presented in the ES are now complete and have been undertaken </w:t>
            </w:r>
            <w:r w:rsidR="002B6B95">
              <w:rPr>
                <w:rFonts w:ascii="Arial" w:hAnsi="Arial" w:cs="Arial"/>
                <w:sz w:val="24"/>
                <w:szCs w:val="24"/>
              </w:rPr>
              <w:t>in line with the recommended guidelines</w:t>
            </w:r>
            <w:r w:rsidR="0087196F">
              <w:rPr>
                <w:rFonts w:ascii="Arial" w:hAnsi="Arial" w:cs="Arial"/>
                <w:sz w:val="24"/>
                <w:szCs w:val="24"/>
              </w:rPr>
              <w:t xml:space="preserve"> or as indicated in paragraph 7.3.1.5 of [APP</w:t>
            </w:r>
            <w:r w:rsidR="00851128">
              <w:rPr>
                <w:rFonts w:ascii="Arial" w:hAnsi="Arial" w:cs="Arial"/>
                <w:sz w:val="24"/>
                <w:szCs w:val="24"/>
              </w:rPr>
              <w:t xml:space="preserve">-097] </w:t>
            </w:r>
            <w:r w:rsidR="00223D0A">
              <w:rPr>
                <w:rFonts w:ascii="Arial" w:hAnsi="Arial" w:cs="Arial"/>
                <w:sz w:val="24"/>
                <w:szCs w:val="24"/>
              </w:rPr>
              <w:t xml:space="preserve">are further reports </w:t>
            </w:r>
            <w:r w:rsidR="00B95FE4">
              <w:rPr>
                <w:rFonts w:ascii="Arial" w:hAnsi="Arial" w:cs="Arial"/>
                <w:sz w:val="24"/>
                <w:szCs w:val="24"/>
              </w:rPr>
              <w:t>to be completed</w:t>
            </w:r>
            <w:r w:rsidR="002B6B95">
              <w:rPr>
                <w:rFonts w:ascii="Arial" w:hAnsi="Arial" w:cs="Arial"/>
                <w:sz w:val="24"/>
                <w:szCs w:val="24"/>
              </w:rPr>
              <w:t>?</w:t>
            </w:r>
          </w:p>
          <w:p w14:paraId="526E1ACA" w14:textId="00B42BA7" w:rsidR="00A132E2" w:rsidRPr="00F20F08" w:rsidRDefault="00A132E2" w:rsidP="00B95FE4">
            <w:pPr>
              <w:pStyle w:val="QuestionMainBodyText"/>
              <w:numPr>
                <w:ilvl w:val="5"/>
                <w:numId w:val="4"/>
              </w:numPr>
              <w:rPr>
                <w:rFonts w:ascii="Arial" w:hAnsi="Arial" w:cs="Arial"/>
                <w:sz w:val="24"/>
                <w:szCs w:val="24"/>
              </w:rPr>
            </w:pPr>
            <w:r>
              <w:rPr>
                <w:rFonts w:ascii="Arial" w:hAnsi="Arial" w:cs="Arial"/>
                <w:sz w:val="24"/>
                <w:szCs w:val="24"/>
              </w:rPr>
              <w:t xml:space="preserve">If further reports are to be undertaken when can these be expected to be submitted into the </w:t>
            </w:r>
            <w:r w:rsidR="006F5E26">
              <w:rPr>
                <w:rFonts w:ascii="Arial" w:hAnsi="Arial" w:cs="Arial"/>
                <w:sz w:val="24"/>
                <w:szCs w:val="24"/>
              </w:rPr>
              <w:t>Examination?</w:t>
            </w:r>
          </w:p>
        </w:tc>
      </w:tr>
      <w:tr w:rsidR="00623EB5" w:rsidRPr="008C59AE" w14:paraId="53C58E49" w14:textId="77777777" w:rsidTr="0CEF9531">
        <w:tc>
          <w:tcPr>
            <w:tcW w:w="15126" w:type="dxa"/>
            <w:gridSpan w:val="4"/>
            <w:shd w:val="clear" w:color="auto" w:fill="auto"/>
          </w:tcPr>
          <w:p w14:paraId="53C58E48" w14:textId="759D58C3" w:rsidR="00623EB5" w:rsidRPr="00092316" w:rsidRDefault="00623EB5" w:rsidP="00112E51">
            <w:pPr>
              <w:pStyle w:val="Heading1"/>
              <w:rPr>
                <w:rFonts w:ascii="Arial" w:hAnsi="Arial" w:cs="Arial"/>
                <w:b w:val="0"/>
                <w:sz w:val="24"/>
                <w:szCs w:val="24"/>
              </w:rPr>
            </w:pPr>
            <w:bookmarkStart w:id="11" w:name="_Toc117496509"/>
            <w:r w:rsidRPr="00092316">
              <w:rPr>
                <w:rFonts w:ascii="Arial" w:hAnsi="Arial" w:cs="Arial"/>
                <w:sz w:val="24"/>
                <w:szCs w:val="24"/>
              </w:rPr>
              <w:t>Historic Environment</w:t>
            </w:r>
            <w:bookmarkEnd w:id="11"/>
          </w:p>
        </w:tc>
      </w:tr>
      <w:tr w:rsidR="007A244A" w:rsidRPr="008C59AE" w14:paraId="53C58E4F" w14:textId="77777777" w:rsidTr="0CEF9531">
        <w:tc>
          <w:tcPr>
            <w:tcW w:w="1206" w:type="dxa"/>
            <w:gridSpan w:val="2"/>
            <w:shd w:val="clear" w:color="auto" w:fill="auto"/>
          </w:tcPr>
          <w:p w14:paraId="53C58E4A" w14:textId="77777777" w:rsidR="007A244A" w:rsidRPr="00092316" w:rsidRDefault="007A244A" w:rsidP="007A244A">
            <w:pPr>
              <w:pStyle w:val="Heading3"/>
              <w:rPr>
                <w:rFonts w:ascii="Arial" w:hAnsi="Arial" w:cs="Arial"/>
                <w:sz w:val="24"/>
                <w:szCs w:val="24"/>
              </w:rPr>
            </w:pPr>
          </w:p>
        </w:tc>
        <w:tc>
          <w:tcPr>
            <w:tcW w:w="3609" w:type="dxa"/>
            <w:shd w:val="clear" w:color="auto" w:fill="auto"/>
          </w:tcPr>
          <w:p w14:paraId="30101F55" w14:textId="77777777" w:rsidR="007A244A"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r w:rsidR="00BE7DB2">
              <w:rPr>
                <w:rFonts w:ascii="Arial" w:hAnsi="Arial" w:cs="Arial"/>
                <w:sz w:val="24"/>
                <w:szCs w:val="24"/>
              </w:rPr>
              <w:t xml:space="preserve"> (</w:t>
            </w:r>
            <w:proofErr w:type="spellStart"/>
            <w:r w:rsidR="00BE7DB2">
              <w:rPr>
                <w:rFonts w:ascii="Arial" w:hAnsi="Arial" w:cs="Arial"/>
                <w:sz w:val="24"/>
                <w:szCs w:val="24"/>
              </w:rPr>
              <w:t>i</w:t>
            </w:r>
            <w:proofErr w:type="spellEnd"/>
            <w:r w:rsidR="00BE7DB2">
              <w:rPr>
                <w:rFonts w:ascii="Arial" w:hAnsi="Arial" w:cs="Arial"/>
                <w:sz w:val="24"/>
                <w:szCs w:val="24"/>
              </w:rPr>
              <w:t>) only</w:t>
            </w:r>
          </w:p>
          <w:p w14:paraId="53C58E4B" w14:textId="4F4CA18C" w:rsidR="00BE7DB2" w:rsidRPr="00092316" w:rsidRDefault="00BE7DB2" w:rsidP="00BC647A">
            <w:pPr>
              <w:rPr>
                <w:rFonts w:ascii="Arial" w:hAnsi="Arial" w:cs="Arial"/>
                <w:sz w:val="24"/>
                <w:szCs w:val="24"/>
              </w:rPr>
            </w:pPr>
            <w:r>
              <w:rPr>
                <w:rFonts w:ascii="Arial" w:hAnsi="Arial" w:cs="Arial"/>
                <w:sz w:val="24"/>
                <w:szCs w:val="24"/>
              </w:rPr>
              <w:t xml:space="preserve">Historic England, NLC (ii) </w:t>
            </w:r>
            <w:r w:rsidR="00C94AB4">
              <w:rPr>
                <w:rFonts w:ascii="Arial" w:hAnsi="Arial" w:cs="Arial"/>
                <w:sz w:val="24"/>
                <w:szCs w:val="24"/>
              </w:rPr>
              <w:t xml:space="preserve">and (iii) </w:t>
            </w:r>
            <w:r>
              <w:rPr>
                <w:rFonts w:ascii="Arial" w:hAnsi="Arial" w:cs="Arial"/>
                <w:sz w:val="24"/>
                <w:szCs w:val="24"/>
              </w:rPr>
              <w:t>only</w:t>
            </w:r>
          </w:p>
        </w:tc>
        <w:tc>
          <w:tcPr>
            <w:tcW w:w="10311" w:type="dxa"/>
            <w:shd w:val="clear" w:color="auto" w:fill="auto"/>
          </w:tcPr>
          <w:p w14:paraId="53C58E4C" w14:textId="4E3F5C78" w:rsidR="007A244A" w:rsidRPr="00092316" w:rsidRDefault="00EB58A4" w:rsidP="00112E51">
            <w:pPr>
              <w:pStyle w:val="QuestionMainBodyTextBold"/>
              <w:rPr>
                <w:rFonts w:ascii="Arial" w:hAnsi="Arial" w:cs="Arial"/>
                <w:b w:val="0"/>
                <w:sz w:val="24"/>
                <w:szCs w:val="24"/>
              </w:rPr>
            </w:pPr>
            <w:r>
              <w:rPr>
                <w:rFonts w:ascii="Arial" w:hAnsi="Arial" w:cs="Arial"/>
                <w:sz w:val="24"/>
                <w:szCs w:val="24"/>
              </w:rPr>
              <w:t>Mitigation</w:t>
            </w:r>
            <w:r w:rsidR="007A244A" w:rsidRPr="00092316">
              <w:rPr>
                <w:rFonts w:ascii="Arial" w:hAnsi="Arial" w:cs="Arial"/>
                <w:sz w:val="24"/>
                <w:szCs w:val="24"/>
              </w:rPr>
              <w:t xml:space="preserve"> </w:t>
            </w:r>
          </w:p>
          <w:p w14:paraId="53C58E4D" w14:textId="7ECE6BBE" w:rsidR="007A244A" w:rsidRDefault="000974FA" w:rsidP="00112E51">
            <w:pPr>
              <w:pStyle w:val="QuestionMainBodyText"/>
              <w:rPr>
                <w:rFonts w:ascii="Arial" w:hAnsi="Arial" w:cs="Arial"/>
                <w:sz w:val="24"/>
                <w:szCs w:val="24"/>
              </w:rPr>
            </w:pPr>
            <w:r>
              <w:rPr>
                <w:rFonts w:ascii="Arial" w:hAnsi="Arial" w:cs="Arial"/>
                <w:sz w:val="24"/>
                <w:szCs w:val="24"/>
              </w:rPr>
              <w:t xml:space="preserve">Within </w:t>
            </w:r>
            <w:r w:rsidR="00B864B6">
              <w:rPr>
                <w:rFonts w:ascii="Arial" w:hAnsi="Arial" w:cs="Arial"/>
                <w:sz w:val="24"/>
                <w:szCs w:val="24"/>
              </w:rPr>
              <w:t xml:space="preserve">[APP-060] Section 7 on mitigation identifies </w:t>
            </w:r>
            <w:r w:rsidR="00E50768">
              <w:rPr>
                <w:rFonts w:ascii="Arial" w:hAnsi="Arial" w:cs="Arial"/>
                <w:sz w:val="24"/>
                <w:szCs w:val="24"/>
              </w:rPr>
              <w:t>at paragraph 5.5.4.2 that the archaeologist would have a mandate to stop wor</w:t>
            </w:r>
            <w:r w:rsidR="00567848">
              <w:rPr>
                <w:rFonts w:ascii="Arial" w:hAnsi="Arial" w:cs="Arial"/>
                <w:sz w:val="24"/>
                <w:szCs w:val="24"/>
              </w:rPr>
              <w:t>k, and this is also referenced within the Written Scheme of Investigatio</w:t>
            </w:r>
            <w:r w:rsidR="00343E42">
              <w:rPr>
                <w:rFonts w:ascii="Arial" w:hAnsi="Arial" w:cs="Arial"/>
                <w:sz w:val="24"/>
                <w:szCs w:val="24"/>
              </w:rPr>
              <w:t>n paragraph 7.1.1.4.</w:t>
            </w:r>
          </w:p>
          <w:p w14:paraId="6D7220B1" w14:textId="6F8DE64C" w:rsidR="00343E42" w:rsidRDefault="00343E42" w:rsidP="00F25615">
            <w:pPr>
              <w:pStyle w:val="QuestionMainBodyText"/>
              <w:numPr>
                <w:ilvl w:val="5"/>
                <w:numId w:val="4"/>
              </w:numPr>
              <w:rPr>
                <w:rFonts w:ascii="Arial" w:hAnsi="Arial" w:cs="Arial"/>
                <w:sz w:val="24"/>
                <w:szCs w:val="24"/>
              </w:rPr>
            </w:pPr>
            <w:r>
              <w:rPr>
                <w:rFonts w:ascii="Arial" w:hAnsi="Arial" w:cs="Arial"/>
                <w:sz w:val="24"/>
                <w:szCs w:val="24"/>
              </w:rPr>
              <w:t>Please explain how this is secured</w:t>
            </w:r>
          </w:p>
          <w:p w14:paraId="26B1E40C" w14:textId="3D101A54" w:rsidR="000F29E3" w:rsidRDefault="000F29E3" w:rsidP="00F25615">
            <w:pPr>
              <w:pStyle w:val="QuestionMainBodyText"/>
              <w:numPr>
                <w:ilvl w:val="5"/>
                <w:numId w:val="4"/>
              </w:numPr>
              <w:rPr>
                <w:rFonts w:ascii="Arial" w:hAnsi="Arial" w:cs="Arial"/>
                <w:sz w:val="24"/>
                <w:szCs w:val="24"/>
              </w:rPr>
            </w:pPr>
            <w:r>
              <w:rPr>
                <w:rFonts w:ascii="Arial" w:hAnsi="Arial" w:cs="Arial"/>
                <w:sz w:val="24"/>
                <w:szCs w:val="24"/>
              </w:rPr>
              <w:t xml:space="preserve">Do </w:t>
            </w:r>
            <w:r w:rsidR="002917F5">
              <w:rPr>
                <w:rFonts w:ascii="Arial" w:hAnsi="Arial" w:cs="Arial"/>
                <w:sz w:val="24"/>
                <w:szCs w:val="24"/>
              </w:rPr>
              <w:t xml:space="preserve">you consider the current mechanism for securing a protocol to suspend works is sufficiently </w:t>
            </w:r>
            <w:r w:rsidR="00346B28">
              <w:rPr>
                <w:rFonts w:ascii="Arial" w:hAnsi="Arial" w:cs="Arial"/>
                <w:sz w:val="24"/>
                <w:szCs w:val="24"/>
              </w:rPr>
              <w:t>robust</w:t>
            </w:r>
            <w:r w:rsidR="00BE7DB2">
              <w:rPr>
                <w:rFonts w:ascii="Arial" w:hAnsi="Arial" w:cs="Arial"/>
                <w:sz w:val="24"/>
                <w:szCs w:val="24"/>
              </w:rPr>
              <w:t>?</w:t>
            </w:r>
          </w:p>
          <w:p w14:paraId="53C58E4E" w14:textId="6ABCCE78" w:rsidR="007A244A" w:rsidRPr="00C94AB4" w:rsidRDefault="00840006" w:rsidP="00F25615">
            <w:pPr>
              <w:pStyle w:val="QuestionMainBodyText"/>
              <w:numPr>
                <w:ilvl w:val="5"/>
                <w:numId w:val="4"/>
              </w:numPr>
              <w:rPr>
                <w:rFonts w:ascii="Arial" w:hAnsi="Arial" w:cs="Arial"/>
                <w:sz w:val="24"/>
                <w:szCs w:val="24"/>
              </w:rPr>
            </w:pPr>
            <w:r>
              <w:rPr>
                <w:rFonts w:ascii="Arial" w:hAnsi="Arial" w:cs="Arial"/>
                <w:sz w:val="24"/>
                <w:szCs w:val="24"/>
              </w:rPr>
              <w:t xml:space="preserve">In the event that the current mechanisms are not considered sufficient </w:t>
            </w:r>
            <w:r w:rsidR="00C94AB4">
              <w:rPr>
                <w:rFonts w:ascii="Arial" w:hAnsi="Arial" w:cs="Arial"/>
                <w:sz w:val="24"/>
                <w:szCs w:val="24"/>
              </w:rPr>
              <w:t>what change would you seek?</w:t>
            </w:r>
          </w:p>
        </w:tc>
      </w:tr>
      <w:tr w:rsidR="00044314" w:rsidRPr="008C59AE" w14:paraId="69B5ED8B" w14:textId="77777777" w:rsidTr="0CEF9531">
        <w:tc>
          <w:tcPr>
            <w:tcW w:w="1206" w:type="dxa"/>
            <w:gridSpan w:val="2"/>
            <w:shd w:val="clear" w:color="auto" w:fill="auto"/>
          </w:tcPr>
          <w:p w14:paraId="2E83FACE" w14:textId="77777777" w:rsidR="00044314" w:rsidRPr="00092316" w:rsidRDefault="00044314" w:rsidP="007A244A">
            <w:pPr>
              <w:pStyle w:val="Heading3"/>
              <w:rPr>
                <w:rFonts w:ascii="Arial" w:hAnsi="Arial" w:cs="Arial"/>
                <w:sz w:val="24"/>
                <w:szCs w:val="24"/>
              </w:rPr>
            </w:pPr>
          </w:p>
        </w:tc>
        <w:tc>
          <w:tcPr>
            <w:tcW w:w="3609" w:type="dxa"/>
            <w:shd w:val="clear" w:color="auto" w:fill="auto"/>
          </w:tcPr>
          <w:p w14:paraId="183983EF" w14:textId="4F522B69" w:rsidR="00044314" w:rsidRPr="00092316" w:rsidRDefault="00044314"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3291321E" w14:textId="77777777" w:rsidR="002C1986" w:rsidRDefault="002C1986" w:rsidP="00112E51">
            <w:pPr>
              <w:pStyle w:val="QuestionMainBodyTextBold"/>
              <w:rPr>
                <w:rFonts w:ascii="Arial" w:hAnsi="Arial" w:cs="Arial"/>
                <w:sz w:val="24"/>
                <w:szCs w:val="24"/>
              </w:rPr>
            </w:pPr>
            <w:r>
              <w:rPr>
                <w:rFonts w:ascii="Arial" w:hAnsi="Arial" w:cs="Arial"/>
                <w:sz w:val="24"/>
                <w:szCs w:val="24"/>
              </w:rPr>
              <w:t>Programme of future Archaeological Works</w:t>
            </w:r>
          </w:p>
          <w:p w14:paraId="554471E4" w14:textId="77777777" w:rsidR="00044314" w:rsidRDefault="00044314" w:rsidP="00A1270C">
            <w:pPr>
              <w:pStyle w:val="QuestionMainBodyTextBold"/>
              <w:numPr>
                <w:ilvl w:val="5"/>
                <w:numId w:val="4"/>
              </w:numPr>
              <w:rPr>
                <w:rFonts w:ascii="Arial" w:hAnsi="Arial" w:cs="Arial"/>
                <w:b w:val="0"/>
                <w:bCs w:val="0"/>
                <w:sz w:val="24"/>
                <w:szCs w:val="24"/>
              </w:rPr>
            </w:pPr>
            <w:r w:rsidRPr="002C1986">
              <w:rPr>
                <w:rFonts w:ascii="Arial" w:hAnsi="Arial" w:cs="Arial"/>
                <w:b w:val="0"/>
                <w:bCs w:val="0"/>
                <w:sz w:val="24"/>
                <w:szCs w:val="24"/>
              </w:rPr>
              <w:t xml:space="preserve">Please provide an update as to the </w:t>
            </w:r>
            <w:r w:rsidR="007137DE" w:rsidRPr="002C1986">
              <w:rPr>
                <w:rFonts w:ascii="Arial" w:hAnsi="Arial" w:cs="Arial"/>
                <w:b w:val="0"/>
                <w:bCs w:val="0"/>
                <w:sz w:val="24"/>
                <w:szCs w:val="24"/>
              </w:rPr>
              <w:t>progress of onsite archaeological investigations</w:t>
            </w:r>
            <w:r w:rsidR="002C1986" w:rsidRPr="002C1986">
              <w:rPr>
                <w:rFonts w:ascii="Arial" w:hAnsi="Arial" w:cs="Arial"/>
                <w:b w:val="0"/>
                <w:bCs w:val="0"/>
                <w:sz w:val="24"/>
                <w:szCs w:val="24"/>
              </w:rPr>
              <w:t xml:space="preserve"> and any time frame that any additional information might be received.</w:t>
            </w:r>
          </w:p>
          <w:p w14:paraId="71872C28" w14:textId="7D847144" w:rsidR="00A1270C" w:rsidRPr="002C1986" w:rsidRDefault="00A1270C" w:rsidP="00A1270C">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Within the Appendices of</w:t>
            </w:r>
            <w:r w:rsidR="00DF5560">
              <w:rPr>
                <w:rFonts w:ascii="Arial" w:hAnsi="Arial" w:cs="Arial"/>
                <w:b w:val="0"/>
                <w:bCs w:val="0"/>
                <w:sz w:val="24"/>
                <w:szCs w:val="24"/>
              </w:rPr>
              <w:t xml:space="preserve"> Chapter 12 [APP-060] reference is made </w:t>
            </w:r>
            <w:r w:rsidR="005A09A4">
              <w:rPr>
                <w:rFonts w:ascii="Arial" w:hAnsi="Arial" w:cs="Arial"/>
                <w:b w:val="0"/>
                <w:bCs w:val="0"/>
                <w:sz w:val="24"/>
                <w:szCs w:val="24"/>
              </w:rPr>
              <w:t xml:space="preserve">to ongoing works </w:t>
            </w:r>
            <w:r w:rsidR="009E5781">
              <w:rPr>
                <w:rFonts w:ascii="Arial" w:hAnsi="Arial" w:cs="Arial"/>
                <w:b w:val="0"/>
                <w:bCs w:val="0"/>
                <w:sz w:val="24"/>
                <w:szCs w:val="24"/>
              </w:rPr>
              <w:t xml:space="preserve">(Appendix E and F) </w:t>
            </w:r>
            <w:r w:rsidR="00073007">
              <w:rPr>
                <w:rFonts w:ascii="Arial" w:hAnsi="Arial" w:cs="Arial"/>
                <w:b w:val="0"/>
                <w:bCs w:val="0"/>
                <w:sz w:val="24"/>
                <w:szCs w:val="24"/>
              </w:rPr>
              <w:t>has this now concluded and does it alter any of the conclusions set out into the findings presented so far?</w:t>
            </w:r>
          </w:p>
        </w:tc>
      </w:tr>
      <w:tr w:rsidR="00691822" w:rsidRPr="008C59AE" w14:paraId="1E297208" w14:textId="77777777" w:rsidTr="0CEF9531">
        <w:tc>
          <w:tcPr>
            <w:tcW w:w="1206" w:type="dxa"/>
            <w:gridSpan w:val="2"/>
            <w:shd w:val="clear" w:color="auto" w:fill="auto"/>
          </w:tcPr>
          <w:p w14:paraId="39420EAA" w14:textId="77777777" w:rsidR="00691822" w:rsidRPr="00092316" w:rsidRDefault="00691822" w:rsidP="007A244A">
            <w:pPr>
              <w:pStyle w:val="Heading3"/>
              <w:rPr>
                <w:rFonts w:ascii="Arial" w:hAnsi="Arial" w:cs="Arial"/>
                <w:sz w:val="24"/>
                <w:szCs w:val="24"/>
              </w:rPr>
            </w:pPr>
          </w:p>
        </w:tc>
        <w:tc>
          <w:tcPr>
            <w:tcW w:w="3609" w:type="dxa"/>
            <w:shd w:val="clear" w:color="auto" w:fill="auto"/>
          </w:tcPr>
          <w:p w14:paraId="36395C8F" w14:textId="56889B48" w:rsidR="00691822" w:rsidRDefault="00691822"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44BB63C8" w14:textId="77777777" w:rsidR="00312F93" w:rsidRPr="00312F93" w:rsidRDefault="00312F93" w:rsidP="00312F93">
            <w:pPr>
              <w:pStyle w:val="QuestionMainBodyTextBold"/>
              <w:rPr>
                <w:rFonts w:ascii="Arial" w:hAnsi="Arial" w:cs="Arial"/>
                <w:sz w:val="24"/>
                <w:szCs w:val="24"/>
              </w:rPr>
            </w:pPr>
            <w:r w:rsidRPr="00312F93">
              <w:rPr>
                <w:rFonts w:ascii="Arial" w:hAnsi="Arial" w:cs="Arial"/>
                <w:sz w:val="24"/>
                <w:szCs w:val="24"/>
              </w:rPr>
              <w:t>Site Investigation Surveys</w:t>
            </w:r>
          </w:p>
          <w:p w14:paraId="5C9CA515" w14:textId="77777777" w:rsidR="00312F93" w:rsidRDefault="00312F93" w:rsidP="00312F93">
            <w:pPr>
              <w:pStyle w:val="QuestionMainBodyTextBold"/>
              <w:rPr>
                <w:rFonts w:ascii="Arial" w:hAnsi="Arial" w:cs="Arial"/>
                <w:b w:val="0"/>
                <w:bCs w:val="0"/>
                <w:sz w:val="24"/>
                <w:szCs w:val="24"/>
              </w:rPr>
            </w:pPr>
            <w:r>
              <w:rPr>
                <w:rFonts w:ascii="Arial" w:hAnsi="Arial" w:cs="Arial"/>
                <w:b w:val="0"/>
                <w:bCs w:val="0"/>
                <w:sz w:val="24"/>
                <w:szCs w:val="24"/>
              </w:rPr>
              <w:lastRenderedPageBreak/>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Pr="00312F93">
              <w:rPr>
                <w:rFonts w:ascii="Arial" w:hAnsi="Arial" w:cs="Arial"/>
                <w:b w:val="0"/>
                <w:bCs w:val="0"/>
                <w:sz w:val="24"/>
                <w:szCs w:val="24"/>
              </w:rPr>
              <w:t xml:space="preserve">Please provide an update on any additional site investigation surveys that have been undertaken since the submission of the DCO? </w:t>
            </w:r>
          </w:p>
          <w:p w14:paraId="51A0BAC1" w14:textId="5D70B0A4" w:rsidR="00691822" w:rsidRPr="00312F93" w:rsidRDefault="00312F93" w:rsidP="00312F93">
            <w:pPr>
              <w:pStyle w:val="QuestionMainBodyTextBold"/>
              <w:rPr>
                <w:rFonts w:ascii="Arial" w:hAnsi="Arial" w:cs="Arial"/>
                <w:b w:val="0"/>
                <w:bCs w:val="0"/>
                <w:sz w:val="24"/>
                <w:szCs w:val="24"/>
              </w:rPr>
            </w:pPr>
            <w:r>
              <w:rPr>
                <w:rFonts w:ascii="Arial" w:hAnsi="Arial" w:cs="Arial"/>
                <w:b w:val="0"/>
                <w:bCs w:val="0"/>
                <w:sz w:val="24"/>
                <w:szCs w:val="24"/>
              </w:rPr>
              <w:t xml:space="preserve">(ii) </w:t>
            </w:r>
            <w:r w:rsidRPr="00312F93">
              <w:rPr>
                <w:rFonts w:ascii="Arial" w:hAnsi="Arial" w:cs="Arial"/>
                <w:b w:val="0"/>
                <w:bCs w:val="0"/>
                <w:sz w:val="24"/>
                <w:szCs w:val="24"/>
              </w:rPr>
              <w:t>Please confirm how the findings will be incorporated into the existing assessments?</w:t>
            </w:r>
          </w:p>
        </w:tc>
      </w:tr>
      <w:tr w:rsidR="00497A8B" w:rsidRPr="008C59AE" w14:paraId="347266ED" w14:textId="77777777" w:rsidTr="0CEF9531">
        <w:tc>
          <w:tcPr>
            <w:tcW w:w="1206" w:type="dxa"/>
            <w:gridSpan w:val="2"/>
            <w:shd w:val="clear" w:color="auto" w:fill="auto"/>
          </w:tcPr>
          <w:p w14:paraId="6881E9C1" w14:textId="77777777" w:rsidR="00497A8B" w:rsidRPr="00092316" w:rsidRDefault="00497A8B" w:rsidP="007A244A">
            <w:pPr>
              <w:pStyle w:val="Heading3"/>
              <w:rPr>
                <w:rFonts w:ascii="Arial" w:hAnsi="Arial" w:cs="Arial"/>
                <w:sz w:val="24"/>
                <w:szCs w:val="24"/>
              </w:rPr>
            </w:pPr>
          </w:p>
        </w:tc>
        <w:tc>
          <w:tcPr>
            <w:tcW w:w="3609" w:type="dxa"/>
            <w:shd w:val="clear" w:color="auto" w:fill="auto"/>
          </w:tcPr>
          <w:p w14:paraId="5AF17597" w14:textId="3D82620A" w:rsidR="00497A8B" w:rsidRDefault="00497A8B" w:rsidP="00BC647A">
            <w:pPr>
              <w:rPr>
                <w:rFonts w:ascii="Arial" w:hAnsi="Arial" w:cs="Arial"/>
                <w:sz w:val="24"/>
                <w:szCs w:val="24"/>
              </w:rPr>
            </w:pPr>
            <w:r>
              <w:rPr>
                <w:rFonts w:ascii="Arial" w:hAnsi="Arial" w:cs="Arial"/>
                <w:sz w:val="24"/>
                <w:szCs w:val="24"/>
              </w:rPr>
              <w:t>NLC</w:t>
            </w:r>
            <w:r w:rsidR="003E3C80">
              <w:rPr>
                <w:rFonts w:ascii="Arial" w:hAnsi="Arial" w:cs="Arial"/>
                <w:sz w:val="24"/>
                <w:szCs w:val="24"/>
              </w:rPr>
              <w:t xml:space="preserve"> and Historic England</w:t>
            </w:r>
          </w:p>
        </w:tc>
        <w:tc>
          <w:tcPr>
            <w:tcW w:w="10311" w:type="dxa"/>
            <w:shd w:val="clear" w:color="auto" w:fill="auto"/>
          </w:tcPr>
          <w:p w14:paraId="307E41A5" w14:textId="77777777" w:rsidR="00D2748D" w:rsidRPr="00D2748D" w:rsidRDefault="00D2748D" w:rsidP="00D2748D">
            <w:pPr>
              <w:pStyle w:val="QuestionMainBodyTextBold"/>
              <w:rPr>
                <w:rFonts w:ascii="Arial" w:hAnsi="Arial" w:cs="Arial"/>
                <w:sz w:val="24"/>
                <w:szCs w:val="24"/>
              </w:rPr>
            </w:pPr>
            <w:r w:rsidRPr="00D2748D">
              <w:rPr>
                <w:rFonts w:ascii="Arial" w:hAnsi="Arial" w:cs="Arial"/>
                <w:sz w:val="24"/>
                <w:szCs w:val="24"/>
              </w:rPr>
              <w:t>Written Scheme of Investigation (WSI)</w:t>
            </w:r>
          </w:p>
          <w:p w14:paraId="6B4E8689" w14:textId="37C1522F" w:rsidR="00D2748D" w:rsidRDefault="00D2748D" w:rsidP="00D2748D">
            <w:pPr>
              <w:pStyle w:val="QuestionMainBodyTextBold"/>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Pr="00D2748D">
              <w:rPr>
                <w:rFonts w:ascii="Arial" w:hAnsi="Arial" w:cs="Arial"/>
                <w:b w:val="0"/>
                <w:bCs w:val="0"/>
                <w:sz w:val="24"/>
                <w:szCs w:val="24"/>
              </w:rPr>
              <w:t xml:space="preserve">Please provide a critique of the WSI contained within appendices E and F of [APP-060]. </w:t>
            </w:r>
          </w:p>
          <w:p w14:paraId="7C3911F2" w14:textId="4670D312" w:rsidR="00497A8B" w:rsidRPr="00D2748D" w:rsidRDefault="00D2748D" w:rsidP="00D2748D">
            <w:pPr>
              <w:pStyle w:val="QuestionMainBodyTextBold"/>
              <w:rPr>
                <w:rFonts w:ascii="Arial" w:hAnsi="Arial" w:cs="Arial"/>
                <w:b w:val="0"/>
                <w:bCs w:val="0"/>
                <w:sz w:val="24"/>
                <w:szCs w:val="24"/>
              </w:rPr>
            </w:pPr>
            <w:r>
              <w:rPr>
                <w:rFonts w:ascii="Arial" w:hAnsi="Arial" w:cs="Arial"/>
                <w:b w:val="0"/>
                <w:bCs w:val="0"/>
                <w:sz w:val="24"/>
                <w:szCs w:val="24"/>
              </w:rPr>
              <w:t xml:space="preserve">(ii) </w:t>
            </w:r>
            <w:r w:rsidRPr="00D2748D">
              <w:rPr>
                <w:rFonts w:ascii="Arial" w:hAnsi="Arial" w:cs="Arial"/>
                <w:b w:val="0"/>
                <w:bCs w:val="0"/>
                <w:sz w:val="24"/>
                <w:szCs w:val="24"/>
              </w:rPr>
              <w:t>Are you satisfied that the content and level of detail would allow you to discharge your responsibilities?</w:t>
            </w:r>
          </w:p>
        </w:tc>
      </w:tr>
      <w:tr w:rsidR="00497A8B" w:rsidRPr="008C59AE" w14:paraId="6FFF7959" w14:textId="77777777" w:rsidTr="0CEF9531">
        <w:tc>
          <w:tcPr>
            <w:tcW w:w="1206" w:type="dxa"/>
            <w:gridSpan w:val="2"/>
            <w:shd w:val="clear" w:color="auto" w:fill="auto"/>
          </w:tcPr>
          <w:p w14:paraId="7DDFA035" w14:textId="77777777" w:rsidR="00497A8B" w:rsidRPr="00092316" w:rsidRDefault="00497A8B" w:rsidP="007A244A">
            <w:pPr>
              <w:pStyle w:val="Heading3"/>
              <w:rPr>
                <w:rFonts w:ascii="Arial" w:hAnsi="Arial" w:cs="Arial"/>
                <w:sz w:val="24"/>
                <w:szCs w:val="24"/>
              </w:rPr>
            </w:pPr>
          </w:p>
        </w:tc>
        <w:tc>
          <w:tcPr>
            <w:tcW w:w="3609" w:type="dxa"/>
            <w:shd w:val="clear" w:color="auto" w:fill="auto"/>
          </w:tcPr>
          <w:p w14:paraId="071201E0" w14:textId="66390F2C" w:rsidR="00497A8B" w:rsidRDefault="00211971" w:rsidP="00BC647A">
            <w:pPr>
              <w:rPr>
                <w:rFonts w:ascii="Arial" w:hAnsi="Arial" w:cs="Arial"/>
                <w:sz w:val="24"/>
                <w:szCs w:val="24"/>
              </w:rPr>
            </w:pPr>
            <w:r>
              <w:rPr>
                <w:rFonts w:ascii="Arial" w:hAnsi="Arial" w:cs="Arial"/>
                <w:sz w:val="24"/>
                <w:szCs w:val="24"/>
              </w:rPr>
              <w:t>NLC and Historic England</w:t>
            </w:r>
          </w:p>
        </w:tc>
        <w:tc>
          <w:tcPr>
            <w:tcW w:w="10311" w:type="dxa"/>
            <w:shd w:val="clear" w:color="auto" w:fill="auto"/>
          </w:tcPr>
          <w:p w14:paraId="76C56D64" w14:textId="77777777" w:rsidR="00211971" w:rsidRPr="00211971" w:rsidRDefault="00211971" w:rsidP="00211971">
            <w:pPr>
              <w:pStyle w:val="QuestionMainBodyTextBold"/>
              <w:rPr>
                <w:rFonts w:ascii="Arial" w:hAnsi="Arial" w:cs="Arial"/>
                <w:sz w:val="24"/>
                <w:szCs w:val="24"/>
              </w:rPr>
            </w:pPr>
            <w:r w:rsidRPr="00211971">
              <w:rPr>
                <w:rFonts w:ascii="Arial" w:hAnsi="Arial" w:cs="Arial"/>
                <w:sz w:val="24"/>
                <w:szCs w:val="24"/>
              </w:rPr>
              <w:t>Assessment of heritage Assets and any Impacts</w:t>
            </w:r>
          </w:p>
          <w:p w14:paraId="58DEA226" w14:textId="0F029BFA" w:rsidR="00497A8B" w:rsidRPr="00211971" w:rsidRDefault="00211971" w:rsidP="00211971">
            <w:pPr>
              <w:pStyle w:val="QuestionMainBodyTextBold"/>
              <w:rPr>
                <w:rFonts w:ascii="Arial" w:hAnsi="Arial" w:cs="Arial"/>
                <w:b w:val="0"/>
                <w:bCs w:val="0"/>
                <w:sz w:val="24"/>
                <w:szCs w:val="24"/>
              </w:rPr>
            </w:pPr>
            <w:r w:rsidRPr="00211971">
              <w:rPr>
                <w:rFonts w:ascii="Arial" w:hAnsi="Arial" w:cs="Arial"/>
                <w:b w:val="0"/>
                <w:bCs w:val="0"/>
                <w:sz w:val="24"/>
                <w:szCs w:val="24"/>
              </w:rPr>
              <w:t>With the limitations identified in section 5.5 of [APP-060] are you satisfied that the ES has fully assessed the likely adverse effects on cultural heritage</w:t>
            </w:r>
          </w:p>
        </w:tc>
      </w:tr>
      <w:tr w:rsidR="00497A8B" w:rsidRPr="008C59AE" w14:paraId="6D88C2A9" w14:textId="77777777" w:rsidTr="0CEF9531">
        <w:tc>
          <w:tcPr>
            <w:tcW w:w="1206" w:type="dxa"/>
            <w:gridSpan w:val="2"/>
            <w:shd w:val="clear" w:color="auto" w:fill="auto"/>
          </w:tcPr>
          <w:p w14:paraId="0E5F5958" w14:textId="77777777" w:rsidR="00497A8B" w:rsidRPr="00092316" w:rsidRDefault="00497A8B" w:rsidP="007A244A">
            <w:pPr>
              <w:pStyle w:val="Heading3"/>
              <w:rPr>
                <w:rFonts w:ascii="Arial" w:hAnsi="Arial" w:cs="Arial"/>
                <w:sz w:val="24"/>
                <w:szCs w:val="24"/>
              </w:rPr>
            </w:pPr>
          </w:p>
        </w:tc>
        <w:tc>
          <w:tcPr>
            <w:tcW w:w="3609" w:type="dxa"/>
            <w:shd w:val="clear" w:color="auto" w:fill="auto"/>
          </w:tcPr>
          <w:p w14:paraId="7AF3476D" w14:textId="500D8E53" w:rsidR="00497A8B" w:rsidRDefault="004C4AB5" w:rsidP="00BC647A">
            <w:pPr>
              <w:rPr>
                <w:rFonts w:ascii="Arial" w:hAnsi="Arial" w:cs="Arial"/>
                <w:sz w:val="24"/>
                <w:szCs w:val="24"/>
              </w:rPr>
            </w:pPr>
            <w:r>
              <w:rPr>
                <w:rFonts w:ascii="Arial" w:hAnsi="Arial" w:cs="Arial"/>
                <w:sz w:val="24"/>
                <w:szCs w:val="24"/>
              </w:rPr>
              <w:t>NLC and Historic England</w:t>
            </w:r>
          </w:p>
        </w:tc>
        <w:tc>
          <w:tcPr>
            <w:tcW w:w="10311" w:type="dxa"/>
            <w:shd w:val="clear" w:color="auto" w:fill="auto"/>
          </w:tcPr>
          <w:p w14:paraId="491B232A" w14:textId="77777777" w:rsidR="004C4AB5" w:rsidRPr="004C4AB5" w:rsidRDefault="004C4AB5" w:rsidP="004C4AB5">
            <w:pPr>
              <w:pStyle w:val="QuestionMainBodyTextBold"/>
              <w:rPr>
                <w:rFonts w:ascii="Arial" w:hAnsi="Arial" w:cs="Arial"/>
                <w:sz w:val="24"/>
                <w:szCs w:val="24"/>
              </w:rPr>
            </w:pPr>
            <w:r w:rsidRPr="004C4AB5">
              <w:rPr>
                <w:rFonts w:ascii="Arial" w:hAnsi="Arial" w:cs="Arial"/>
                <w:sz w:val="24"/>
                <w:szCs w:val="24"/>
              </w:rPr>
              <w:t>Mitigation</w:t>
            </w:r>
          </w:p>
          <w:p w14:paraId="3120E5B0" w14:textId="277707E4" w:rsidR="004C4AB5" w:rsidRPr="004C4AB5" w:rsidRDefault="004C4AB5" w:rsidP="004C4AB5">
            <w:pPr>
              <w:pStyle w:val="QuestionMainBodyTextBold"/>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Pr="004C4AB5">
              <w:rPr>
                <w:rFonts w:ascii="Arial" w:hAnsi="Arial" w:cs="Arial"/>
                <w:b w:val="0"/>
                <w:bCs w:val="0"/>
                <w:sz w:val="24"/>
                <w:szCs w:val="24"/>
              </w:rPr>
              <w:t xml:space="preserve">Are you satisfied with the mitigation as proposed and content it is appropriately secured through the </w:t>
            </w:r>
            <w:proofErr w:type="spellStart"/>
            <w:r w:rsidRPr="004C4AB5">
              <w:rPr>
                <w:rFonts w:ascii="Arial" w:hAnsi="Arial" w:cs="Arial"/>
                <w:b w:val="0"/>
                <w:bCs w:val="0"/>
                <w:sz w:val="24"/>
                <w:szCs w:val="24"/>
              </w:rPr>
              <w:t>dDCO</w:t>
            </w:r>
            <w:proofErr w:type="spellEnd"/>
            <w:r w:rsidRPr="004C4AB5">
              <w:rPr>
                <w:rFonts w:ascii="Arial" w:hAnsi="Arial" w:cs="Arial"/>
                <w:b w:val="0"/>
                <w:bCs w:val="0"/>
                <w:sz w:val="24"/>
                <w:szCs w:val="24"/>
              </w:rPr>
              <w:t>?</w:t>
            </w:r>
          </w:p>
          <w:p w14:paraId="62082538" w14:textId="7FCC0758" w:rsidR="00497A8B" w:rsidRPr="00312F93" w:rsidRDefault="004C4AB5" w:rsidP="004C4AB5">
            <w:pPr>
              <w:pStyle w:val="QuestionMainBodyTextBold"/>
              <w:rPr>
                <w:rFonts w:ascii="Arial" w:hAnsi="Arial" w:cs="Arial"/>
                <w:sz w:val="24"/>
                <w:szCs w:val="24"/>
              </w:rPr>
            </w:pPr>
            <w:r>
              <w:rPr>
                <w:rFonts w:ascii="Arial" w:hAnsi="Arial" w:cs="Arial"/>
                <w:b w:val="0"/>
                <w:bCs w:val="0"/>
                <w:sz w:val="24"/>
                <w:szCs w:val="24"/>
              </w:rPr>
              <w:t xml:space="preserve">(ii) </w:t>
            </w:r>
            <w:r w:rsidRPr="004C4AB5">
              <w:rPr>
                <w:rFonts w:ascii="Arial" w:hAnsi="Arial" w:cs="Arial"/>
                <w:b w:val="0"/>
                <w:bCs w:val="0"/>
                <w:sz w:val="24"/>
                <w:szCs w:val="24"/>
              </w:rPr>
              <w:t>In the event this is not the case please provide a proposed form of words for a requirement or other form of securing the necessary mitigation as appropriate.</w:t>
            </w:r>
          </w:p>
        </w:tc>
      </w:tr>
      <w:tr w:rsidR="004A5EFA" w:rsidRPr="008C59AE" w14:paraId="2AFF70BD" w14:textId="77777777" w:rsidTr="0CEF9531">
        <w:tc>
          <w:tcPr>
            <w:tcW w:w="1206" w:type="dxa"/>
            <w:gridSpan w:val="2"/>
            <w:shd w:val="clear" w:color="auto" w:fill="auto"/>
          </w:tcPr>
          <w:p w14:paraId="03991030" w14:textId="77777777" w:rsidR="004A5EFA" w:rsidRPr="00092316" w:rsidRDefault="004A5EFA" w:rsidP="007A244A">
            <w:pPr>
              <w:pStyle w:val="Heading3"/>
              <w:rPr>
                <w:rFonts w:ascii="Arial" w:hAnsi="Arial" w:cs="Arial"/>
                <w:sz w:val="24"/>
                <w:szCs w:val="24"/>
              </w:rPr>
            </w:pPr>
          </w:p>
        </w:tc>
        <w:tc>
          <w:tcPr>
            <w:tcW w:w="3609" w:type="dxa"/>
            <w:shd w:val="clear" w:color="auto" w:fill="auto"/>
          </w:tcPr>
          <w:p w14:paraId="220EAC99" w14:textId="3A2E0EF8" w:rsidR="004A5EFA" w:rsidRDefault="00373D93"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21052B21" w14:textId="77777777" w:rsidR="004A5EFA" w:rsidRDefault="004A5EFA" w:rsidP="00112E51">
            <w:pPr>
              <w:pStyle w:val="QuestionMainBodyTextBold"/>
              <w:rPr>
                <w:rFonts w:ascii="Arial" w:hAnsi="Arial" w:cs="Arial"/>
                <w:sz w:val="24"/>
                <w:szCs w:val="24"/>
              </w:rPr>
            </w:pPr>
            <w:r>
              <w:rPr>
                <w:rFonts w:ascii="Arial" w:hAnsi="Arial" w:cs="Arial"/>
                <w:sz w:val="24"/>
                <w:szCs w:val="24"/>
              </w:rPr>
              <w:t>Mitigation</w:t>
            </w:r>
          </w:p>
          <w:p w14:paraId="33B360C3" w14:textId="77777777" w:rsidR="004A5EFA" w:rsidRDefault="00F04218" w:rsidP="00C24EDD">
            <w:pPr>
              <w:pStyle w:val="QuestionMainBodyTextBold"/>
              <w:numPr>
                <w:ilvl w:val="5"/>
                <w:numId w:val="4"/>
              </w:numPr>
              <w:rPr>
                <w:rFonts w:ascii="Arial" w:hAnsi="Arial" w:cs="Arial"/>
                <w:b w:val="0"/>
                <w:bCs w:val="0"/>
                <w:sz w:val="24"/>
                <w:szCs w:val="24"/>
              </w:rPr>
            </w:pPr>
            <w:r w:rsidRPr="004E26E6">
              <w:rPr>
                <w:rFonts w:ascii="Arial" w:hAnsi="Arial" w:cs="Arial"/>
                <w:b w:val="0"/>
                <w:bCs w:val="0"/>
                <w:sz w:val="24"/>
                <w:szCs w:val="24"/>
              </w:rPr>
              <w:t xml:space="preserve">Requirement 11 of the </w:t>
            </w:r>
            <w:proofErr w:type="spellStart"/>
            <w:r w:rsidRPr="004E26E6">
              <w:rPr>
                <w:rFonts w:ascii="Arial" w:hAnsi="Arial" w:cs="Arial"/>
                <w:b w:val="0"/>
                <w:bCs w:val="0"/>
                <w:sz w:val="24"/>
                <w:szCs w:val="24"/>
              </w:rPr>
              <w:t>dDCO</w:t>
            </w:r>
            <w:proofErr w:type="spellEnd"/>
            <w:r w:rsidRPr="004E26E6">
              <w:rPr>
                <w:rFonts w:ascii="Arial" w:hAnsi="Arial" w:cs="Arial"/>
                <w:b w:val="0"/>
                <w:bCs w:val="0"/>
                <w:sz w:val="24"/>
                <w:szCs w:val="24"/>
              </w:rPr>
              <w:t xml:space="preserve"> [APP-0</w:t>
            </w:r>
            <w:r w:rsidR="00D508CA">
              <w:rPr>
                <w:rFonts w:ascii="Arial" w:hAnsi="Arial" w:cs="Arial"/>
                <w:b w:val="0"/>
                <w:bCs w:val="0"/>
                <w:sz w:val="24"/>
                <w:szCs w:val="24"/>
              </w:rPr>
              <w:t>07</w:t>
            </w:r>
            <w:r w:rsidR="00407C75" w:rsidRPr="004E26E6">
              <w:rPr>
                <w:rFonts w:ascii="Arial" w:hAnsi="Arial" w:cs="Arial"/>
                <w:b w:val="0"/>
                <w:bCs w:val="0"/>
                <w:sz w:val="24"/>
                <w:szCs w:val="24"/>
              </w:rPr>
              <w:t>]</w:t>
            </w:r>
            <w:r w:rsidR="00D508CA">
              <w:rPr>
                <w:rFonts w:ascii="Arial" w:hAnsi="Arial" w:cs="Arial"/>
                <w:b w:val="0"/>
                <w:bCs w:val="0"/>
                <w:sz w:val="24"/>
                <w:szCs w:val="24"/>
              </w:rPr>
              <w:t xml:space="preserve"> </w:t>
            </w:r>
            <w:r w:rsidRPr="004E26E6">
              <w:rPr>
                <w:rFonts w:ascii="Arial" w:hAnsi="Arial" w:cs="Arial"/>
                <w:b w:val="0"/>
                <w:bCs w:val="0"/>
                <w:sz w:val="24"/>
                <w:szCs w:val="24"/>
              </w:rPr>
              <w:t xml:space="preserve">refers to a </w:t>
            </w:r>
            <w:r w:rsidR="00407C75" w:rsidRPr="004E26E6">
              <w:rPr>
                <w:rFonts w:ascii="Arial" w:hAnsi="Arial" w:cs="Arial"/>
                <w:b w:val="0"/>
                <w:bCs w:val="0"/>
                <w:sz w:val="24"/>
                <w:szCs w:val="24"/>
              </w:rPr>
              <w:t>Written Scheme of Mitigation</w:t>
            </w:r>
            <w:r w:rsidR="00D508CA">
              <w:rPr>
                <w:rFonts w:ascii="Arial" w:hAnsi="Arial" w:cs="Arial"/>
                <w:b w:val="0"/>
                <w:bCs w:val="0"/>
                <w:sz w:val="24"/>
                <w:szCs w:val="24"/>
              </w:rPr>
              <w:t xml:space="preserve"> please clarify if this is correct. Appendix </w:t>
            </w:r>
            <w:r w:rsidR="00B10B8E">
              <w:rPr>
                <w:rFonts w:ascii="Arial" w:hAnsi="Arial" w:cs="Arial"/>
                <w:b w:val="0"/>
                <w:bCs w:val="0"/>
                <w:sz w:val="24"/>
                <w:szCs w:val="24"/>
              </w:rPr>
              <w:t>C-H of [APP-060] refer to Written Schemes of Investigation</w:t>
            </w:r>
            <w:r w:rsidR="00C24EDD">
              <w:rPr>
                <w:rFonts w:ascii="Arial" w:hAnsi="Arial" w:cs="Arial"/>
                <w:b w:val="0"/>
                <w:bCs w:val="0"/>
                <w:sz w:val="24"/>
                <w:szCs w:val="24"/>
              </w:rPr>
              <w:t>.</w:t>
            </w:r>
          </w:p>
          <w:p w14:paraId="28003509" w14:textId="610DFD3F" w:rsidR="00C24EDD" w:rsidRPr="004E26E6" w:rsidRDefault="00C24EDD" w:rsidP="00C24EDD">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If they are separate documents/processes please explain how they tie together</w:t>
            </w:r>
            <w:r w:rsidR="007D6278">
              <w:rPr>
                <w:rFonts w:ascii="Arial" w:hAnsi="Arial" w:cs="Arial"/>
                <w:b w:val="0"/>
                <w:bCs w:val="0"/>
                <w:sz w:val="24"/>
                <w:szCs w:val="24"/>
              </w:rPr>
              <w:t xml:space="preserve"> and that both are secured within the DCO if appropriate</w:t>
            </w:r>
          </w:p>
        </w:tc>
      </w:tr>
      <w:tr w:rsidR="002624F2" w:rsidRPr="008C59AE" w14:paraId="634B0E21" w14:textId="77777777" w:rsidTr="0CEF9531">
        <w:tc>
          <w:tcPr>
            <w:tcW w:w="1206" w:type="dxa"/>
            <w:gridSpan w:val="2"/>
            <w:shd w:val="clear" w:color="auto" w:fill="auto"/>
          </w:tcPr>
          <w:p w14:paraId="15CD57A6" w14:textId="77777777" w:rsidR="002624F2" w:rsidRPr="00092316" w:rsidRDefault="002624F2" w:rsidP="007A244A">
            <w:pPr>
              <w:pStyle w:val="Heading3"/>
              <w:rPr>
                <w:rFonts w:ascii="Arial" w:hAnsi="Arial" w:cs="Arial"/>
                <w:sz w:val="24"/>
                <w:szCs w:val="24"/>
              </w:rPr>
            </w:pPr>
          </w:p>
        </w:tc>
        <w:tc>
          <w:tcPr>
            <w:tcW w:w="3609" w:type="dxa"/>
            <w:shd w:val="clear" w:color="auto" w:fill="auto"/>
          </w:tcPr>
          <w:p w14:paraId="01A8383A" w14:textId="37E7D4D7" w:rsidR="002624F2" w:rsidRDefault="002624F2"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186B605F" w14:textId="77777777" w:rsidR="002624F2" w:rsidRDefault="002624F2" w:rsidP="00112E51">
            <w:pPr>
              <w:pStyle w:val="QuestionMainBodyTextBold"/>
              <w:rPr>
                <w:rFonts w:ascii="Arial" w:hAnsi="Arial" w:cs="Arial"/>
                <w:sz w:val="24"/>
                <w:szCs w:val="24"/>
              </w:rPr>
            </w:pPr>
            <w:r>
              <w:rPr>
                <w:rFonts w:ascii="Arial" w:hAnsi="Arial" w:cs="Arial"/>
                <w:sz w:val="24"/>
                <w:szCs w:val="24"/>
              </w:rPr>
              <w:t>Enhancement</w:t>
            </w:r>
          </w:p>
          <w:p w14:paraId="074445B6" w14:textId="45F22502" w:rsidR="002624F2" w:rsidRDefault="001F4CF5" w:rsidP="00F25615">
            <w:pPr>
              <w:pStyle w:val="QuestionMainBodyTextBold"/>
              <w:numPr>
                <w:ilvl w:val="5"/>
                <w:numId w:val="4"/>
              </w:numPr>
              <w:rPr>
                <w:rFonts w:ascii="Arial" w:hAnsi="Arial" w:cs="Arial"/>
                <w:b w:val="0"/>
                <w:bCs w:val="0"/>
                <w:sz w:val="24"/>
                <w:szCs w:val="24"/>
              </w:rPr>
            </w:pPr>
            <w:r w:rsidRPr="00891937">
              <w:rPr>
                <w:rFonts w:ascii="Arial" w:hAnsi="Arial" w:cs="Arial"/>
                <w:b w:val="0"/>
                <w:bCs w:val="0"/>
                <w:sz w:val="24"/>
                <w:szCs w:val="24"/>
              </w:rPr>
              <w:t xml:space="preserve">[APP-060] has a section on proposed enhancement. Please explain </w:t>
            </w:r>
            <w:r w:rsidR="006834B9" w:rsidRPr="00891937">
              <w:rPr>
                <w:rFonts w:ascii="Arial" w:hAnsi="Arial" w:cs="Arial"/>
                <w:b w:val="0"/>
                <w:bCs w:val="0"/>
                <w:sz w:val="24"/>
                <w:szCs w:val="24"/>
              </w:rPr>
              <w:t>in further detail what is envisaged to be provided and how this would be secured.</w:t>
            </w:r>
          </w:p>
          <w:p w14:paraId="2D81B009" w14:textId="2975D343" w:rsidR="00891937" w:rsidRDefault="00891937" w:rsidP="009658FF">
            <w:pPr>
              <w:pStyle w:val="QuestionMainBodyTextBold"/>
              <w:numPr>
                <w:ilvl w:val="5"/>
                <w:numId w:val="4"/>
              </w:numPr>
              <w:rPr>
                <w:rFonts w:ascii="Arial" w:hAnsi="Arial" w:cs="Arial"/>
                <w:sz w:val="24"/>
                <w:szCs w:val="24"/>
              </w:rPr>
            </w:pPr>
            <w:r>
              <w:rPr>
                <w:rFonts w:ascii="Arial" w:hAnsi="Arial" w:cs="Arial"/>
                <w:b w:val="0"/>
                <w:bCs w:val="0"/>
                <w:sz w:val="24"/>
                <w:szCs w:val="24"/>
              </w:rPr>
              <w:t xml:space="preserve">What weight do you consider the </w:t>
            </w:r>
            <w:proofErr w:type="spellStart"/>
            <w:r>
              <w:rPr>
                <w:rFonts w:ascii="Arial" w:hAnsi="Arial" w:cs="Arial"/>
                <w:b w:val="0"/>
                <w:bCs w:val="0"/>
                <w:sz w:val="24"/>
                <w:szCs w:val="24"/>
              </w:rPr>
              <w:t>ExA</w:t>
            </w:r>
            <w:proofErr w:type="spellEnd"/>
            <w:r>
              <w:rPr>
                <w:rFonts w:ascii="Arial" w:hAnsi="Arial" w:cs="Arial"/>
                <w:b w:val="0"/>
                <w:bCs w:val="0"/>
                <w:sz w:val="24"/>
                <w:szCs w:val="24"/>
              </w:rPr>
              <w:t xml:space="preserve"> should give to the enhancement offered in considering </w:t>
            </w:r>
            <w:r w:rsidR="005D6101">
              <w:rPr>
                <w:rFonts w:ascii="Arial" w:hAnsi="Arial" w:cs="Arial"/>
                <w:b w:val="0"/>
                <w:bCs w:val="0"/>
                <w:sz w:val="24"/>
                <w:szCs w:val="24"/>
              </w:rPr>
              <w:t>this package of measures?</w:t>
            </w:r>
          </w:p>
        </w:tc>
      </w:tr>
      <w:tr w:rsidR="001743F6" w14:paraId="72F15FAC" w14:textId="77777777" w:rsidTr="0CEF9531">
        <w:tc>
          <w:tcPr>
            <w:tcW w:w="1206" w:type="dxa"/>
            <w:gridSpan w:val="2"/>
            <w:shd w:val="clear" w:color="auto" w:fill="auto"/>
          </w:tcPr>
          <w:p w14:paraId="69B90081" w14:textId="77777777" w:rsidR="001743F6" w:rsidRPr="008D674F" w:rsidRDefault="001743F6" w:rsidP="008D674F">
            <w:pPr>
              <w:pStyle w:val="Heading3"/>
            </w:pPr>
          </w:p>
        </w:tc>
        <w:tc>
          <w:tcPr>
            <w:tcW w:w="3609" w:type="dxa"/>
            <w:shd w:val="clear" w:color="auto" w:fill="auto"/>
          </w:tcPr>
          <w:p w14:paraId="7955348B" w14:textId="30B24EF8" w:rsidR="001743F6" w:rsidRDefault="001743F6" w:rsidP="3D45ECE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85751B3" w14:textId="77777777" w:rsidR="001743F6" w:rsidRDefault="001743F6" w:rsidP="3D45ECEE">
            <w:pPr>
              <w:pStyle w:val="QuestionMainBodyTextBold"/>
              <w:rPr>
                <w:rFonts w:ascii="Arial" w:hAnsi="Arial" w:cs="Arial"/>
                <w:sz w:val="24"/>
                <w:szCs w:val="24"/>
              </w:rPr>
            </w:pPr>
            <w:r>
              <w:rPr>
                <w:rFonts w:ascii="Arial" w:hAnsi="Arial" w:cs="Arial"/>
                <w:sz w:val="24"/>
                <w:szCs w:val="24"/>
              </w:rPr>
              <w:t>Noise</w:t>
            </w:r>
          </w:p>
          <w:p w14:paraId="54CDB6F9" w14:textId="65E656D6" w:rsidR="001743F6" w:rsidRPr="00ED0358" w:rsidRDefault="001743F6" w:rsidP="3D45ECEE">
            <w:pPr>
              <w:pStyle w:val="QuestionMainBodyTextBold"/>
              <w:rPr>
                <w:rFonts w:ascii="Arial" w:hAnsi="Arial" w:cs="Arial"/>
                <w:b w:val="0"/>
                <w:bCs w:val="0"/>
                <w:sz w:val="24"/>
                <w:szCs w:val="24"/>
              </w:rPr>
            </w:pPr>
            <w:r w:rsidRPr="00ED0358">
              <w:rPr>
                <w:rFonts w:ascii="Arial" w:hAnsi="Arial" w:cs="Arial"/>
                <w:b w:val="0"/>
                <w:bCs w:val="0"/>
                <w:sz w:val="24"/>
                <w:szCs w:val="24"/>
              </w:rPr>
              <w:lastRenderedPageBreak/>
              <w:t xml:space="preserve">Noise is identified as having the potential </w:t>
            </w:r>
            <w:r w:rsidR="00ED0358">
              <w:rPr>
                <w:rFonts w:ascii="Arial" w:hAnsi="Arial" w:cs="Arial"/>
                <w:b w:val="0"/>
                <w:bCs w:val="0"/>
                <w:sz w:val="24"/>
                <w:szCs w:val="24"/>
              </w:rPr>
              <w:t>to have</w:t>
            </w:r>
            <w:r w:rsidR="00BC24DE" w:rsidRPr="00ED0358">
              <w:rPr>
                <w:rFonts w:ascii="Arial" w:hAnsi="Arial" w:cs="Arial"/>
                <w:b w:val="0"/>
                <w:bCs w:val="0"/>
                <w:sz w:val="24"/>
                <w:szCs w:val="24"/>
              </w:rPr>
              <w:t xml:space="preserve"> an adverse effect on heritage assets (Paragraphs 2.2.1.9 and 5.2.2.3</w:t>
            </w:r>
            <w:r w:rsidR="00ED0358" w:rsidRPr="00ED0358">
              <w:rPr>
                <w:rFonts w:ascii="Arial" w:hAnsi="Arial" w:cs="Arial"/>
                <w:b w:val="0"/>
                <w:bCs w:val="0"/>
                <w:sz w:val="24"/>
                <w:szCs w:val="24"/>
              </w:rPr>
              <w:t>) of [APP-060]</w:t>
            </w:r>
            <w:r w:rsidR="00FA798E">
              <w:rPr>
                <w:rFonts w:ascii="Arial" w:hAnsi="Arial" w:cs="Arial"/>
                <w:b w:val="0"/>
                <w:bCs w:val="0"/>
                <w:sz w:val="24"/>
                <w:szCs w:val="24"/>
              </w:rPr>
              <w:t xml:space="preserve">. Please clarify where this potential </w:t>
            </w:r>
            <w:r w:rsidR="005276F3">
              <w:rPr>
                <w:rFonts w:ascii="Arial" w:hAnsi="Arial" w:cs="Arial"/>
                <w:b w:val="0"/>
                <w:bCs w:val="0"/>
                <w:sz w:val="24"/>
                <w:szCs w:val="24"/>
              </w:rPr>
              <w:t xml:space="preserve">adverse effect </w:t>
            </w:r>
            <w:r w:rsidR="001E349C">
              <w:rPr>
                <w:rFonts w:ascii="Arial" w:hAnsi="Arial" w:cs="Arial"/>
                <w:b w:val="0"/>
                <w:bCs w:val="0"/>
                <w:sz w:val="24"/>
                <w:szCs w:val="24"/>
              </w:rPr>
              <w:t>on heritage asset</w:t>
            </w:r>
            <w:r w:rsidR="000E4BD8">
              <w:rPr>
                <w:rFonts w:ascii="Arial" w:hAnsi="Arial" w:cs="Arial"/>
                <w:b w:val="0"/>
                <w:bCs w:val="0"/>
                <w:sz w:val="24"/>
                <w:szCs w:val="24"/>
              </w:rPr>
              <w:t xml:space="preserve">s </w:t>
            </w:r>
            <w:r w:rsidR="00FA798E">
              <w:rPr>
                <w:rFonts w:ascii="Arial" w:hAnsi="Arial" w:cs="Arial"/>
                <w:b w:val="0"/>
                <w:bCs w:val="0"/>
                <w:sz w:val="24"/>
                <w:szCs w:val="24"/>
              </w:rPr>
              <w:t>has been set out</w:t>
            </w:r>
            <w:r w:rsidR="005276F3">
              <w:rPr>
                <w:rFonts w:ascii="Arial" w:hAnsi="Arial" w:cs="Arial"/>
                <w:b w:val="0"/>
                <w:bCs w:val="0"/>
                <w:sz w:val="24"/>
                <w:szCs w:val="24"/>
              </w:rPr>
              <w:t xml:space="preserve"> and assessed within the ES</w:t>
            </w:r>
          </w:p>
        </w:tc>
      </w:tr>
      <w:tr w:rsidR="00D9508D" w14:paraId="24142988" w14:textId="77777777" w:rsidTr="0CEF9531">
        <w:tc>
          <w:tcPr>
            <w:tcW w:w="1206" w:type="dxa"/>
            <w:gridSpan w:val="2"/>
            <w:shd w:val="clear" w:color="auto" w:fill="auto"/>
          </w:tcPr>
          <w:p w14:paraId="4604B53A" w14:textId="77777777" w:rsidR="00D9508D" w:rsidRPr="008D674F" w:rsidRDefault="00D9508D" w:rsidP="008D674F">
            <w:pPr>
              <w:pStyle w:val="Heading3"/>
            </w:pPr>
          </w:p>
        </w:tc>
        <w:tc>
          <w:tcPr>
            <w:tcW w:w="3609" w:type="dxa"/>
            <w:shd w:val="clear" w:color="auto" w:fill="auto"/>
          </w:tcPr>
          <w:p w14:paraId="3DA93FC5" w14:textId="06CD9962" w:rsidR="00D9508D" w:rsidRDefault="00DB2D07" w:rsidP="3D45ECEE">
            <w:pPr>
              <w:rPr>
                <w:rFonts w:ascii="Arial" w:hAnsi="Arial" w:cs="Arial"/>
                <w:sz w:val="24"/>
                <w:szCs w:val="24"/>
              </w:rPr>
            </w:pPr>
            <w:r>
              <w:rPr>
                <w:rFonts w:ascii="Arial" w:hAnsi="Arial" w:cs="Arial"/>
                <w:sz w:val="24"/>
                <w:szCs w:val="24"/>
              </w:rPr>
              <w:t>The Applicant (I and ii)</w:t>
            </w:r>
            <w:r w:rsidR="0061098F">
              <w:rPr>
                <w:rFonts w:ascii="Arial" w:hAnsi="Arial" w:cs="Arial"/>
                <w:sz w:val="24"/>
                <w:szCs w:val="24"/>
              </w:rPr>
              <w:t>, NLC and Historic England (iii)</w:t>
            </w:r>
          </w:p>
        </w:tc>
        <w:tc>
          <w:tcPr>
            <w:tcW w:w="10311" w:type="dxa"/>
            <w:shd w:val="clear" w:color="auto" w:fill="auto"/>
          </w:tcPr>
          <w:p w14:paraId="656E3177" w14:textId="77777777" w:rsidR="00AC7FA8" w:rsidRPr="00AC7FA8" w:rsidRDefault="00AC7FA8" w:rsidP="00AC7FA8">
            <w:pPr>
              <w:pStyle w:val="QuestionMainBodyTextBold"/>
              <w:rPr>
                <w:rFonts w:ascii="Arial" w:hAnsi="Arial" w:cs="Arial"/>
                <w:sz w:val="24"/>
                <w:szCs w:val="24"/>
              </w:rPr>
            </w:pPr>
            <w:r w:rsidRPr="00AC7FA8">
              <w:rPr>
                <w:rFonts w:ascii="Arial" w:hAnsi="Arial" w:cs="Arial"/>
                <w:sz w:val="24"/>
                <w:szCs w:val="24"/>
              </w:rPr>
              <w:t>Significance of Effect</w:t>
            </w:r>
          </w:p>
          <w:p w14:paraId="4F6C940C" w14:textId="77777777" w:rsidR="00AC7FA8" w:rsidRPr="00AC7FA8" w:rsidRDefault="00AC7FA8" w:rsidP="00AC7FA8">
            <w:pPr>
              <w:pStyle w:val="QuestionMainBodyTextBold"/>
              <w:rPr>
                <w:rFonts w:ascii="Arial" w:hAnsi="Arial" w:cs="Arial"/>
                <w:b w:val="0"/>
                <w:bCs w:val="0"/>
                <w:sz w:val="24"/>
                <w:szCs w:val="24"/>
              </w:rPr>
            </w:pPr>
            <w:r w:rsidRPr="00AC7FA8">
              <w:rPr>
                <w:rFonts w:ascii="Arial" w:hAnsi="Arial" w:cs="Arial"/>
                <w:sz w:val="24"/>
                <w:szCs w:val="24"/>
              </w:rPr>
              <w:t>[</w:t>
            </w:r>
            <w:r w:rsidRPr="00AC7FA8">
              <w:rPr>
                <w:rFonts w:ascii="Arial" w:hAnsi="Arial" w:cs="Arial"/>
                <w:b w:val="0"/>
                <w:bCs w:val="0"/>
                <w:sz w:val="24"/>
                <w:szCs w:val="24"/>
              </w:rPr>
              <w:t>APP-060] at paragraphs 2.2.1.9 and 5.2.2.3 recognise that noise can have an adverse effect on heritage assets. This is not subsequently addressed within this chapter of the ES.</w:t>
            </w:r>
          </w:p>
          <w:p w14:paraId="137866D4" w14:textId="77777777" w:rsidR="00AC7FA8" w:rsidRPr="00AC7FA8" w:rsidRDefault="00AC7FA8" w:rsidP="00AC7FA8">
            <w:pPr>
              <w:pStyle w:val="QuestionMainBodyTextBold"/>
              <w:rPr>
                <w:rFonts w:ascii="Arial" w:hAnsi="Arial" w:cs="Arial"/>
                <w:b w:val="0"/>
                <w:bCs w:val="0"/>
                <w:sz w:val="24"/>
                <w:szCs w:val="24"/>
              </w:rPr>
            </w:pPr>
            <w:r w:rsidRPr="00AC7FA8">
              <w:rPr>
                <w:rFonts w:ascii="Arial" w:hAnsi="Arial" w:cs="Arial"/>
                <w:b w:val="0"/>
                <w:bCs w:val="0"/>
                <w:sz w:val="24"/>
                <w:szCs w:val="24"/>
              </w:rPr>
              <w:t>(</w:t>
            </w:r>
            <w:proofErr w:type="spellStart"/>
            <w:r w:rsidRPr="00AC7FA8">
              <w:rPr>
                <w:rFonts w:ascii="Arial" w:hAnsi="Arial" w:cs="Arial"/>
                <w:b w:val="0"/>
                <w:bCs w:val="0"/>
                <w:sz w:val="24"/>
                <w:szCs w:val="24"/>
              </w:rPr>
              <w:t>i</w:t>
            </w:r>
            <w:proofErr w:type="spellEnd"/>
            <w:r w:rsidRPr="00AC7FA8">
              <w:rPr>
                <w:rFonts w:ascii="Arial" w:hAnsi="Arial" w:cs="Arial"/>
                <w:b w:val="0"/>
                <w:bCs w:val="0"/>
                <w:sz w:val="24"/>
                <w:szCs w:val="24"/>
              </w:rPr>
              <w:t>)</w:t>
            </w:r>
            <w:r w:rsidRPr="00AC7FA8">
              <w:rPr>
                <w:rFonts w:ascii="Arial" w:hAnsi="Arial" w:cs="Arial"/>
                <w:b w:val="0"/>
                <w:bCs w:val="0"/>
                <w:sz w:val="24"/>
                <w:szCs w:val="24"/>
              </w:rPr>
              <w:tab/>
              <w:t>Can the Applicant point out where the assessment of noise and vibration on heritage assets can be found, giving the chapter and particular paragraph numbers.</w:t>
            </w:r>
          </w:p>
          <w:p w14:paraId="0D0D9E06" w14:textId="33792375" w:rsidR="00AC7FA8" w:rsidRPr="00AC7FA8" w:rsidRDefault="00AC7FA8" w:rsidP="00AC7FA8">
            <w:pPr>
              <w:pStyle w:val="QuestionMainBodyTextBold"/>
              <w:rPr>
                <w:rFonts w:ascii="Arial" w:hAnsi="Arial" w:cs="Arial"/>
                <w:b w:val="0"/>
                <w:bCs w:val="0"/>
                <w:sz w:val="24"/>
                <w:szCs w:val="24"/>
              </w:rPr>
            </w:pPr>
            <w:r w:rsidRPr="00AC7FA8">
              <w:rPr>
                <w:rFonts w:ascii="Arial" w:hAnsi="Arial" w:cs="Arial"/>
                <w:b w:val="0"/>
                <w:bCs w:val="0"/>
                <w:sz w:val="24"/>
                <w:szCs w:val="24"/>
              </w:rPr>
              <w:t>(ii)</w:t>
            </w:r>
            <w:r w:rsidRPr="00AC7FA8">
              <w:rPr>
                <w:rFonts w:ascii="Arial" w:hAnsi="Arial" w:cs="Arial"/>
                <w:b w:val="0"/>
                <w:bCs w:val="0"/>
                <w:sz w:val="24"/>
                <w:szCs w:val="24"/>
              </w:rPr>
              <w:tab/>
              <w:t>Within Table 3 of [APP-055] the Applicant confirms that there are no historic buildings near the proposed site works, how does this comment address any concerns regarding noise and or vibration for archaeology or other heritage interests?</w:t>
            </w:r>
          </w:p>
          <w:p w14:paraId="21005045" w14:textId="6C377521" w:rsidR="00D9508D" w:rsidRDefault="00DB2D07" w:rsidP="00AC7FA8">
            <w:pPr>
              <w:pStyle w:val="QuestionMainBodyTextBold"/>
              <w:rPr>
                <w:rFonts w:ascii="Arial" w:hAnsi="Arial" w:cs="Arial"/>
                <w:sz w:val="24"/>
                <w:szCs w:val="24"/>
              </w:rPr>
            </w:pPr>
            <w:r>
              <w:rPr>
                <w:rFonts w:ascii="Arial" w:hAnsi="Arial" w:cs="Arial"/>
                <w:b w:val="0"/>
                <w:bCs w:val="0"/>
                <w:sz w:val="24"/>
                <w:szCs w:val="24"/>
              </w:rPr>
              <w:t xml:space="preserve">(iii) </w:t>
            </w:r>
            <w:r w:rsidR="00AC7FA8" w:rsidRPr="00AC7FA8">
              <w:rPr>
                <w:rFonts w:ascii="Arial" w:hAnsi="Arial" w:cs="Arial"/>
                <w:b w:val="0"/>
                <w:bCs w:val="0"/>
                <w:sz w:val="24"/>
                <w:szCs w:val="24"/>
              </w:rPr>
              <w:t>Are HE and NLC content with the assessment of heritage assets with regard to potential noise and or vibration effects?</w:t>
            </w:r>
          </w:p>
        </w:tc>
      </w:tr>
      <w:tr w:rsidR="3D45ECEE" w14:paraId="18C1B7E6" w14:textId="77777777" w:rsidTr="0CEF9531">
        <w:tc>
          <w:tcPr>
            <w:tcW w:w="1206" w:type="dxa"/>
            <w:gridSpan w:val="2"/>
            <w:shd w:val="clear" w:color="auto" w:fill="auto"/>
          </w:tcPr>
          <w:p w14:paraId="79DCE953" w14:textId="3DD5049E" w:rsidR="3D45ECEE" w:rsidRPr="008D674F" w:rsidRDefault="3D45ECEE" w:rsidP="008D674F">
            <w:pPr>
              <w:pStyle w:val="Heading3"/>
            </w:pPr>
          </w:p>
        </w:tc>
        <w:tc>
          <w:tcPr>
            <w:tcW w:w="3609" w:type="dxa"/>
            <w:shd w:val="clear" w:color="auto" w:fill="auto"/>
          </w:tcPr>
          <w:p w14:paraId="6B90E737" w14:textId="77777777" w:rsidR="00FC71AB" w:rsidRDefault="00FF5280" w:rsidP="3D45ECEE">
            <w:pPr>
              <w:rPr>
                <w:rFonts w:ascii="Arial" w:hAnsi="Arial" w:cs="Arial"/>
                <w:sz w:val="24"/>
                <w:szCs w:val="24"/>
              </w:rPr>
            </w:pPr>
            <w:r>
              <w:rPr>
                <w:rFonts w:ascii="Arial" w:hAnsi="Arial" w:cs="Arial"/>
                <w:sz w:val="24"/>
                <w:szCs w:val="24"/>
              </w:rPr>
              <w:t>The Applicant (</w:t>
            </w:r>
            <w:proofErr w:type="spellStart"/>
            <w:r>
              <w:rPr>
                <w:rFonts w:ascii="Arial" w:hAnsi="Arial" w:cs="Arial"/>
                <w:sz w:val="24"/>
                <w:szCs w:val="24"/>
              </w:rPr>
              <w:t>i</w:t>
            </w:r>
            <w:proofErr w:type="spellEnd"/>
            <w:r>
              <w:rPr>
                <w:rFonts w:ascii="Arial" w:hAnsi="Arial" w:cs="Arial"/>
                <w:sz w:val="24"/>
                <w:szCs w:val="24"/>
              </w:rPr>
              <w:t>) only</w:t>
            </w:r>
          </w:p>
          <w:p w14:paraId="2D82B9A9" w14:textId="652BBE8B" w:rsidR="5E87BF49" w:rsidRDefault="5E87BF49" w:rsidP="3D45ECEE">
            <w:pPr>
              <w:rPr>
                <w:rFonts w:ascii="Arial" w:hAnsi="Arial" w:cs="Arial"/>
                <w:sz w:val="24"/>
                <w:szCs w:val="24"/>
              </w:rPr>
            </w:pPr>
            <w:r w:rsidRPr="3D45ECEE">
              <w:rPr>
                <w:rFonts w:ascii="Arial" w:hAnsi="Arial" w:cs="Arial"/>
                <w:sz w:val="24"/>
                <w:szCs w:val="24"/>
              </w:rPr>
              <w:t>Historic England</w:t>
            </w:r>
            <w:r w:rsidR="00C25D76">
              <w:rPr>
                <w:rFonts w:ascii="Arial" w:hAnsi="Arial" w:cs="Arial"/>
                <w:sz w:val="24"/>
                <w:szCs w:val="24"/>
              </w:rPr>
              <w:t>, NLC</w:t>
            </w:r>
            <w:r w:rsidR="008E1DE0">
              <w:rPr>
                <w:rFonts w:ascii="Arial" w:hAnsi="Arial" w:cs="Arial"/>
                <w:sz w:val="24"/>
                <w:szCs w:val="24"/>
              </w:rPr>
              <w:t xml:space="preserve"> (ii)</w:t>
            </w:r>
          </w:p>
        </w:tc>
        <w:tc>
          <w:tcPr>
            <w:tcW w:w="10311" w:type="dxa"/>
            <w:shd w:val="clear" w:color="auto" w:fill="auto"/>
          </w:tcPr>
          <w:p w14:paraId="7C106ACA" w14:textId="77777777" w:rsidR="00514DC2" w:rsidRPr="00514DC2" w:rsidRDefault="00514DC2" w:rsidP="3D45ECEE">
            <w:pPr>
              <w:pStyle w:val="QuestionMainBodyTextBold"/>
              <w:rPr>
                <w:rFonts w:ascii="Arial" w:hAnsi="Arial" w:cs="Arial"/>
                <w:sz w:val="24"/>
                <w:szCs w:val="24"/>
              </w:rPr>
            </w:pPr>
            <w:r w:rsidRPr="00514DC2">
              <w:rPr>
                <w:rFonts w:ascii="Arial" w:hAnsi="Arial" w:cs="Arial"/>
                <w:sz w:val="24"/>
                <w:szCs w:val="24"/>
              </w:rPr>
              <w:t>Degree of Harm</w:t>
            </w:r>
          </w:p>
          <w:p w14:paraId="1FA72984" w14:textId="77777777" w:rsidR="008E1DE0" w:rsidRPr="008E1DE0" w:rsidRDefault="00752087" w:rsidP="008E1DE0">
            <w:pPr>
              <w:pStyle w:val="QuestionMainBodyTextBold"/>
              <w:numPr>
                <w:ilvl w:val="0"/>
                <w:numId w:val="21"/>
              </w:numPr>
              <w:ind w:left="736" w:hanging="736"/>
              <w:rPr>
                <w:rFonts w:ascii="Arial" w:hAnsi="Arial" w:cs="Arial"/>
                <w:sz w:val="24"/>
                <w:szCs w:val="24"/>
              </w:rPr>
            </w:pPr>
            <w:r>
              <w:rPr>
                <w:rFonts w:ascii="Arial" w:hAnsi="Arial" w:cs="Arial"/>
                <w:b w:val="0"/>
                <w:bCs w:val="0"/>
                <w:sz w:val="24"/>
                <w:szCs w:val="24"/>
              </w:rPr>
              <w:t xml:space="preserve">Paragraph </w:t>
            </w:r>
            <w:r w:rsidR="0030078D">
              <w:rPr>
                <w:rFonts w:ascii="Arial" w:hAnsi="Arial" w:cs="Arial"/>
                <w:b w:val="0"/>
                <w:bCs w:val="0"/>
                <w:sz w:val="24"/>
                <w:szCs w:val="24"/>
              </w:rPr>
              <w:t>8.2.1.6</w:t>
            </w:r>
            <w:r w:rsidR="00FC71AB">
              <w:rPr>
                <w:rFonts w:ascii="Arial" w:hAnsi="Arial" w:cs="Arial"/>
                <w:b w:val="0"/>
                <w:bCs w:val="0"/>
                <w:sz w:val="24"/>
                <w:szCs w:val="24"/>
              </w:rPr>
              <w:t xml:space="preserve"> of [APP-060]</w:t>
            </w:r>
            <w:r w:rsidR="0030078D">
              <w:rPr>
                <w:rFonts w:ascii="Arial" w:hAnsi="Arial" w:cs="Arial"/>
                <w:b w:val="0"/>
                <w:bCs w:val="0"/>
                <w:sz w:val="24"/>
                <w:szCs w:val="24"/>
              </w:rPr>
              <w:t xml:space="preserve"> </w:t>
            </w:r>
            <w:r w:rsidR="0004650A">
              <w:rPr>
                <w:rFonts w:ascii="Arial" w:hAnsi="Arial" w:cs="Arial"/>
                <w:b w:val="0"/>
                <w:bCs w:val="0"/>
                <w:sz w:val="24"/>
                <w:szCs w:val="24"/>
              </w:rPr>
              <w:t xml:space="preserve">indicates that the assessment of effect on </w:t>
            </w:r>
            <w:proofErr w:type="spellStart"/>
            <w:r w:rsidR="0004650A">
              <w:rPr>
                <w:rFonts w:ascii="Arial" w:hAnsi="Arial" w:cs="Arial"/>
                <w:b w:val="0"/>
                <w:bCs w:val="0"/>
                <w:sz w:val="24"/>
                <w:szCs w:val="24"/>
              </w:rPr>
              <w:t>Flixborough</w:t>
            </w:r>
            <w:proofErr w:type="spellEnd"/>
            <w:r w:rsidR="0004650A">
              <w:rPr>
                <w:rFonts w:ascii="Arial" w:hAnsi="Arial" w:cs="Arial"/>
                <w:b w:val="0"/>
                <w:bCs w:val="0"/>
                <w:sz w:val="24"/>
                <w:szCs w:val="24"/>
              </w:rPr>
              <w:t xml:space="preserve"> Saxon Nunnery as moderate adverse</w:t>
            </w:r>
            <w:r w:rsidR="00FF5280">
              <w:rPr>
                <w:rFonts w:ascii="Arial" w:hAnsi="Arial" w:cs="Arial"/>
                <w:b w:val="0"/>
                <w:bCs w:val="0"/>
                <w:sz w:val="24"/>
                <w:szCs w:val="24"/>
              </w:rPr>
              <w:t>, is this regarded as significant?</w:t>
            </w:r>
          </w:p>
          <w:p w14:paraId="03838F0B" w14:textId="04327B0C" w:rsidR="5E87BF49" w:rsidRDefault="5E87BF49" w:rsidP="008E1DE0">
            <w:pPr>
              <w:pStyle w:val="QuestionMainBodyTextBold"/>
              <w:numPr>
                <w:ilvl w:val="0"/>
                <w:numId w:val="21"/>
              </w:numPr>
              <w:ind w:left="736" w:hanging="736"/>
              <w:rPr>
                <w:rFonts w:ascii="Arial" w:hAnsi="Arial" w:cs="Arial"/>
                <w:sz w:val="24"/>
                <w:szCs w:val="24"/>
              </w:rPr>
            </w:pPr>
            <w:r w:rsidRPr="3D45ECEE">
              <w:rPr>
                <w:rFonts w:ascii="Arial" w:hAnsi="Arial" w:cs="Arial"/>
                <w:b w:val="0"/>
                <w:bCs w:val="0"/>
                <w:sz w:val="24"/>
                <w:szCs w:val="24"/>
              </w:rPr>
              <w:t xml:space="preserve">Do you agree with the Applicant’s overall </w:t>
            </w:r>
            <w:r w:rsidR="6E61B5D8" w:rsidRPr="3D45ECEE">
              <w:rPr>
                <w:rFonts w:ascii="Arial" w:hAnsi="Arial" w:cs="Arial"/>
                <w:b w:val="0"/>
                <w:bCs w:val="0"/>
                <w:sz w:val="24"/>
                <w:szCs w:val="24"/>
              </w:rPr>
              <w:t xml:space="preserve">conclusion at 9.3.1.4 that the effects would constitute </w:t>
            </w:r>
            <w:r w:rsidRPr="3D45ECEE">
              <w:rPr>
                <w:rFonts w:ascii="Arial" w:hAnsi="Arial" w:cs="Arial"/>
                <w:b w:val="0"/>
                <w:bCs w:val="0"/>
                <w:sz w:val="24"/>
                <w:szCs w:val="24"/>
              </w:rPr>
              <w:t xml:space="preserve">less than substantial harm? Please explain your </w:t>
            </w:r>
            <w:r w:rsidR="123B71E5" w:rsidRPr="3D45ECEE">
              <w:rPr>
                <w:rFonts w:ascii="Arial" w:hAnsi="Arial" w:cs="Arial"/>
                <w:b w:val="0"/>
                <w:bCs w:val="0"/>
                <w:sz w:val="24"/>
                <w:szCs w:val="24"/>
              </w:rPr>
              <w:t xml:space="preserve">response </w:t>
            </w:r>
            <w:r w:rsidR="79C1B118" w:rsidRPr="3D45ECEE">
              <w:rPr>
                <w:rFonts w:ascii="Arial" w:hAnsi="Arial" w:cs="Arial"/>
                <w:b w:val="0"/>
                <w:bCs w:val="0"/>
                <w:sz w:val="24"/>
                <w:szCs w:val="24"/>
              </w:rPr>
              <w:t>as necessary</w:t>
            </w:r>
            <w:r w:rsidR="3DD766DA" w:rsidRPr="3D45ECEE">
              <w:rPr>
                <w:rFonts w:ascii="Arial" w:hAnsi="Arial" w:cs="Arial"/>
                <w:b w:val="0"/>
                <w:bCs w:val="0"/>
                <w:sz w:val="24"/>
                <w:szCs w:val="24"/>
              </w:rPr>
              <w:t>.</w:t>
            </w:r>
            <w:r w:rsidRPr="3D45ECEE">
              <w:rPr>
                <w:rFonts w:ascii="Arial" w:hAnsi="Arial" w:cs="Arial"/>
                <w:sz w:val="24"/>
                <w:szCs w:val="24"/>
              </w:rPr>
              <w:t xml:space="preserve"> </w:t>
            </w:r>
          </w:p>
        </w:tc>
      </w:tr>
      <w:tr w:rsidR="00757E71" w14:paraId="7CE2000C" w14:textId="77777777" w:rsidTr="0CEF9531">
        <w:tc>
          <w:tcPr>
            <w:tcW w:w="1206" w:type="dxa"/>
            <w:gridSpan w:val="2"/>
            <w:shd w:val="clear" w:color="auto" w:fill="auto"/>
          </w:tcPr>
          <w:p w14:paraId="546A6B6E" w14:textId="357FDEC2" w:rsidR="00757E71" w:rsidRPr="008D674F" w:rsidRDefault="00757E71" w:rsidP="008D674F">
            <w:pPr>
              <w:pStyle w:val="Heading3"/>
            </w:pPr>
          </w:p>
        </w:tc>
        <w:tc>
          <w:tcPr>
            <w:tcW w:w="3609" w:type="dxa"/>
            <w:shd w:val="clear" w:color="auto" w:fill="auto"/>
          </w:tcPr>
          <w:p w14:paraId="11A83973" w14:textId="77F3EC7D" w:rsidR="00757E71" w:rsidRPr="3D45ECEE" w:rsidRDefault="00757E71" w:rsidP="3D45ECEE">
            <w:pPr>
              <w:rPr>
                <w:rFonts w:ascii="Arial" w:hAnsi="Arial" w:cs="Arial"/>
                <w:sz w:val="24"/>
                <w:szCs w:val="24"/>
              </w:rPr>
            </w:pPr>
            <w:r>
              <w:rPr>
                <w:rFonts w:ascii="Arial" w:hAnsi="Arial" w:cs="Arial"/>
                <w:sz w:val="24"/>
                <w:szCs w:val="24"/>
              </w:rPr>
              <w:t>Applicant, N</w:t>
            </w:r>
            <w:r w:rsidR="00AC663D">
              <w:rPr>
                <w:rFonts w:ascii="Arial" w:hAnsi="Arial" w:cs="Arial"/>
                <w:sz w:val="24"/>
                <w:szCs w:val="24"/>
              </w:rPr>
              <w:t>LC</w:t>
            </w:r>
          </w:p>
        </w:tc>
        <w:tc>
          <w:tcPr>
            <w:tcW w:w="10311" w:type="dxa"/>
            <w:shd w:val="clear" w:color="auto" w:fill="auto"/>
          </w:tcPr>
          <w:p w14:paraId="79D22362" w14:textId="0C4CB557" w:rsidR="00716741" w:rsidRPr="00716741" w:rsidRDefault="00AC663D" w:rsidP="00716741">
            <w:pPr>
              <w:pStyle w:val="QuestionMainBodyTextBold"/>
              <w:rPr>
                <w:rFonts w:ascii="Arial" w:hAnsi="Arial" w:cs="Arial"/>
                <w:sz w:val="24"/>
                <w:szCs w:val="24"/>
              </w:rPr>
            </w:pPr>
            <w:r w:rsidRPr="00AE0624">
              <w:rPr>
                <w:rFonts w:ascii="Arial" w:hAnsi="Arial" w:cs="Arial"/>
                <w:sz w:val="24"/>
                <w:szCs w:val="24"/>
              </w:rPr>
              <w:t>Conservation Areas</w:t>
            </w:r>
          </w:p>
          <w:p w14:paraId="0DA4726C" w14:textId="71F66137" w:rsidR="00716741" w:rsidRPr="00716741" w:rsidRDefault="00716741" w:rsidP="00716741">
            <w:pPr>
              <w:pStyle w:val="QuestionMainBodyTextBold"/>
              <w:rPr>
                <w:rFonts w:ascii="Arial" w:hAnsi="Arial" w:cs="Arial"/>
                <w:b w:val="0"/>
                <w:bCs w:val="0"/>
                <w:sz w:val="24"/>
                <w:szCs w:val="24"/>
              </w:rPr>
            </w:pPr>
            <w:r w:rsidRPr="00716741">
              <w:rPr>
                <w:rFonts w:ascii="Arial" w:hAnsi="Arial" w:cs="Arial"/>
                <w:b w:val="0"/>
                <w:bCs w:val="0"/>
                <w:sz w:val="24"/>
                <w:szCs w:val="24"/>
              </w:rPr>
              <w:t>(</w:t>
            </w:r>
            <w:proofErr w:type="spellStart"/>
            <w:r w:rsidRPr="00716741">
              <w:rPr>
                <w:rFonts w:ascii="Arial" w:hAnsi="Arial" w:cs="Arial"/>
                <w:b w:val="0"/>
                <w:bCs w:val="0"/>
                <w:sz w:val="24"/>
                <w:szCs w:val="24"/>
              </w:rPr>
              <w:t>i</w:t>
            </w:r>
            <w:proofErr w:type="spellEnd"/>
            <w:r w:rsidRPr="00716741">
              <w:rPr>
                <w:rFonts w:ascii="Arial" w:hAnsi="Arial" w:cs="Arial"/>
                <w:b w:val="0"/>
                <w:bCs w:val="0"/>
                <w:sz w:val="24"/>
                <w:szCs w:val="24"/>
              </w:rPr>
              <w:t>)</w:t>
            </w:r>
            <w:r w:rsidRPr="00716741">
              <w:rPr>
                <w:rFonts w:ascii="Arial" w:hAnsi="Arial" w:cs="Arial"/>
                <w:b w:val="0"/>
                <w:bCs w:val="0"/>
                <w:sz w:val="24"/>
                <w:szCs w:val="24"/>
              </w:rPr>
              <w:tab/>
              <w:t xml:space="preserve">Section 8.3 of [APP-060] sets out the ES conclusions on impact upon Heritage Designated Sites. Can the Applicant set out where the assessment of effects on Conservation Areas can be </w:t>
            </w:r>
            <w:r w:rsidR="00703012" w:rsidRPr="00716741">
              <w:rPr>
                <w:rFonts w:ascii="Arial" w:hAnsi="Arial" w:cs="Arial"/>
                <w:b w:val="0"/>
                <w:bCs w:val="0"/>
                <w:sz w:val="24"/>
                <w:szCs w:val="24"/>
              </w:rPr>
              <w:t>found?</w:t>
            </w:r>
          </w:p>
          <w:p w14:paraId="7DB0A61F" w14:textId="1B6D7E0A" w:rsidR="00AC663D" w:rsidRPr="3D45ECEE" w:rsidRDefault="00716741" w:rsidP="00703012">
            <w:pPr>
              <w:pStyle w:val="QuestionMainBodyTextBold"/>
              <w:rPr>
                <w:rFonts w:ascii="Arial" w:hAnsi="Arial" w:cs="Arial"/>
                <w:b w:val="0"/>
                <w:bCs w:val="0"/>
                <w:sz w:val="24"/>
                <w:szCs w:val="24"/>
              </w:rPr>
            </w:pPr>
            <w:r w:rsidRPr="00716741">
              <w:rPr>
                <w:rFonts w:ascii="Arial" w:hAnsi="Arial" w:cs="Arial"/>
                <w:b w:val="0"/>
                <w:bCs w:val="0"/>
                <w:sz w:val="24"/>
                <w:szCs w:val="24"/>
              </w:rPr>
              <w:t>(ii)</w:t>
            </w:r>
            <w:r w:rsidRPr="00716741">
              <w:rPr>
                <w:rFonts w:ascii="Arial" w:hAnsi="Arial" w:cs="Arial"/>
                <w:b w:val="0"/>
                <w:bCs w:val="0"/>
                <w:sz w:val="24"/>
                <w:szCs w:val="24"/>
              </w:rPr>
              <w:tab/>
              <w:t>Please provide copies of the Conservation Area Appraisals and Conservation Area Maps for each of the Conservation Areas addressed within the assessment.</w:t>
            </w:r>
          </w:p>
        </w:tc>
      </w:tr>
      <w:tr w:rsidR="002B4B52" w14:paraId="3E4AC7B4" w14:textId="77777777" w:rsidTr="0CEF9531">
        <w:tc>
          <w:tcPr>
            <w:tcW w:w="1206" w:type="dxa"/>
            <w:gridSpan w:val="2"/>
            <w:shd w:val="clear" w:color="auto" w:fill="auto"/>
          </w:tcPr>
          <w:p w14:paraId="53A85266" w14:textId="77777777" w:rsidR="002B4B52" w:rsidRPr="008D674F" w:rsidRDefault="002B4B52" w:rsidP="008D674F">
            <w:pPr>
              <w:pStyle w:val="Heading3"/>
            </w:pPr>
          </w:p>
        </w:tc>
        <w:tc>
          <w:tcPr>
            <w:tcW w:w="3609" w:type="dxa"/>
            <w:shd w:val="clear" w:color="auto" w:fill="auto"/>
          </w:tcPr>
          <w:p w14:paraId="7B6DF116" w14:textId="7FE8031A" w:rsidR="002B4B52" w:rsidRDefault="00A652E7" w:rsidP="3D45ECEE">
            <w:pPr>
              <w:rPr>
                <w:rFonts w:ascii="Arial" w:hAnsi="Arial" w:cs="Arial"/>
                <w:sz w:val="24"/>
                <w:szCs w:val="24"/>
              </w:rPr>
            </w:pPr>
            <w:r>
              <w:rPr>
                <w:rFonts w:ascii="Arial" w:hAnsi="Arial" w:cs="Arial"/>
                <w:sz w:val="24"/>
                <w:szCs w:val="24"/>
              </w:rPr>
              <w:t>The Applicant</w:t>
            </w:r>
            <w:r w:rsidR="0016411C">
              <w:rPr>
                <w:rFonts w:ascii="Arial" w:hAnsi="Arial" w:cs="Arial"/>
                <w:sz w:val="24"/>
                <w:szCs w:val="24"/>
              </w:rPr>
              <w:t xml:space="preserve"> (</w:t>
            </w:r>
            <w:proofErr w:type="spellStart"/>
            <w:r w:rsidR="00A86D51">
              <w:rPr>
                <w:rFonts w:ascii="Arial" w:hAnsi="Arial" w:cs="Arial"/>
                <w:sz w:val="24"/>
                <w:szCs w:val="24"/>
              </w:rPr>
              <w:t>i</w:t>
            </w:r>
            <w:proofErr w:type="spellEnd"/>
            <w:r w:rsidR="0016411C">
              <w:rPr>
                <w:rFonts w:ascii="Arial" w:hAnsi="Arial" w:cs="Arial"/>
                <w:sz w:val="24"/>
                <w:szCs w:val="24"/>
              </w:rPr>
              <w:t xml:space="preserve"> and iii)</w:t>
            </w:r>
            <w:r>
              <w:rPr>
                <w:rFonts w:ascii="Arial" w:hAnsi="Arial" w:cs="Arial"/>
                <w:sz w:val="24"/>
                <w:szCs w:val="24"/>
              </w:rPr>
              <w:t>, NLC</w:t>
            </w:r>
            <w:r w:rsidR="00A86D51">
              <w:rPr>
                <w:rFonts w:ascii="Arial" w:hAnsi="Arial" w:cs="Arial"/>
                <w:sz w:val="24"/>
                <w:szCs w:val="24"/>
              </w:rPr>
              <w:t xml:space="preserve"> and Historic England (ii and iii)</w:t>
            </w:r>
          </w:p>
        </w:tc>
        <w:tc>
          <w:tcPr>
            <w:tcW w:w="10311" w:type="dxa"/>
            <w:shd w:val="clear" w:color="auto" w:fill="auto"/>
          </w:tcPr>
          <w:p w14:paraId="3B4F2F13" w14:textId="77777777" w:rsidR="00D47FA5" w:rsidRPr="00D47FA5" w:rsidRDefault="00D47FA5" w:rsidP="00D47FA5">
            <w:pPr>
              <w:pStyle w:val="QuestionMainBodyTextBold"/>
              <w:rPr>
                <w:rFonts w:ascii="Arial" w:hAnsi="Arial" w:cs="Arial"/>
                <w:sz w:val="24"/>
                <w:szCs w:val="24"/>
              </w:rPr>
            </w:pPr>
            <w:r w:rsidRPr="00D47FA5">
              <w:rPr>
                <w:rFonts w:ascii="Arial" w:hAnsi="Arial" w:cs="Arial"/>
                <w:sz w:val="24"/>
                <w:szCs w:val="24"/>
              </w:rPr>
              <w:t>Historic Landscape Character Assessment (HLCA)</w:t>
            </w:r>
          </w:p>
          <w:p w14:paraId="67CDD0FA" w14:textId="3F9A472B" w:rsidR="00D47FA5" w:rsidRPr="00D47FA5" w:rsidRDefault="00D47FA5" w:rsidP="00D47FA5">
            <w:pPr>
              <w:pStyle w:val="QuestionMainBodyTextBold"/>
              <w:rPr>
                <w:rFonts w:ascii="Arial" w:hAnsi="Arial" w:cs="Arial"/>
                <w:b w:val="0"/>
                <w:bCs w:val="0"/>
                <w:sz w:val="24"/>
                <w:szCs w:val="24"/>
              </w:rPr>
            </w:pPr>
            <w:r w:rsidRPr="00D47FA5">
              <w:rPr>
                <w:rFonts w:ascii="Arial" w:hAnsi="Arial" w:cs="Arial"/>
                <w:sz w:val="24"/>
                <w:szCs w:val="24"/>
              </w:rPr>
              <w:t>(</w:t>
            </w:r>
            <w:proofErr w:type="spellStart"/>
            <w:r w:rsidRPr="00D47FA5">
              <w:rPr>
                <w:rFonts w:ascii="Arial" w:hAnsi="Arial" w:cs="Arial"/>
                <w:b w:val="0"/>
                <w:bCs w:val="0"/>
                <w:sz w:val="24"/>
                <w:szCs w:val="24"/>
              </w:rPr>
              <w:t>i</w:t>
            </w:r>
            <w:proofErr w:type="spellEnd"/>
            <w:r w:rsidRPr="00D47FA5">
              <w:rPr>
                <w:rFonts w:ascii="Arial" w:hAnsi="Arial" w:cs="Arial"/>
                <w:b w:val="0"/>
                <w:bCs w:val="0"/>
                <w:sz w:val="24"/>
                <w:szCs w:val="24"/>
              </w:rPr>
              <w:t>)</w:t>
            </w:r>
            <w:r w:rsidRPr="00D47FA5">
              <w:rPr>
                <w:rFonts w:ascii="Arial" w:hAnsi="Arial" w:cs="Arial"/>
                <w:b w:val="0"/>
                <w:bCs w:val="0"/>
                <w:sz w:val="24"/>
                <w:szCs w:val="24"/>
              </w:rPr>
              <w:tab/>
              <w:t xml:space="preserve">Within the ES [APP-060] paragraphs 8.4.1.2 and 8.4.1.3 the Applicant states ‘If the HLCA is considered to be of moderate value’. </w:t>
            </w:r>
            <w:r w:rsidR="00F55986">
              <w:rPr>
                <w:rFonts w:ascii="Arial" w:hAnsi="Arial" w:cs="Arial"/>
                <w:b w:val="0"/>
                <w:bCs w:val="0"/>
                <w:sz w:val="24"/>
                <w:szCs w:val="24"/>
              </w:rPr>
              <w:t xml:space="preserve">Is it correct to assume </w:t>
            </w:r>
            <w:r w:rsidRPr="00D47FA5">
              <w:rPr>
                <w:rFonts w:ascii="Arial" w:hAnsi="Arial" w:cs="Arial"/>
                <w:b w:val="0"/>
                <w:bCs w:val="0"/>
                <w:sz w:val="24"/>
                <w:szCs w:val="24"/>
              </w:rPr>
              <w:t xml:space="preserve">the value </w:t>
            </w:r>
            <w:r w:rsidR="005C14B3">
              <w:rPr>
                <w:rFonts w:ascii="Arial" w:hAnsi="Arial" w:cs="Arial"/>
                <w:b w:val="0"/>
                <w:bCs w:val="0"/>
                <w:sz w:val="24"/>
                <w:szCs w:val="24"/>
              </w:rPr>
              <w:t>you attribute to</w:t>
            </w:r>
            <w:r w:rsidRPr="00D47FA5">
              <w:rPr>
                <w:rFonts w:ascii="Arial" w:hAnsi="Arial" w:cs="Arial"/>
                <w:b w:val="0"/>
                <w:bCs w:val="0"/>
                <w:sz w:val="24"/>
                <w:szCs w:val="24"/>
              </w:rPr>
              <w:t xml:space="preserve"> each HLCA </w:t>
            </w:r>
            <w:r w:rsidR="005C14B3">
              <w:rPr>
                <w:rFonts w:ascii="Arial" w:hAnsi="Arial" w:cs="Arial"/>
                <w:b w:val="0"/>
                <w:bCs w:val="0"/>
                <w:sz w:val="24"/>
                <w:szCs w:val="24"/>
              </w:rPr>
              <w:t>as moderate</w:t>
            </w:r>
            <w:r w:rsidRPr="00D47FA5">
              <w:rPr>
                <w:rFonts w:ascii="Arial" w:hAnsi="Arial" w:cs="Arial"/>
                <w:b w:val="0"/>
                <w:bCs w:val="0"/>
                <w:sz w:val="24"/>
                <w:szCs w:val="24"/>
              </w:rPr>
              <w:t>?</w:t>
            </w:r>
          </w:p>
          <w:p w14:paraId="5DD7084B" w14:textId="15A816CA" w:rsidR="00D47FA5" w:rsidRPr="00D47FA5" w:rsidRDefault="00D47FA5" w:rsidP="00D47FA5">
            <w:pPr>
              <w:pStyle w:val="QuestionMainBodyTextBold"/>
              <w:rPr>
                <w:rFonts w:ascii="Arial" w:hAnsi="Arial" w:cs="Arial"/>
                <w:b w:val="0"/>
                <w:bCs w:val="0"/>
                <w:sz w:val="24"/>
                <w:szCs w:val="24"/>
              </w:rPr>
            </w:pPr>
            <w:r w:rsidRPr="00D47FA5">
              <w:rPr>
                <w:rFonts w:ascii="Arial" w:hAnsi="Arial" w:cs="Arial"/>
                <w:b w:val="0"/>
                <w:bCs w:val="0"/>
                <w:sz w:val="24"/>
                <w:szCs w:val="24"/>
              </w:rPr>
              <w:lastRenderedPageBreak/>
              <w:t>(ii)</w:t>
            </w:r>
            <w:r w:rsidRPr="00D47FA5">
              <w:rPr>
                <w:rFonts w:ascii="Arial" w:hAnsi="Arial" w:cs="Arial"/>
                <w:b w:val="0"/>
                <w:bCs w:val="0"/>
                <w:sz w:val="24"/>
                <w:szCs w:val="24"/>
              </w:rPr>
              <w:tab/>
            </w:r>
            <w:r w:rsidR="005C14B3">
              <w:rPr>
                <w:rFonts w:ascii="Arial" w:hAnsi="Arial" w:cs="Arial"/>
                <w:b w:val="0"/>
                <w:bCs w:val="0"/>
                <w:sz w:val="24"/>
                <w:szCs w:val="24"/>
              </w:rPr>
              <w:t>Do the Council</w:t>
            </w:r>
            <w:r w:rsidR="0016411C">
              <w:rPr>
                <w:rFonts w:ascii="Arial" w:hAnsi="Arial" w:cs="Arial"/>
                <w:b w:val="0"/>
                <w:bCs w:val="0"/>
                <w:sz w:val="24"/>
                <w:szCs w:val="24"/>
              </w:rPr>
              <w:t xml:space="preserve"> and Historic England agree that</w:t>
            </w:r>
            <w:r w:rsidRPr="00D47FA5">
              <w:rPr>
                <w:rFonts w:ascii="Arial" w:hAnsi="Arial" w:cs="Arial"/>
                <w:b w:val="0"/>
                <w:bCs w:val="0"/>
                <w:sz w:val="24"/>
                <w:szCs w:val="24"/>
              </w:rPr>
              <w:t xml:space="preserve"> the </w:t>
            </w:r>
            <w:proofErr w:type="spellStart"/>
            <w:r w:rsidRPr="00D47FA5">
              <w:rPr>
                <w:rFonts w:ascii="Arial" w:hAnsi="Arial" w:cs="Arial"/>
                <w:b w:val="0"/>
                <w:bCs w:val="0"/>
                <w:sz w:val="24"/>
                <w:szCs w:val="24"/>
              </w:rPr>
              <w:t>Axholme</w:t>
            </w:r>
            <w:proofErr w:type="spellEnd"/>
            <w:r w:rsidRPr="00D47FA5">
              <w:rPr>
                <w:rFonts w:ascii="Arial" w:hAnsi="Arial" w:cs="Arial"/>
                <w:b w:val="0"/>
                <w:bCs w:val="0"/>
                <w:sz w:val="24"/>
                <w:szCs w:val="24"/>
              </w:rPr>
              <w:t xml:space="preserve"> Fens and </w:t>
            </w:r>
            <w:proofErr w:type="spellStart"/>
            <w:r w:rsidRPr="00D47FA5">
              <w:rPr>
                <w:rFonts w:ascii="Arial" w:hAnsi="Arial" w:cs="Arial"/>
                <w:b w:val="0"/>
                <w:bCs w:val="0"/>
                <w:sz w:val="24"/>
                <w:szCs w:val="24"/>
              </w:rPr>
              <w:t>Normanby</w:t>
            </w:r>
            <w:proofErr w:type="spellEnd"/>
            <w:r w:rsidRPr="00D47FA5">
              <w:rPr>
                <w:rFonts w:ascii="Arial" w:hAnsi="Arial" w:cs="Arial"/>
                <w:b w:val="0"/>
                <w:bCs w:val="0"/>
                <w:sz w:val="24"/>
                <w:szCs w:val="24"/>
              </w:rPr>
              <w:t xml:space="preserve"> Scarp HLCA </w:t>
            </w:r>
            <w:r w:rsidR="0016411C">
              <w:rPr>
                <w:rFonts w:ascii="Arial" w:hAnsi="Arial" w:cs="Arial"/>
                <w:b w:val="0"/>
                <w:bCs w:val="0"/>
                <w:sz w:val="24"/>
                <w:szCs w:val="24"/>
              </w:rPr>
              <w:t>has moderate value?</w:t>
            </w:r>
            <w:r w:rsidRPr="00D47FA5">
              <w:rPr>
                <w:rFonts w:ascii="Arial" w:hAnsi="Arial" w:cs="Arial"/>
                <w:b w:val="0"/>
                <w:bCs w:val="0"/>
                <w:sz w:val="24"/>
                <w:szCs w:val="24"/>
              </w:rPr>
              <w:t>?</w:t>
            </w:r>
          </w:p>
          <w:p w14:paraId="43C6D79F" w14:textId="1D6620A8" w:rsidR="002B4B52" w:rsidRPr="00AE0624" w:rsidRDefault="00D47FA5" w:rsidP="00D47FA5">
            <w:pPr>
              <w:pStyle w:val="QuestionMainBodyTextBold"/>
              <w:rPr>
                <w:rFonts w:ascii="Arial" w:hAnsi="Arial" w:cs="Arial"/>
                <w:sz w:val="24"/>
                <w:szCs w:val="24"/>
              </w:rPr>
            </w:pPr>
            <w:r w:rsidRPr="00D47FA5">
              <w:rPr>
                <w:rFonts w:ascii="Arial" w:hAnsi="Arial" w:cs="Arial"/>
                <w:b w:val="0"/>
                <w:bCs w:val="0"/>
                <w:sz w:val="24"/>
                <w:szCs w:val="24"/>
              </w:rPr>
              <w:t>(iii)</w:t>
            </w:r>
            <w:r w:rsidRPr="00D47FA5">
              <w:rPr>
                <w:rFonts w:ascii="Arial" w:hAnsi="Arial" w:cs="Arial"/>
                <w:b w:val="0"/>
                <w:bCs w:val="0"/>
                <w:sz w:val="24"/>
                <w:szCs w:val="24"/>
              </w:rPr>
              <w:tab/>
              <w:t>What weight should this assessment have within the planning balance?</w:t>
            </w:r>
          </w:p>
        </w:tc>
      </w:tr>
      <w:tr w:rsidR="0008052E" w14:paraId="574B6913" w14:textId="77777777" w:rsidTr="0CEF9531">
        <w:tc>
          <w:tcPr>
            <w:tcW w:w="1206" w:type="dxa"/>
            <w:gridSpan w:val="2"/>
            <w:shd w:val="clear" w:color="auto" w:fill="auto"/>
          </w:tcPr>
          <w:p w14:paraId="40AC59A0" w14:textId="30B82076" w:rsidR="0008052E" w:rsidRPr="008D674F" w:rsidRDefault="0008052E" w:rsidP="008D674F">
            <w:pPr>
              <w:pStyle w:val="Heading3"/>
            </w:pPr>
          </w:p>
        </w:tc>
        <w:tc>
          <w:tcPr>
            <w:tcW w:w="3609" w:type="dxa"/>
            <w:shd w:val="clear" w:color="auto" w:fill="auto"/>
          </w:tcPr>
          <w:p w14:paraId="2EF72AD7" w14:textId="11BC9B81" w:rsidR="0008052E" w:rsidRDefault="00303230" w:rsidP="3D45ECEE">
            <w:pPr>
              <w:rPr>
                <w:rFonts w:ascii="Arial" w:hAnsi="Arial" w:cs="Arial"/>
                <w:sz w:val="24"/>
                <w:szCs w:val="24"/>
              </w:rPr>
            </w:pPr>
            <w:r>
              <w:rPr>
                <w:rFonts w:ascii="Arial" w:hAnsi="Arial" w:cs="Arial"/>
                <w:sz w:val="24"/>
                <w:szCs w:val="24"/>
              </w:rPr>
              <w:t>Applicant</w:t>
            </w:r>
          </w:p>
        </w:tc>
        <w:tc>
          <w:tcPr>
            <w:tcW w:w="10311" w:type="dxa"/>
            <w:shd w:val="clear" w:color="auto" w:fill="auto"/>
          </w:tcPr>
          <w:p w14:paraId="506CCE7C" w14:textId="7322733A" w:rsidR="00341251" w:rsidRPr="00341251" w:rsidRDefault="00341251" w:rsidP="3D45ECEE">
            <w:pPr>
              <w:pStyle w:val="QuestionMainBodyTextBold"/>
              <w:rPr>
                <w:rFonts w:ascii="Arial" w:hAnsi="Arial" w:cs="Arial"/>
                <w:sz w:val="24"/>
                <w:szCs w:val="24"/>
              </w:rPr>
            </w:pPr>
            <w:r w:rsidRPr="00341251">
              <w:rPr>
                <w:rFonts w:ascii="Arial" w:hAnsi="Arial" w:cs="Arial"/>
                <w:sz w:val="24"/>
                <w:szCs w:val="24"/>
              </w:rPr>
              <w:t>Plan request</w:t>
            </w:r>
          </w:p>
          <w:p w14:paraId="5B333A2B" w14:textId="700A2650" w:rsidR="0008052E" w:rsidRPr="005F3674" w:rsidRDefault="00303230" w:rsidP="3D45ECEE">
            <w:pPr>
              <w:pStyle w:val="QuestionMainBodyTextBold"/>
              <w:rPr>
                <w:rFonts w:ascii="Arial" w:hAnsi="Arial" w:cs="Arial"/>
                <w:b w:val="0"/>
                <w:bCs w:val="0"/>
                <w:sz w:val="24"/>
                <w:szCs w:val="24"/>
              </w:rPr>
            </w:pPr>
            <w:r w:rsidRPr="005F3674">
              <w:rPr>
                <w:rFonts w:ascii="Arial" w:hAnsi="Arial" w:cs="Arial"/>
                <w:b w:val="0"/>
                <w:bCs w:val="0"/>
                <w:sz w:val="24"/>
                <w:szCs w:val="24"/>
              </w:rPr>
              <w:t xml:space="preserve">Please provide a plan showing the area of land to which paragraph </w:t>
            </w:r>
            <w:r w:rsidR="005F3674" w:rsidRPr="005F3674">
              <w:rPr>
                <w:rFonts w:ascii="Arial" w:hAnsi="Arial" w:cs="Arial"/>
                <w:b w:val="0"/>
                <w:bCs w:val="0"/>
                <w:sz w:val="24"/>
                <w:szCs w:val="24"/>
              </w:rPr>
              <w:t>6.7.1.2 of [APP-060] refers.</w:t>
            </w:r>
          </w:p>
        </w:tc>
      </w:tr>
      <w:tr w:rsidR="00623EB5" w:rsidRPr="008C59AE" w14:paraId="53C58E5B" w14:textId="77777777" w:rsidTr="0CEF9531">
        <w:tc>
          <w:tcPr>
            <w:tcW w:w="15126" w:type="dxa"/>
            <w:gridSpan w:val="4"/>
            <w:shd w:val="clear" w:color="auto" w:fill="auto"/>
          </w:tcPr>
          <w:p w14:paraId="53C58E5A" w14:textId="0EC26C02" w:rsidR="00623EB5" w:rsidRPr="00092316" w:rsidRDefault="00623EB5" w:rsidP="00112E51">
            <w:pPr>
              <w:pStyle w:val="Heading1"/>
              <w:rPr>
                <w:rFonts w:ascii="Arial" w:hAnsi="Arial" w:cs="Arial"/>
                <w:b w:val="0"/>
                <w:sz w:val="24"/>
                <w:szCs w:val="24"/>
              </w:rPr>
            </w:pPr>
            <w:bookmarkStart w:id="12" w:name="_Toc117496510"/>
            <w:r w:rsidRPr="00092316">
              <w:rPr>
                <w:rFonts w:ascii="Arial" w:hAnsi="Arial" w:cs="Arial"/>
                <w:sz w:val="24"/>
                <w:szCs w:val="24"/>
              </w:rPr>
              <w:t>Landscape</w:t>
            </w:r>
            <w:r w:rsidR="00AE13EC">
              <w:rPr>
                <w:rFonts w:ascii="Arial" w:hAnsi="Arial" w:cs="Arial"/>
                <w:sz w:val="24"/>
                <w:szCs w:val="24"/>
              </w:rPr>
              <w:t>,</w:t>
            </w:r>
            <w:r w:rsidRPr="00092316">
              <w:rPr>
                <w:rFonts w:ascii="Arial" w:hAnsi="Arial" w:cs="Arial"/>
                <w:sz w:val="24"/>
                <w:szCs w:val="24"/>
              </w:rPr>
              <w:t xml:space="preserve"> Visual</w:t>
            </w:r>
            <w:r w:rsidR="009A0E7A">
              <w:rPr>
                <w:rFonts w:ascii="Arial" w:hAnsi="Arial" w:cs="Arial"/>
                <w:sz w:val="24"/>
                <w:szCs w:val="24"/>
              </w:rPr>
              <w:t xml:space="preserve"> Effects</w:t>
            </w:r>
            <w:r w:rsidR="00AE13EC">
              <w:rPr>
                <w:rFonts w:ascii="Arial" w:hAnsi="Arial" w:cs="Arial"/>
                <w:sz w:val="24"/>
                <w:szCs w:val="24"/>
              </w:rPr>
              <w:t xml:space="preserve"> and Design</w:t>
            </w:r>
            <w:bookmarkEnd w:id="12"/>
          </w:p>
        </w:tc>
      </w:tr>
      <w:tr w:rsidR="00AE13EC" w:rsidRPr="008C59AE" w14:paraId="6FE63F18" w14:textId="77777777" w:rsidTr="0CEF9531">
        <w:tc>
          <w:tcPr>
            <w:tcW w:w="1206" w:type="dxa"/>
            <w:gridSpan w:val="2"/>
            <w:shd w:val="clear" w:color="auto" w:fill="auto"/>
          </w:tcPr>
          <w:p w14:paraId="345CE501" w14:textId="77777777" w:rsidR="00AE13EC" w:rsidRPr="00092316" w:rsidRDefault="00AE13EC" w:rsidP="00112E51">
            <w:pPr>
              <w:pStyle w:val="Heading3"/>
              <w:rPr>
                <w:rFonts w:ascii="Arial" w:hAnsi="Arial" w:cs="Arial"/>
                <w:sz w:val="24"/>
                <w:szCs w:val="24"/>
              </w:rPr>
            </w:pPr>
          </w:p>
        </w:tc>
        <w:tc>
          <w:tcPr>
            <w:tcW w:w="3609" w:type="dxa"/>
            <w:shd w:val="clear" w:color="auto" w:fill="auto"/>
          </w:tcPr>
          <w:p w14:paraId="6ACA28CF" w14:textId="3FC26C8E" w:rsidR="00AE13EC" w:rsidRPr="00092316" w:rsidRDefault="00AE13EC"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7F81BC0C" w14:textId="77777777" w:rsidR="00AE13EC" w:rsidRDefault="00AE13EC" w:rsidP="00112E51">
            <w:pPr>
              <w:pStyle w:val="QuestionMainBodyTextBold"/>
              <w:rPr>
                <w:rFonts w:ascii="Arial" w:hAnsi="Arial" w:cs="Arial"/>
                <w:sz w:val="24"/>
                <w:szCs w:val="24"/>
              </w:rPr>
            </w:pPr>
            <w:r>
              <w:rPr>
                <w:rFonts w:ascii="Arial" w:hAnsi="Arial" w:cs="Arial"/>
                <w:sz w:val="24"/>
                <w:szCs w:val="24"/>
              </w:rPr>
              <w:t>Design Approach</w:t>
            </w:r>
          </w:p>
          <w:p w14:paraId="692B871D" w14:textId="77777777" w:rsidR="006801EC" w:rsidRDefault="00C4749C" w:rsidP="00A63095">
            <w:pPr>
              <w:pStyle w:val="QuestionMainBodyTextBold"/>
              <w:numPr>
                <w:ilvl w:val="5"/>
                <w:numId w:val="4"/>
              </w:numPr>
              <w:rPr>
                <w:rFonts w:ascii="Arial" w:hAnsi="Arial" w:cs="Arial"/>
                <w:b w:val="0"/>
                <w:bCs w:val="0"/>
                <w:sz w:val="24"/>
                <w:szCs w:val="24"/>
              </w:rPr>
            </w:pPr>
            <w:r w:rsidRPr="006801EC">
              <w:rPr>
                <w:rFonts w:ascii="Arial" w:hAnsi="Arial" w:cs="Arial"/>
                <w:b w:val="0"/>
                <w:bCs w:val="0"/>
                <w:sz w:val="24"/>
                <w:szCs w:val="24"/>
              </w:rPr>
              <w:t xml:space="preserve">Design is a matter which is cross-cutting in relation to </w:t>
            </w:r>
            <w:r w:rsidR="00A9195E" w:rsidRPr="006801EC">
              <w:rPr>
                <w:rFonts w:ascii="Arial" w:hAnsi="Arial" w:cs="Arial"/>
                <w:b w:val="0"/>
                <w:bCs w:val="0"/>
                <w:sz w:val="24"/>
                <w:szCs w:val="24"/>
              </w:rPr>
              <w:t>various</w:t>
            </w:r>
            <w:r w:rsidRPr="006801EC">
              <w:rPr>
                <w:rFonts w:ascii="Arial" w:hAnsi="Arial" w:cs="Arial"/>
                <w:b w:val="0"/>
                <w:bCs w:val="0"/>
                <w:sz w:val="24"/>
                <w:szCs w:val="24"/>
              </w:rPr>
              <w:t xml:space="preserve"> topics identified within the</w:t>
            </w:r>
            <w:r w:rsidR="00A9195E" w:rsidRPr="006801EC">
              <w:rPr>
                <w:rFonts w:ascii="Arial" w:hAnsi="Arial" w:cs="Arial"/>
                <w:b w:val="0"/>
                <w:bCs w:val="0"/>
                <w:sz w:val="24"/>
                <w:szCs w:val="24"/>
              </w:rPr>
              <w:t xml:space="preserve"> </w:t>
            </w:r>
            <w:r w:rsidRPr="006801EC">
              <w:rPr>
                <w:rFonts w:ascii="Arial" w:hAnsi="Arial" w:cs="Arial"/>
                <w:b w:val="0"/>
                <w:bCs w:val="0"/>
                <w:sz w:val="24"/>
                <w:szCs w:val="24"/>
              </w:rPr>
              <w:t xml:space="preserve">Initial Assessment of Principal Issues. Please explain the design approach </w:t>
            </w:r>
            <w:r w:rsidR="00CE51D3" w:rsidRPr="006801EC">
              <w:rPr>
                <w:rFonts w:ascii="Arial" w:hAnsi="Arial" w:cs="Arial"/>
                <w:b w:val="0"/>
                <w:bCs w:val="0"/>
                <w:sz w:val="24"/>
                <w:szCs w:val="24"/>
              </w:rPr>
              <w:t>undertaken in developing the design for</w:t>
            </w:r>
            <w:r w:rsidRPr="006801EC">
              <w:rPr>
                <w:rFonts w:ascii="Arial" w:hAnsi="Arial" w:cs="Arial"/>
                <w:b w:val="0"/>
                <w:bCs w:val="0"/>
                <w:sz w:val="24"/>
                <w:szCs w:val="24"/>
              </w:rPr>
              <w:t xml:space="preserve"> the </w:t>
            </w:r>
            <w:r w:rsidR="00CE51D3" w:rsidRPr="006801EC">
              <w:rPr>
                <w:rFonts w:ascii="Arial" w:hAnsi="Arial" w:cs="Arial"/>
                <w:b w:val="0"/>
                <w:bCs w:val="0"/>
                <w:sz w:val="24"/>
                <w:szCs w:val="24"/>
              </w:rPr>
              <w:t>P</w:t>
            </w:r>
            <w:r w:rsidR="00493644" w:rsidRPr="006801EC">
              <w:rPr>
                <w:rFonts w:ascii="Arial" w:hAnsi="Arial" w:cs="Arial"/>
                <w:b w:val="0"/>
                <w:bCs w:val="0"/>
                <w:sz w:val="24"/>
                <w:szCs w:val="24"/>
              </w:rPr>
              <w:t xml:space="preserve">roposed </w:t>
            </w:r>
            <w:r w:rsidR="00CE51D3" w:rsidRPr="006801EC">
              <w:rPr>
                <w:rFonts w:ascii="Arial" w:hAnsi="Arial" w:cs="Arial"/>
                <w:b w:val="0"/>
                <w:bCs w:val="0"/>
                <w:sz w:val="24"/>
                <w:szCs w:val="24"/>
              </w:rPr>
              <w:t>D</w:t>
            </w:r>
            <w:r w:rsidR="00493644" w:rsidRPr="006801EC">
              <w:rPr>
                <w:rFonts w:ascii="Arial" w:hAnsi="Arial" w:cs="Arial"/>
                <w:b w:val="0"/>
                <w:bCs w:val="0"/>
                <w:sz w:val="24"/>
                <w:szCs w:val="24"/>
              </w:rPr>
              <w:t>evelopment</w:t>
            </w:r>
            <w:r w:rsidRPr="006801EC">
              <w:rPr>
                <w:rFonts w:ascii="Arial" w:hAnsi="Arial" w:cs="Arial"/>
                <w:b w:val="0"/>
                <w:bCs w:val="0"/>
                <w:sz w:val="24"/>
                <w:szCs w:val="24"/>
              </w:rPr>
              <w:t>. Reference</w:t>
            </w:r>
            <w:r w:rsidR="00CE51D3" w:rsidRPr="006801EC">
              <w:rPr>
                <w:rFonts w:ascii="Arial" w:hAnsi="Arial" w:cs="Arial"/>
                <w:b w:val="0"/>
                <w:bCs w:val="0"/>
                <w:sz w:val="24"/>
                <w:szCs w:val="24"/>
              </w:rPr>
              <w:t xml:space="preserve"> </w:t>
            </w:r>
            <w:r w:rsidRPr="006801EC">
              <w:rPr>
                <w:rFonts w:ascii="Arial" w:hAnsi="Arial" w:cs="Arial"/>
                <w:b w:val="0"/>
                <w:bCs w:val="0"/>
                <w:sz w:val="24"/>
                <w:szCs w:val="24"/>
              </w:rPr>
              <w:t>should be made to the objectives listed in section 4.5 of NPS EN-1 and how the proposed</w:t>
            </w:r>
            <w:r w:rsidR="00CE51D3" w:rsidRPr="006801EC">
              <w:rPr>
                <w:rFonts w:ascii="Arial" w:hAnsi="Arial" w:cs="Arial"/>
                <w:b w:val="0"/>
                <w:bCs w:val="0"/>
                <w:sz w:val="24"/>
                <w:szCs w:val="24"/>
              </w:rPr>
              <w:t xml:space="preserve"> </w:t>
            </w:r>
            <w:r w:rsidRPr="006801EC">
              <w:rPr>
                <w:rFonts w:ascii="Arial" w:hAnsi="Arial" w:cs="Arial"/>
                <w:b w:val="0"/>
                <w:bCs w:val="0"/>
                <w:sz w:val="24"/>
                <w:szCs w:val="24"/>
              </w:rPr>
              <w:t>development seeks to address or exceed the expectations of good design as set out in the</w:t>
            </w:r>
            <w:r w:rsidR="006801EC" w:rsidRPr="006801EC">
              <w:rPr>
                <w:rFonts w:ascii="Arial" w:hAnsi="Arial" w:cs="Arial"/>
                <w:b w:val="0"/>
                <w:bCs w:val="0"/>
                <w:sz w:val="24"/>
                <w:szCs w:val="24"/>
              </w:rPr>
              <w:t xml:space="preserve"> </w:t>
            </w:r>
            <w:r w:rsidRPr="006801EC">
              <w:rPr>
                <w:rFonts w:ascii="Arial" w:hAnsi="Arial" w:cs="Arial"/>
                <w:b w:val="0"/>
                <w:bCs w:val="0"/>
                <w:sz w:val="24"/>
                <w:szCs w:val="24"/>
              </w:rPr>
              <w:t xml:space="preserve">National Design Guide. </w:t>
            </w:r>
          </w:p>
          <w:p w14:paraId="688C780B" w14:textId="5E5252A6" w:rsidR="00AE13EC" w:rsidRPr="00AE13EC" w:rsidRDefault="006801EC" w:rsidP="000D4CB2">
            <w:pPr>
              <w:pStyle w:val="QuestionMainBodyTextBold"/>
              <w:numPr>
                <w:ilvl w:val="5"/>
                <w:numId w:val="4"/>
              </w:numPr>
              <w:rPr>
                <w:rFonts w:ascii="Arial" w:hAnsi="Arial" w:cs="Arial"/>
                <w:b w:val="0"/>
                <w:bCs w:val="0"/>
                <w:sz w:val="24"/>
                <w:szCs w:val="24"/>
              </w:rPr>
            </w:pPr>
            <w:r w:rsidRPr="000D4CB2">
              <w:rPr>
                <w:rFonts w:ascii="Arial" w:hAnsi="Arial" w:cs="Arial"/>
                <w:b w:val="0"/>
                <w:bCs w:val="0"/>
                <w:sz w:val="24"/>
                <w:szCs w:val="24"/>
              </w:rPr>
              <w:t>W</w:t>
            </w:r>
            <w:r w:rsidR="00C4749C" w:rsidRPr="000D4CB2">
              <w:rPr>
                <w:rFonts w:ascii="Arial" w:hAnsi="Arial" w:cs="Arial"/>
                <w:b w:val="0"/>
                <w:bCs w:val="0"/>
                <w:sz w:val="24"/>
                <w:szCs w:val="24"/>
              </w:rPr>
              <w:t>hilst noting that the NPS is the primary source of policy under</w:t>
            </w:r>
            <w:r w:rsidRPr="000D4CB2">
              <w:rPr>
                <w:rFonts w:ascii="Arial" w:hAnsi="Arial" w:cs="Arial"/>
                <w:b w:val="0"/>
                <w:bCs w:val="0"/>
                <w:sz w:val="24"/>
                <w:szCs w:val="24"/>
              </w:rPr>
              <w:t xml:space="preserve"> </w:t>
            </w:r>
            <w:r w:rsidR="00C4749C" w:rsidRPr="000D4CB2">
              <w:rPr>
                <w:rFonts w:ascii="Arial" w:hAnsi="Arial" w:cs="Arial"/>
                <w:b w:val="0"/>
                <w:bCs w:val="0"/>
                <w:sz w:val="24"/>
                <w:szCs w:val="24"/>
              </w:rPr>
              <w:t>which applications will be considered, reference should also be made to policy within the</w:t>
            </w:r>
            <w:r w:rsidRPr="000D4CB2">
              <w:rPr>
                <w:rFonts w:ascii="Arial" w:hAnsi="Arial" w:cs="Arial"/>
                <w:b w:val="0"/>
                <w:bCs w:val="0"/>
                <w:sz w:val="24"/>
                <w:szCs w:val="24"/>
              </w:rPr>
              <w:t xml:space="preserve"> </w:t>
            </w:r>
            <w:r w:rsidR="00C4749C" w:rsidRPr="000D4CB2">
              <w:rPr>
                <w:rFonts w:ascii="Arial" w:hAnsi="Arial" w:cs="Arial"/>
                <w:b w:val="0"/>
                <w:bCs w:val="0"/>
                <w:sz w:val="24"/>
                <w:szCs w:val="24"/>
              </w:rPr>
              <w:t>National Planning Policy Framework (NP</w:t>
            </w:r>
            <w:r w:rsidR="00F07A90" w:rsidRPr="000D4CB2">
              <w:rPr>
                <w:rFonts w:ascii="Arial" w:hAnsi="Arial" w:cs="Arial"/>
                <w:b w:val="0"/>
                <w:bCs w:val="0"/>
                <w:sz w:val="24"/>
                <w:szCs w:val="24"/>
              </w:rPr>
              <w:t>P</w:t>
            </w:r>
            <w:r w:rsidR="00C4749C" w:rsidRPr="000D4CB2">
              <w:rPr>
                <w:rFonts w:ascii="Arial" w:hAnsi="Arial" w:cs="Arial"/>
                <w:b w:val="0"/>
                <w:bCs w:val="0"/>
                <w:sz w:val="24"/>
                <w:szCs w:val="24"/>
              </w:rPr>
              <w:t xml:space="preserve">F) which </w:t>
            </w:r>
            <w:r w:rsidR="00F07A90" w:rsidRPr="000D4CB2">
              <w:rPr>
                <w:rFonts w:ascii="Arial" w:hAnsi="Arial" w:cs="Arial"/>
                <w:b w:val="0"/>
                <w:bCs w:val="0"/>
                <w:sz w:val="24"/>
                <w:szCs w:val="24"/>
              </w:rPr>
              <w:t>also references the need for</w:t>
            </w:r>
            <w:r w:rsidR="00C4749C" w:rsidRPr="000D4CB2">
              <w:rPr>
                <w:rFonts w:ascii="Arial" w:hAnsi="Arial" w:cs="Arial"/>
                <w:b w:val="0"/>
                <w:bCs w:val="0"/>
                <w:sz w:val="24"/>
                <w:szCs w:val="24"/>
              </w:rPr>
              <w:t xml:space="preserve"> good design.</w:t>
            </w:r>
            <w:r w:rsidR="000D4CB2" w:rsidRPr="000D4CB2">
              <w:rPr>
                <w:rFonts w:ascii="Arial" w:hAnsi="Arial" w:cs="Arial"/>
                <w:b w:val="0"/>
                <w:bCs w:val="0"/>
                <w:sz w:val="24"/>
                <w:szCs w:val="24"/>
              </w:rPr>
              <w:t xml:space="preserve"> </w:t>
            </w:r>
            <w:r w:rsidR="00C4749C" w:rsidRPr="000D4CB2">
              <w:rPr>
                <w:rFonts w:ascii="Arial" w:hAnsi="Arial" w:cs="Arial"/>
                <w:b w:val="0"/>
                <w:bCs w:val="0"/>
                <w:sz w:val="24"/>
                <w:szCs w:val="24"/>
              </w:rPr>
              <w:t>In addition, please also have regard to ‘Design Principles for National Infrastructure’,</w:t>
            </w:r>
            <w:r w:rsidR="000D4CB2" w:rsidRPr="000D4CB2">
              <w:rPr>
                <w:rFonts w:ascii="Arial" w:hAnsi="Arial" w:cs="Arial"/>
                <w:b w:val="0"/>
                <w:bCs w:val="0"/>
                <w:sz w:val="24"/>
                <w:szCs w:val="24"/>
              </w:rPr>
              <w:t xml:space="preserve"> </w:t>
            </w:r>
            <w:r w:rsidR="00C4749C" w:rsidRPr="000D4CB2">
              <w:rPr>
                <w:rFonts w:ascii="Arial" w:hAnsi="Arial" w:cs="Arial"/>
                <w:b w:val="0"/>
                <w:bCs w:val="0"/>
                <w:sz w:val="24"/>
                <w:szCs w:val="24"/>
              </w:rPr>
              <w:t>published by the National Infrastructure Commission (February 2020) in respect of</w:t>
            </w:r>
            <w:r w:rsidR="000D4CB2" w:rsidRPr="000D4CB2">
              <w:rPr>
                <w:rFonts w:ascii="Arial" w:hAnsi="Arial" w:cs="Arial"/>
                <w:b w:val="0"/>
                <w:bCs w:val="0"/>
                <w:sz w:val="24"/>
                <w:szCs w:val="24"/>
              </w:rPr>
              <w:t xml:space="preserve"> </w:t>
            </w:r>
            <w:r w:rsidR="00C4749C" w:rsidRPr="000D4CB2">
              <w:rPr>
                <w:rFonts w:ascii="Arial" w:hAnsi="Arial" w:cs="Arial"/>
                <w:b w:val="0"/>
                <w:bCs w:val="0"/>
                <w:sz w:val="24"/>
                <w:szCs w:val="24"/>
              </w:rPr>
              <w:t>Climate, Places, People and Value in construction, operation and where relevant,</w:t>
            </w:r>
            <w:r w:rsidR="000D4CB2">
              <w:rPr>
                <w:rFonts w:ascii="Arial" w:hAnsi="Arial" w:cs="Arial"/>
                <w:b w:val="0"/>
                <w:bCs w:val="0"/>
                <w:sz w:val="24"/>
                <w:szCs w:val="24"/>
              </w:rPr>
              <w:t xml:space="preserve"> </w:t>
            </w:r>
            <w:r w:rsidR="00C4749C" w:rsidRPr="00C4749C">
              <w:rPr>
                <w:rFonts w:ascii="Arial" w:hAnsi="Arial" w:cs="Arial"/>
                <w:b w:val="0"/>
                <w:bCs w:val="0"/>
                <w:sz w:val="24"/>
                <w:szCs w:val="24"/>
              </w:rPr>
              <w:t>decommissioning.</w:t>
            </w:r>
          </w:p>
        </w:tc>
      </w:tr>
      <w:tr w:rsidR="00BA2355" w:rsidRPr="008C59AE" w14:paraId="4DA6EA48" w14:textId="77777777" w:rsidTr="0CEF9531">
        <w:tc>
          <w:tcPr>
            <w:tcW w:w="1206" w:type="dxa"/>
            <w:gridSpan w:val="2"/>
            <w:shd w:val="clear" w:color="auto" w:fill="auto"/>
          </w:tcPr>
          <w:p w14:paraId="6F9C6F26" w14:textId="77777777" w:rsidR="00BA2355" w:rsidRPr="00092316" w:rsidRDefault="00BA2355" w:rsidP="00112E51">
            <w:pPr>
              <w:pStyle w:val="Heading3"/>
              <w:rPr>
                <w:rFonts w:ascii="Arial" w:hAnsi="Arial" w:cs="Arial"/>
                <w:sz w:val="24"/>
                <w:szCs w:val="24"/>
              </w:rPr>
            </w:pPr>
          </w:p>
        </w:tc>
        <w:tc>
          <w:tcPr>
            <w:tcW w:w="3609" w:type="dxa"/>
            <w:shd w:val="clear" w:color="auto" w:fill="auto"/>
          </w:tcPr>
          <w:p w14:paraId="5F60FEDC" w14:textId="646022AA" w:rsidR="00BA2355" w:rsidRDefault="00B26CC5" w:rsidP="00BC647A">
            <w:pPr>
              <w:rPr>
                <w:rFonts w:ascii="Arial" w:hAnsi="Arial" w:cs="Arial"/>
                <w:sz w:val="24"/>
                <w:szCs w:val="24"/>
              </w:rPr>
            </w:pPr>
            <w:r>
              <w:rPr>
                <w:rFonts w:ascii="Arial" w:hAnsi="Arial" w:cs="Arial"/>
                <w:sz w:val="24"/>
                <w:szCs w:val="24"/>
              </w:rPr>
              <w:t>The Applicant, NLC, Parish Councils</w:t>
            </w:r>
          </w:p>
        </w:tc>
        <w:tc>
          <w:tcPr>
            <w:tcW w:w="10311" w:type="dxa"/>
            <w:shd w:val="clear" w:color="auto" w:fill="auto"/>
          </w:tcPr>
          <w:p w14:paraId="6F1CD042" w14:textId="77777777" w:rsidR="00BA2355" w:rsidRDefault="00BA2355" w:rsidP="00BA2355">
            <w:pPr>
              <w:pStyle w:val="QuestionMainBodyTextBold"/>
              <w:rPr>
                <w:rFonts w:ascii="Arial" w:hAnsi="Arial" w:cs="Arial"/>
                <w:sz w:val="24"/>
                <w:szCs w:val="24"/>
              </w:rPr>
            </w:pPr>
            <w:r>
              <w:rPr>
                <w:rFonts w:ascii="Arial" w:hAnsi="Arial" w:cs="Arial"/>
                <w:sz w:val="24"/>
                <w:szCs w:val="24"/>
              </w:rPr>
              <w:t>Design Approach</w:t>
            </w:r>
          </w:p>
          <w:p w14:paraId="0BDDF5D2" w14:textId="0135BC68" w:rsidR="00BA2355" w:rsidRPr="00D91E31" w:rsidRDefault="00BA2355" w:rsidP="00BA2355">
            <w:pPr>
              <w:pStyle w:val="QuestionMainBodyTextBold"/>
              <w:rPr>
                <w:rFonts w:ascii="Arial" w:hAnsi="Arial" w:cs="Arial"/>
                <w:b w:val="0"/>
                <w:bCs w:val="0"/>
                <w:sz w:val="24"/>
                <w:szCs w:val="24"/>
              </w:rPr>
            </w:pPr>
            <w:r w:rsidRPr="00D91E31">
              <w:rPr>
                <w:rFonts w:ascii="Arial" w:hAnsi="Arial" w:cs="Arial"/>
                <w:b w:val="0"/>
                <w:bCs w:val="0"/>
                <w:sz w:val="24"/>
                <w:szCs w:val="24"/>
              </w:rPr>
              <w:t>It is imp</w:t>
            </w:r>
            <w:r w:rsidR="00D91E31" w:rsidRPr="00D91E31">
              <w:rPr>
                <w:rFonts w:ascii="Arial" w:hAnsi="Arial" w:cs="Arial"/>
                <w:b w:val="0"/>
                <w:bCs w:val="0"/>
                <w:sz w:val="24"/>
                <w:szCs w:val="24"/>
              </w:rPr>
              <w:t>ortant</w:t>
            </w:r>
            <w:r w:rsidRPr="00D91E31">
              <w:rPr>
                <w:rFonts w:ascii="Arial" w:hAnsi="Arial" w:cs="Arial"/>
                <w:b w:val="0"/>
                <w:bCs w:val="0"/>
                <w:sz w:val="24"/>
                <w:szCs w:val="24"/>
              </w:rPr>
              <w:t xml:space="preserve"> that the proposal represents a good quality sustainable design which can</w:t>
            </w:r>
            <w:r w:rsidR="00D91E31">
              <w:rPr>
                <w:rFonts w:ascii="Arial" w:hAnsi="Arial" w:cs="Arial"/>
                <w:b w:val="0"/>
                <w:bCs w:val="0"/>
                <w:sz w:val="24"/>
                <w:szCs w:val="24"/>
              </w:rPr>
              <w:t xml:space="preserve"> </w:t>
            </w:r>
            <w:r w:rsidRPr="00D91E31">
              <w:rPr>
                <w:rFonts w:ascii="Arial" w:hAnsi="Arial" w:cs="Arial"/>
                <w:b w:val="0"/>
                <w:bCs w:val="0"/>
                <w:sz w:val="24"/>
                <w:szCs w:val="24"/>
              </w:rPr>
              <w:t>be effectively integrated into the landscape. As such, please comment on whether the</w:t>
            </w:r>
            <w:r w:rsidR="00D91E31">
              <w:rPr>
                <w:rFonts w:ascii="Arial" w:hAnsi="Arial" w:cs="Arial"/>
                <w:b w:val="0"/>
                <w:bCs w:val="0"/>
                <w:sz w:val="24"/>
                <w:szCs w:val="24"/>
              </w:rPr>
              <w:t xml:space="preserve"> </w:t>
            </w:r>
            <w:r w:rsidRPr="00D91E31">
              <w:rPr>
                <w:rFonts w:ascii="Arial" w:hAnsi="Arial" w:cs="Arial"/>
                <w:b w:val="0"/>
                <w:bCs w:val="0"/>
                <w:sz w:val="24"/>
                <w:szCs w:val="24"/>
              </w:rPr>
              <w:t>following measures would ensure this would be achieved in the detailed design,</w:t>
            </w:r>
            <w:r w:rsidR="0060686A">
              <w:rPr>
                <w:rFonts w:ascii="Arial" w:hAnsi="Arial" w:cs="Arial"/>
                <w:b w:val="0"/>
                <w:bCs w:val="0"/>
                <w:sz w:val="24"/>
                <w:szCs w:val="24"/>
              </w:rPr>
              <w:t xml:space="preserve"> </w:t>
            </w:r>
            <w:r w:rsidRPr="00D91E31">
              <w:rPr>
                <w:rFonts w:ascii="Arial" w:hAnsi="Arial" w:cs="Arial"/>
                <w:b w:val="0"/>
                <w:bCs w:val="0"/>
                <w:sz w:val="24"/>
                <w:szCs w:val="24"/>
              </w:rPr>
              <w:t>construction and operation phases:</w:t>
            </w:r>
          </w:p>
          <w:p w14:paraId="04D1F4F4" w14:textId="183B5363" w:rsidR="00BA2355" w:rsidRPr="00D91E31" w:rsidRDefault="00BA2355" w:rsidP="00BA2355">
            <w:pPr>
              <w:pStyle w:val="QuestionMainBodyTextBold"/>
              <w:rPr>
                <w:rFonts w:ascii="Arial" w:hAnsi="Arial" w:cs="Arial"/>
                <w:b w:val="0"/>
                <w:bCs w:val="0"/>
                <w:sz w:val="24"/>
                <w:szCs w:val="24"/>
              </w:rPr>
            </w:pPr>
            <w:proofErr w:type="spellStart"/>
            <w:r w:rsidRPr="00D91E31">
              <w:rPr>
                <w:rFonts w:ascii="Arial" w:hAnsi="Arial" w:cs="Arial"/>
                <w:b w:val="0"/>
                <w:bCs w:val="0"/>
                <w:sz w:val="24"/>
                <w:szCs w:val="24"/>
              </w:rPr>
              <w:t>i</w:t>
            </w:r>
            <w:proofErr w:type="spellEnd"/>
            <w:r w:rsidRPr="00D91E31">
              <w:rPr>
                <w:rFonts w:ascii="Arial" w:hAnsi="Arial" w:cs="Arial"/>
                <w:b w:val="0"/>
                <w:bCs w:val="0"/>
                <w:sz w:val="24"/>
                <w:szCs w:val="24"/>
              </w:rPr>
              <w:t xml:space="preserve">) </w:t>
            </w:r>
            <w:r w:rsidR="00D00C82">
              <w:rPr>
                <w:rFonts w:ascii="Arial" w:hAnsi="Arial" w:cs="Arial"/>
                <w:b w:val="0"/>
                <w:bCs w:val="0"/>
                <w:sz w:val="24"/>
                <w:szCs w:val="24"/>
              </w:rPr>
              <w:t>The provision of a</w:t>
            </w:r>
            <w:r w:rsidRPr="00D91E31">
              <w:rPr>
                <w:rFonts w:ascii="Arial" w:hAnsi="Arial" w:cs="Arial"/>
                <w:b w:val="0"/>
                <w:bCs w:val="0"/>
                <w:sz w:val="24"/>
                <w:szCs w:val="24"/>
              </w:rPr>
              <w:t xml:space="preserve"> ‘design champion’. Such a role would advise on the quality of sustainable design and</w:t>
            </w:r>
            <w:r w:rsidR="00D00C82">
              <w:rPr>
                <w:rFonts w:ascii="Arial" w:hAnsi="Arial" w:cs="Arial"/>
                <w:b w:val="0"/>
                <w:bCs w:val="0"/>
                <w:sz w:val="24"/>
                <w:szCs w:val="24"/>
              </w:rPr>
              <w:t xml:space="preserve"> </w:t>
            </w:r>
            <w:r w:rsidRPr="00D91E31">
              <w:rPr>
                <w:rFonts w:ascii="Arial" w:hAnsi="Arial" w:cs="Arial"/>
                <w:b w:val="0"/>
                <w:bCs w:val="0"/>
                <w:sz w:val="24"/>
                <w:szCs w:val="24"/>
              </w:rPr>
              <w:t xml:space="preserve">the spatial integration of </w:t>
            </w:r>
            <w:r w:rsidR="00D00C82">
              <w:rPr>
                <w:rFonts w:ascii="Arial" w:hAnsi="Arial" w:cs="Arial"/>
                <w:b w:val="0"/>
                <w:bCs w:val="0"/>
                <w:sz w:val="24"/>
                <w:szCs w:val="24"/>
              </w:rPr>
              <w:t>the Proposed Development</w:t>
            </w:r>
            <w:r w:rsidR="00670350">
              <w:rPr>
                <w:rFonts w:ascii="Arial" w:hAnsi="Arial" w:cs="Arial"/>
                <w:b w:val="0"/>
                <w:bCs w:val="0"/>
                <w:sz w:val="24"/>
                <w:szCs w:val="24"/>
              </w:rPr>
              <w:t xml:space="preserve"> into the landscape.</w:t>
            </w:r>
          </w:p>
          <w:p w14:paraId="1C2359FB" w14:textId="4A864CBD" w:rsidR="00BA2355" w:rsidRPr="00D91E31" w:rsidRDefault="00BA2355" w:rsidP="00BA2355">
            <w:pPr>
              <w:pStyle w:val="QuestionMainBodyTextBold"/>
              <w:rPr>
                <w:rFonts w:ascii="Arial" w:hAnsi="Arial" w:cs="Arial"/>
                <w:b w:val="0"/>
                <w:bCs w:val="0"/>
                <w:sz w:val="24"/>
                <w:szCs w:val="24"/>
              </w:rPr>
            </w:pPr>
            <w:r w:rsidRPr="00D91E31">
              <w:rPr>
                <w:rFonts w:ascii="Arial" w:hAnsi="Arial" w:cs="Arial"/>
                <w:b w:val="0"/>
                <w:bCs w:val="0"/>
                <w:sz w:val="24"/>
                <w:szCs w:val="24"/>
              </w:rPr>
              <w:t>ii) A ‘design review panel’ to provide a ‘critical friend’ role. Such a role would provide</w:t>
            </w:r>
            <w:r w:rsidR="00670350">
              <w:rPr>
                <w:rFonts w:ascii="Arial" w:hAnsi="Arial" w:cs="Arial"/>
                <w:b w:val="0"/>
                <w:bCs w:val="0"/>
                <w:sz w:val="24"/>
                <w:szCs w:val="24"/>
              </w:rPr>
              <w:t xml:space="preserve"> </w:t>
            </w:r>
            <w:r w:rsidRPr="00D91E31">
              <w:rPr>
                <w:rFonts w:ascii="Arial" w:hAnsi="Arial" w:cs="Arial"/>
                <w:b w:val="0"/>
                <w:bCs w:val="0"/>
                <w:sz w:val="24"/>
                <w:szCs w:val="24"/>
              </w:rPr>
              <w:t>comment on the development of sustainable design proposals</w:t>
            </w:r>
            <w:r w:rsidR="00670350">
              <w:rPr>
                <w:rFonts w:ascii="Arial" w:hAnsi="Arial" w:cs="Arial"/>
                <w:b w:val="0"/>
                <w:bCs w:val="0"/>
                <w:sz w:val="24"/>
                <w:szCs w:val="24"/>
              </w:rPr>
              <w:t>.</w:t>
            </w:r>
          </w:p>
          <w:p w14:paraId="33DE5C4A" w14:textId="3EBDB287" w:rsidR="00BA2355" w:rsidRPr="00D91E31" w:rsidRDefault="001951FD" w:rsidP="00BA2355">
            <w:pPr>
              <w:pStyle w:val="QuestionMainBodyTextBold"/>
              <w:rPr>
                <w:rFonts w:ascii="Arial" w:hAnsi="Arial" w:cs="Arial"/>
                <w:b w:val="0"/>
                <w:bCs w:val="0"/>
                <w:sz w:val="24"/>
                <w:szCs w:val="24"/>
              </w:rPr>
            </w:pPr>
            <w:r>
              <w:rPr>
                <w:rFonts w:ascii="Arial" w:hAnsi="Arial" w:cs="Arial"/>
                <w:b w:val="0"/>
                <w:bCs w:val="0"/>
                <w:sz w:val="24"/>
                <w:szCs w:val="24"/>
              </w:rPr>
              <w:lastRenderedPageBreak/>
              <w:t xml:space="preserve">iii) </w:t>
            </w:r>
            <w:r w:rsidR="00BA2355" w:rsidRPr="00D91E31">
              <w:rPr>
                <w:rFonts w:ascii="Arial" w:hAnsi="Arial" w:cs="Arial"/>
                <w:b w:val="0"/>
                <w:bCs w:val="0"/>
                <w:sz w:val="24"/>
                <w:szCs w:val="24"/>
              </w:rPr>
              <w:t xml:space="preserve">The </w:t>
            </w:r>
            <w:r>
              <w:rPr>
                <w:rFonts w:ascii="Arial" w:hAnsi="Arial" w:cs="Arial"/>
                <w:b w:val="0"/>
                <w:bCs w:val="0"/>
                <w:sz w:val="24"/>
                <w:szCs w:val="24"/>
              </w:rPr>
              <w:t xml:space="preserve">current approach </w:t>
            </w:r>
            <w:r w:rsidR="00934B4E">
              <w:rPr>
                <w:rFonts w:ascii="Arial" w:hAnsi="Arial" w:cs="Arial"/>
                <w:b w:val="0"/>
                <w:bCs w:val="0"/>
                <w:sz w:val="24"/>
                <w:szCs w:val="24"/>
              </w:rPr>
              <w:t>relies</w:t>
            </w:r>
            <w:r>
              <w:rPr>
                <w:rFonts w:ascii="Arial" w:hAnsi="Arial" w:cs="Arial"/>
                <w:b w:val="0"/>
                <w:bCs w:val="0"/>
                <w:sz w:val="24"/>
                <w:szCs w:val="24"/>
              </w:rPr>
              <w:t xml:space="preserve"> o</w:t>
            </w:r>
            <w:r w:rsidR="00B70588">
              <w:rPr>
                <w:rFonts w:ascii="Arial" w:hAnsi="Arial" w:cs="Arial"/>
                <w:b w:val="0"/>
                <w:bCs w:val="0"/>
                <w:sz w:val="24"/>
                <w:szCs w:val="24"/>
              </w:rPr>
              <w:t>n</w:t>
            </w:r>
            <w:r>
              <w:rPr>
                <w:rFonts w:ascii="Arial" w:hAnsi="Arial" w:cs="Arial"/>
                <w:b w:val="0"/>
                <w:bCs w:val="0"/>
                <w:sz w:val="24"/>
                <w:szCs w:val="24"/>
              </w:rPr>
              <w:t xml:space="preserve"> the </w:t>
            </w:r>
            <w:r w:rsidR="00BA2355" w:rsidRPr="00D91E31">
              <w:rPr>
                <w:rFonts w:ascii="Arial" w:hAnsi="Arial" w:cs="Arial"/>
                <w:b w:val="0"/>
                <w:bCs w:val="0"/>
                <w:sz w:val="24"/>
                <w:szCs w:val="24"/>
              </w:rPr>
              <w:t>production of an approved ‘design code’ which</w:t>
            </w:r>
            <w:r w:rsidR="00477367">
              <w:rPr>
                <w:rFonts w:ascii="Arial" w:hAnsi="Arial" w:cs="Arial"/>
                <w:b w:val="0"/>
                <w:bCs w:val="0"/>
                <w:sz w:val="24"/>
                <w:szCs w:val="24"/>
              </w:rPr>
              <w:t xml:space="preserve"> </w:t>
            </w:r>
            <w:r w:rsidR="00BA2355" w:rsidRPr="00D91E31">
              <w:rPr>
                <w:rFonts w:ascii="Arial" w:hAnsi="Arial" w:cs="Arial"/>
                <w:b w:val="0"/>
                <w:bCs w:val="0"/>
                <w:sz w:val="24"/>
                <w:szCs w:val="24"/>
              </w:rPr>
              <w:t>would establish the approach to delivering the detailed design specifications to ensure</w:t>
            </w:r>
            <w:r w:rsidR="00477367">
              <w:rPr>
                <w:rFonts w:ascii="Arial" w:hAnsi="Arial" w:cs="Arial"/>
                <w:b w:val="0"/>
                <w:bCs w:val="0"/>
                <w:sz w:val="24"/>
                <w:szCs w:val="24"/>
              </w:rPr>
              <w:t xml:space="preserve"> </w:t>
            </w:r>
            <w:r w:rsidR="00BA2355" w:rsidRPr="00D91E31">
              <w:rPr>
                <w:rFonts w:ascii="Arial" w:hAnsi="Arial" w:cs="Arial"/>
                <w:b w:val="0"/>
                <w:bCs w:val="0"/>
                <w:sz w:val="24"/>
                <w:szCs w:val="24"/>
              </w:rPr>
              <w:t>good quality sustainable design.</w:t>
            </w:r>
          </w:p>
          <w:p w14:paraId="271E3A14" w14:textId="512A65D1" w:rsidR="00BA2355" w:rsidRDefault="00BA2355" w:rsidP="00A710ED">
            <w:pPr>
              <w:pStyle w:val="QuestionMainBodyTextBold"/>
              <w:rPr>
                <w:rFonts w:ascii="Arial" w:hAnsi="Arial" w:cs="Arial"/>
                <w:sz w:val="24"/>
                <w:szCs w:val="24"/>
              </w:rPr>
            </w:pPr>
            <w:r w:rsidRPr="00D91E31">
              <w:rPr>
                <w:rFonts w:ascii="Arial" w:hAnsi="Arial" w:cs="Arial"/>
                <w:b w:val="0"/>
                <w:bCs w:val="0"/>
                <w:sz w:val="24"/>
                <w:szCs w:val="24"/>
              </w:rPr>
              <w:t>Please advise on how such measures could be secured. In addition, please comment as to</w:t>
            </w:r>
            <w:r w:rsidR="00A710ED">
              <w:rPr>
                <w:rFonts w:ascii="Arial" w:hAnsi="Arial" w:cs="Arial"/>
                <w:b w:val="0"/>
                <w:bCs w:val="0"/>
                <w:sz w:val="24"/>
                <w:szCs w:val="24"/>
              </w:rPr>
              <w:t xml:space="preserve"> </w:t>
            </w:r>
            <w:r w:rsidRPr="00D91E31">
              <w:rPr>
                <w:rFonts w:ascii="Arial" w:hAnsi="Arial" w:cs="Arial"/>
                <w:b w:val="0"/>
                <w:bCs w:val="0"/>
                <w:sz w:val="24"/>
                <w:szCs w:val="24"/>
              </w:rPr>
              <w:t>whether any other measures or approaches are considered necessary</w:t>
            </w:r>
            <w:r w:rsidR="00B70588">
              <w:rPr>
                <w:rFonts w:ascii="Arial" w:hAnsi="Arial" w:cs="Arial"/>
                <w:b w:val="0"/>
                <w:bCs w:val="0"/>
                <w:sz w:val="24"/>
                <w:szCs w:val="24"/>
              </w:rPr>
              <w:t xml:space="preserve"> and provide your view on the quality and enforceability of the Design Code as drafted</w:t>
            </w:r>
            <w:r w:rsidRPr="00D91E31">
              <w:rPr>
                <w:rFonts w:ascii="Arial" w:hAnsi="Arial" w:cs="Arial"/>
                <w:b w:val="0"/>
                <w:bCs w:val="0"/>
                <w:sz w:val="24"/>
                <w:szCs w:val="24"/>
              </w:rPr>
              <w:t>?</w:t>
            </w:r>
          </w:p>
        </w:tc>
      </w:tr>
      <w:tr w:rsidR="00793846" w:rsidRPr="008C59AE" w14:paraId="6F6B1932" w14:textId="77777777" w:rsidTr="0CEF9531">
        <w:tc>
          <w:tcPr>
            <w:tcW w:w="1206" w:type="dxa"/>
            <w:gridSpan w:val="2"/>
            <w:shd w:val="clear" w:color="auto" w:fill="auto"/>
          </w:tcPr>
          <w:p w14:paraId="1551965E" w14:textId="77777777" w:rsidR="00793846" w:rsidRPr="00092316" w:rsidRDefault="00793846" w:rsidP="00112E51">
            <w:pPr>
              <w:pStyle w:val="Heading3"/>
              <w:rPr>
                <w:rFonts w:ascii="Arial" w:hAnsi="Arial" w:cs="Arial"/>
                <w:sz w:val="24"/>
                <w:szCs w:val="24"/>
              </w:rPr>
            </w:pPr>
          </w:p>
        </w:tc>
        <w:tc>
          <w:tcPr>
            <w:tcW w:w="3609" w:type="dxa"/>
            <w:shd w:val="clear" w:color="auto" w:fill="auto"/>
          </w:tcPr>
          <w:p w14:paraId="760261EC" w14:textId="10D1F034" w:rsidR="00793846" w:rsidRDefault="00793846" w:rsidP="00BC647A">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026CE203" w14:textId="77777777" w:rsidR="00793846" w:rsidRDefault="00793846" w:rsidP="00BA2355">
            <w:pPr>
              <w:pStyle w:val="QuestionMainBodyTextBold"/>
              <w:rPr>
                <w:rFonts w:ascii="Arial" w:hAnsi="Arial" w:cs="Arial"/>
                <w:sz w:val="24"/>
                <w:szCs w:val="24"/>
              </w:rPr>
            </w:pPr>
            <w:r>
              <w:rPr>
                <w:rFonts w:ascii="Arial" w:hAnsi="Arial" w:cs="Arial"/>
                <w:sz w:val="24"/>
                <w:szCs w:val="24"/>
              </w:rPr>
              <w:t>Design Approach</w:t>
            </w:r>
          </w:p>
          <w:p w14:paraId="499699A9" w14:textId="2F177F94" w:rsidR="00793846" w:rsidRDefault="00793846" w:rsidP="006118F5">
            <w:pPr>
              <w:pStyle w:val="QuestionMainBodyTextBold"/>
              <w:numPr>
                <w:ilvl w:val="5"/>
                <w:numId w:val="4"/>
              </w:numPr>
              <w:rPr>
                <w:rFonts w:ascii="Arial" w:hAnsi="Arial" w:cs="Arial"/>
                <w:b w:val="0"/>
                <w:bCs w:val="0"/>
                <w:sz w:val="24"/>
                <w:szCs w:val="24"/>
              </w:rPr>
            </w:pPr>
            <w:r w:rsidRPr="006118F5">
              <w:rPr>
                <w:rFonts w:ascii="Arial" w:hAnsi="Arial" w:cs="Arial"/>
                <w:b w:val="0"/>
                <w:bCs w:val="0"/>
                <w:sz w:val="24"/>
                <w:szCs w:val="24"/>
              </w:rPr>
              <w:t>In preparing the Design and Access Statem</w:t>
            </w:r>
            <w:r w:rsidR="00991F57" w:rsidRPr="006118F5">
              <w:rPr>
                <w:rFonts w:ascii="Arial" w:hAnsi="Arial" w:cs="Arial"/>
                <w:b w:val="0"/>
                <w:bCs w:val="0"/>
                <w:sz w:val="24"/>
                <w:szCs w:val="24"/>
              </w:rPr>
              <w:t xml:space="preserve">ent much has been explained as to the approach taken. This though is then not subsequently referenced in the </w:t>
            </w:r>
            <w:proofErr w:type="spellStart"/>
            <w:r w:rsidR="00991F57" w:rsidRPr="006118F5">
              <w:rPr>
                <w:rFonts w:ascii="Arial" w:hAnsi="Arial" w:cs="Arial"/>
                <w:b w:val="0"/>
                <w:bCs w:val="0"/>
                <w:sz w:val="24"/>
                <w:szCs w:val="24"/>
              </w:rPr>
              <w:t>dDCO</w:t>
            </w:r>
            <w:proofErr w:type="spellEnd"/>
            <w:r w:rsidR="00991F57" w:rsidRPr="006118F5">
              <w:rPr>
                <w:rFonts w:ascii="Arial" w:hAnsi="Arial" w:cs="Arial"/>
                <w:b w:val="0"/>
                <w:bCs w:val="0"/>
                <w:sz w:val="24"/>
                <w:szCs w:val="24"/>
              </w:rPr>
              <w:t>, nor does it obviously appear as a control document</w:t>
            </w:r>
            <w:r w:rsidR="006118F5" w:rsidRPr="006118F5">
              <w:rPr>
                <w:rFonts w:ascii="Arial" w:hAnsi="Arial" w:cs="Arial"/>
                <w:b w:val="0"/>
                <w:bCs w:val="0"/>
                <w:sz w:val="24"/>
                <w:szCs w:val="24"/>
              </w:rPr>
              <w:t>. In light of what it sets out, should not this provide the starting point for any submission of details to be agreed through subsequent approvals?</w:t>
            </w:r>
          </w:p>
          <w:p w14:paraId="54738967" w14:textId="7EB99470" w:rsidR="006118F5" w:rsidRDefault="006118F5" w:rsidP="0087038A">
            <w:pPr>
              <w:pStyle w:val="QuestionMainBodyTextBold"/>
              <w:numPr>
                <w:ilvl w:val="5"/>
                <w:numId w:val="4"/>
              </w:numPr>
              <w:rPr>
                <w:rFonts w:ascii="Arial" w:hAnsi="Arial" w:cs="Arial"/>
                <w:sz w:val="24"/>
                <w:szCs w:val="24"/>
              </w:rPr>
            </w:pPr>
            <w:r>
              <w:rPr>
                <w:rFonts w:ascii="Arial" w:hAnsi="Arial" w:cs="Arial"/>
                <w:b w:val="0"/>
                <w:bCs w:val="0"/>
                <w:sz w:val="24"/>
                <w:szCs w:val="24"/>
              </w:rPr>
              <w:t xml:space="preserve">Should the Design Codes </w:t>
            </w:r>
            <w:r w:rsidR="0087038A">
              <w:rPr>
                <w:rFonts w:ascii="Arial" w:hAnsi="Arial" w:cs="Arial"/>
                <w:b w:val="0"/>
                <w:bCs w:val="0"/>
                <w:sz w:val="24"/>
                <w:szCs w:val="24"/>
              </w:rPr>
              <w:t>link back to the Design and Access Statement as the document which sets out the vision for and the development of the approach to achieving sustainable design?</w:t>
            </w:r>
          </w:p>
        </w:tc>
      </w:tr>
      <w:tr w:rsidR="00F925BA" w:rsidRPr="008C59AE" w14:paraId="4FB7A88C" w14:textId="77777777" w:rsidTr="0CEF9531">
        <w:tc>
          <w:tcPr>
            <w:tcW w:w="1206" w:type="dxa"/>
            <w:gridSpan w:val="2"/>
            <w:shd w:val="clear" w:color="auto" w:fill="auto"/>
          </w:tcPr>
          <w:p w14:paraId="59859AB1" w14:textId="77777777" w:rsidR="00F925BA" w:rsidRPr="00092316" w:rsidRDefault="00F925BA" w:rsidP="00112E51">
            <w:pPr>
              <w:pStyle w:val="Heading3"/>
              <w:rPr>
                <w:rFonts w:ascii="Arial" w:hAnsi="Arial" w:cs="Arial"/>
                <w:sz w:val="24"/>
                <w:szCs w:val="24"/>
              </w:rPr>
            </w:pPr>
          </w:p>
        </w:tc>
        <w:tc>
          <w:tcPr>
            <w:tcW w:w="3609" w:type="dxa"/>
            <w:shd w:val="clear" w:color="auto" w:fill="auto"/>
          </w:tcPr>
          <w:p w14:paraId="758C61B9" w14:textId="77777777" w:rsidR="00F925BA" w:rsidRDefault="00F925BA" w:rsidP="00BC647A">
            <w:pPr>
              <w:rPr>
                <w:rFonts w:ascii="Arial" w:hAnsi="Arial" w:cs="Arial"/>
                <w:sz w:val="24"/>
                <w:szCs w:val="24"/>
              </w:rPr>
            </w:pPr>
          </w:p>
        </w:tc>
        <w:tc>
          <w:tcPr>
            <w:tcW w:w="10311" w:type="dxa"/>
            <w:shd w:val="clear" w:color="auto" w:fill="auto"/>
          </w:tcPr>
          <w:p w14:paraId="71C2C9C6" w14:textId="65690568" w:rsidR="00F925BA" w:rsidRDefault="00F925BA" w:rsidP="00BA2355">
            <w:pPr>
              <w:pStyle w:val="QuestionMainBodyTextBold"/>
              <w:rPr>
                <w:rFonts w:ascii="Arial" w:hAnsi="Arial" w:cs="Arial"/>
                <w:sz w:val="24"/>
                <w:szCs w:val="24"/>
              </w:rPr>
            </w:pPr>
            <w:r>
              <w:rPr>
                <w:rFonts w:ascii="Arial" w:hAnsi="Arial" w:cs="Arial"/>
                <w:sz w:val="24"/>
                <w:szCs w:val="24"/>
              </w:rPr>
              <w:t>Design and Access Statem</w:t>
            </w:r>
            <w:r w:rsidR="009E1DEE">
              <w:rPr>
                <w:rFonts w:ascii="Arial" w:hAnsi="Arial" w:cs="Arial"/>
                <w:sz w:val="24"/>
                <w:szCs w:val="24"/>
              </w:rPr>
              <w:t>ent (DAS)</w:t>
            </w:r>
          </w:p>
          <w:p w14:paraId="3E4DDB10" w14:textId="77777777" w:rsidR="009E1DEE" w:rsidRDefault="009E1DEE" w:rsidP="00015EA9">
            <w:pPr>
              <w:pStyle w:val="QuestionMainBodyTextBold"/>
              <w:numPr>
                <w:ilvl w:val="5"/>
                <w:numId w:val="4"/>
              </w:numPr>
              <w:rPr>
                <w:rFonts w:ascii="Arial" w:hAnsi="Arial" w:cs="Arial"/>
                <w:b w:val="0"/>
                <w:bCs w:val="0"/>
                <w:sz w:val="24"/>
                <w:szCs w:val="24"/>
              </w:rPr>
            </w:pPr>
            <w:r w:rsidRPr="0044186B">
              <w:rPr>
                <w:rFonts w:ascii="Arial" w:hAnsi="Arial" w:cs="Arial"/>
                <w:b w:val="0"/>
                <w:bCs w:val="0"/>
                <w:sz w:val="24"/>
                <w:szCs w:val="24"/>
              </w:rPr>
              <w:t>The DAS</w:t>
            </w:r>
            <w:r w:rsidR="00B92614" w:rsidRPr="0044186B">
              <w:rPr>
                <w:rFonts w:ascii="Arial" w:hAnsi="Arial" w:cs="Arial"/>
                <w:b w:val="0"/>
                <w:bCs w:val="0"/>
                <w:sz w:val="24"/>
                <w:szCs w:val="24"/>
              </w:rPr>
              <w:t xml:space="preserve"> specifies that the buildings will be constructed using metal cladding, horizontal for steel, verti</w:t>
            </w:r>
            <w:r w:rsidR="0044186B" w:rsidRPr="0044186B">
              <w:rPr>
                <w:rFonts w:ascii="Arial" w:hAnsi="Arial" w:cs="Arial"/>
                <w:b w:val="0"/>
                <w:bCs w:val="0"/>
                <w:sz w:val="24"/>
                <w:szCs w:val="24"/>
              </w:rPr>
              <w:t>cal for aluminium. How is this secured?</w:t>
            </w:r>
          </w:p>
          <w:p w14:paraId="258DE5DA" w14:textId="6DF88E94" w:rsidR="000E1EE4" w:rsidRPr="001E53B4" w:rsidRDefault="00015EA9" w:rsidP="001E53B4">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The flue is indicated to be light grey</w:t>
            </w:r>
            <w:r w:rsidR="00AA684E">
              <w:rPr>
                <w:rFonts w:ascii="Arial" w:hAnsi="Arial" w:cs="Arial"/>
                <w:b w:val="0"/>
                <w:bCs w:val="0"/>
                <w:sz w:val="24"/>
                <w:szCs w:val="24"/>
              </w:rPr>
              <w:t>. This is imprecise and does not include a recognised defined colour, or finish</w:t>
            </w:r>
            <w:r w:rsidR="001D33E9">
              <w:rPr>
                <w:rFonts w:ascii="Arial" w:hAnsi="Arial" w:cs="Arial"/>
                <w:b w:val="0"/>
                <w:bCs w:val="0"/>
                <w:sz w:val="24"/>
                <w:szCs w:val="24"/>
              </w:rPr>
              <w:t>. Please provide clarity as to what is proposed</w:t>
            </w:r>
            <w:r w:rsidR="001E53B4">
              <w:rPr>
                <w:rFonts w:ascii="Arial" w:hAnsi="Arial" w:cs="Arial"/>
                <w:b w:val="0"/>
                <w:bCs w:val="0"/>
                <w:sz w:val="24"/>
                <w:szCs w:val="24"/>
              </w:rPr>
              <w:t xml:space="preserve"> both for this part of the scheme and other elements which are to be </w:t>
            </w:r>
            <w:r w:rsidR="004F7BC5">
              <w:rPr>
                <w:rFonts w:ascii="Arial" w:hAnsi="Arial" w:cs="Arial"/>
                <w:b w:val="0"/>
                <w:bCs w:val="0"/>
                <w:sz w:val="24"/>
                <w:szCs w:val="24"/>
              </w:rPr>
              <w:t>‘coloured’ with detail setting out where a ‘sky’ shade is proposed.</w:t>
            </w:r>
          </w:p>
        </w:tc>
      </w:tr>
      <w:tr w:rsidR="00394666" w:rsidRPr="008C59AE" w14:paraId="0D4A713C" w14:textId="77777777" w:rsidTr="0CEF9531">
        <w:tc>
          <w:tcPr>
            <w:tcW w:w="1206" w:type="dxa"/>
            <w:gridSpan w:val="2"/>
            <w:shd w:val="clear" w:color="auto" w:fill="auto"/>
          </w:tcPr>
          <w:p w14:paraId="38D6282C" w14:textId="77777777" w:rsidR="00394666" w:rsidRPr="00092316" w:rsidRDefault="00394666" w:rsidP="00112E51">
            <w:pPr>
              <w:pStyle w:val="Heading3"/>
              <w:rPr>
                <w:rFonts w:ascii="Arial" w:hAnsi="Arial" w:cs="Arial"/>
                <w:sz w:val="24"/>
                <w:szCs w:val="24"/>
              </w:rPr>
            </w:pPr>
          </w:p>
        </w:tc>
        <w:tc>
          <w:tcPr>
            <w:tcW w:w="3609" w:type="dxa"/>
            <w:shd w:val="clear" w:color="auto" w:fill="auto"/>
          </w:tcPr>
          <w:p w14:paraId="0ACFFABA" w14:textId="3997907C" w:rsidR="00394666" w:rsidRDefault="00DE359D"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686ABD9C" w14:textId="77777777" w:rsidR="00394666" w:rsidRDefault="00394666" w:rsidP="00BA2355">
            <w:pPr>
              <w:pStyle w:val="QuestionMainBodyTextBold"/>
              <w:rPr>
                <w:rFonts w:ascii="Arial" w:hAnsi="Arial" w:cs="Arial"/>
                <w:sz w:val="24"/>
                <w:szCs w:val="24"/>
              </w:rPr>
            </w:pPr>
            <w:r>
              <w:rPr>
                <w:rFonts w:ascii="Arial" w:hAnsi="Arial" w:cs="Arial"/>
                <w:sz w:val="24"/>
                <w:szCs w:val="24"/>
              </w:rPr>
              <w:t>Design Approach</w:t>
            </w:r>
          </w:p>
          <w:p w14:paraId="67D263C5" w14:textId="1B376ED5" w:rsidR="00394666" w:rsidRPr="00DE359D" w:rsidRDefault="002C1767" w:rsidP="00BA2355">
            <w:pPr>
              <w:pStyle w:val="QuestionMainBodyTextBold"/>
              <w:rPr>
                <w:rFonts w:ascii="Arial" w:hAnsi="Arial" w:cs="Arial"/>
                <w:b w:val="0"/>
                <w:bCs w:val="0"/>
                <w:sz w:val="24"/>
                <w:szCs w:val="24"/>
              </w:rPr>
            </w:pPr>
            <w:r w:rsidRPr="00DE359D">
              <w:rPr>
                <w:rFonts w:ascii="Arial" w:hAnsi="Arial" w:cs="Arial"/>
                <w:b w:val="0"/>
                <w:bCs w:val="0"/>
                <w:sz w:val="24"/>
                <w:szCs w:val="24"/>
              </w:rPr>
              <w:t>Can the Applicant advise if a colour palet</w:t>
            </w:r>
            <w:r w:rsidR="00166CC5">
              <w:rPr>
                <w:rFonts w:ascii="Arial" w:hAnsi="Arial" w:cs="Arial"/>
                <w:b w:val="0"/>
                <w:bCs w:val="0"/>
                <w:sz w:val="24"/>
                <w:szCs w:val="24"/>
              </w:rPr>
              <w:t>t</w:t>
            </w:r>
            <w:r w:rsidRPr="00DE359D">
              <w:rPr>
                <w:rFonts w:ascii="Arial" w:hAnsi="Arial" w:cs="Arial"/>
                <w:b w:val="0"/>
                <w:bCs w:val="0"/>
                <w:sz w:val="24"/>
                <w:szCs w:val="24"/>
              </w:rPr>
              <w:t xml:space="preserve">e of materials </w:t>
            </w:r>
            <w:r w:rsidR="000E4BD8" w:rsidRPr="00DE359D">
              <w:rPr>
                <w:rFonts w:ascii="Arial" w:hAnsi="Arial" w:cs="Arial"/>
                <w:b w:val="0"/>
                <w:bCs w:val="0"/>
                <w:sz w:val="24"/>
                <w:szCs w:val="24"/>
              </w:rPr>
              <w:t>has</w:t>
            </w:r>
            <w:r w:rsidRPr="00DE359D">
              <w:rPr>
                <w:rFonts w:ascii="Arial" w:hAnsi="Arial" w:cs="Arial"/>
                <w:b w:val="0"/>
                <w:bCs w:val="0"/>
                <w:sz w:val="24"/>
                <w:szCs w:val="24"/>
              </w:rPr>
              <w:t xml:space="preserve"> been assessed and views sought from </w:t>
            </w:r>
            <w:r w:rsidR="00DE359D" w:rsidRPr="00DE359D">
              <w:rPr>
                <w:rFonts w:ascii="Arial" w:hAnsi="Arial" w:cs="Arial"/>
                <w:b w:val="0"/>
                <w:bCs w:val="0"/>
                <w:sz w:val="24"/>
                <w:szCs w:val="24"/>
              </w:rPr>
              <w:t>the Local Authority or other Interested Parties?</w:t>
            </w:r>
          </w:p>
        </w:tc>
      </w:tr>
      <w:tr w:rsidR="00A710ED" w:rsidRPr="008C59AE" w14:paraId="6145EFAD" w14:textId="77777777" w:rsidTr="0CEF9531">
        <w:tc>
          <w:tcPr>
            <w:tcW w:w="1206" w:type="dxa"/>
            <w:gridSpan w:val="2"/>
            <w:shd w:val="clear" w:color="auto" w:fill="auto"/>
          </w:tcPr>
          <w:p w14:paraId="228AE463" w14:textId="77777777" w:rsidR="00A710ED" w:rsidRPr="00092316" w:rsidRDefault="00A710ED" w:rsidP="00112E51">
            <w:pPr>
              <w:pStyle w:val="Heading3"/>
              <w:rPr>
                <w:rFonts w:ascii="Arial" w:hAnsi="Arial" w:cs="Arial"/>
                <w:sz w:val="24"/>
                <w:szCs w:val="24"/>
              </w:rPr>
            </w:pPr>
          </w:p>
        </w:tc>
        <w:tc>
          <w:tcPr>
            <w:tcW w:w="3609" w:type="dxa"/>
            <w:shd w:val="clear" w:color="auto" w:fill="auto"/>
          </w:tcPr>
          <w:p w14:paraId="4568671C" w14:textId="2E0674CB" w:rsidR="00A710ED" w:rsidRDefault="00A710ED" w:rsidP="00BC647A">
            <w:pPr>
              <w:rPr>
                <w:rFonts w:ascii="Arial" w:hAnsi="Arial" w:cs="Arial"/>
                <w:sz w:val="24"/>
                <w:szCs w:val="24"/>
              </w:rPr>
            </w:pPr>
            <w:r>
              <w:rPr>
                <w:rFonts w:ascii="Arial" w:hAnsi="Arial" w:cs="Arial"/>
                <w:sz w:val="24"/>
                <w:szCs w:val="24"/>
              </w:rPr>
              <w:t>NLC</w:t>
            </w:r>
          </w:p>
        </w:tc>
        <w:tc>
          <w:tcPr>
            <w:tcW w:w="10311" w:type="dxa"/>
            <w:shd w:val="clear" w:color="auto" w:fill="auto"/>
          </w:tcPr>
          <w:p w14:paraId="0D802410" w14:textId="77777777" w:rsidR="00A710ED" w:rsidRDefault="00A710ED" w:rsidP="00BA2355">
            <w:pPr>
              <w:pStyle w:val="QuestionMainBodyTextBold"/>
              <w:rPr>
                <w:rFonts w:ascii="Arial" w:hAnsi="Arial" w:cs="Arial"/>
                <w:sz w:val="24"/>
                <w:szCs w:val="24"/>
              </w:rPr>
            </w:pPr>
            <w:r>
              <w:rPr>
                <w:rFonts w:ascii="Arial" w:hAnsi="Arial" w:cs="Arial"/>
                <w:sz w:val="24"/>
                <w:szCs w:val="24"/>
              </w:rPr>
              <w:t>Design Approach</w:t>
            </w:r>
          </w:p>
          <w:p w14:paraId="5148648A" w14:textId="2FA97B95" w:rsidR="00A710ED" w:rsidRPr="00E62F90" w:rsidRDefault="00A710ED" w:rsidP="00BA2355">
            <w:pPr>
              <w:pStyle w:val="QuestionMainBodyTextBold"/>
              <w:rPr>
                <w:rFonts w:ascii="Arial" w:hAnsi="Arial" w:cs="Arial"/>
                <w:b w:val="0"/>
                <w:bCs w:val="0"/>
                <w:sz w:val="24"/>
                <w:szCs w:val="24"/>
              </w:rPr>
            </w:pPr>
            <w:r w:rsidRPr="00E62F90">
              <w:rPr>
                <w:rFonts w:ascii="Arial" w:hAnsi="Arial" w:cs="Arial"/>
                <w:b w:val="0"/>
                <w:bCs w:val="0"/>
                <w:sz w:val="24"/>
                <w:szCs w:val="24"/>
              </w:rPr>
              <w:t xml:space="preserve">Are the Council </w:t>
            </w:r>
            <w:r w:rsidR="00B43464" w:rsidRPr="00E62F90">
              <w:rPr>
                <w:rFonts w:ascii="Arial" w:hAnsi="Arial" w:cs="Arial"/>
                <w:b w:val="0"/>
                <w:bCs w:val="0"/>
                <w:sz w:val="24"/>
                <w:szCs w:val="24"/>
              </w:rPr>
              <w:t>satisfied with the Design Code as drafted and confide</w:t>
            </w:r>
            <w:r w:rsidR="00E62F90" w:rsidRPr="00E62F90">
              <w:rPr>
                <w:rFonts w:ascii="Arial" w:hAnsi="Arial" w:cs="Arial"/>
                <w:b w:val="0"/>
                <w:bCs w:val="0"/>
                <w:sz w:val="24"/>
                <w:szCs w:val="24"/>
              </w:rPr>
              <w:t>n</w:t>
            </w:r>
            <w:r w:rsidR="00B43464" w:rsidRPr="00E62F90">
              <w:rPr>
                <w:rFonts w:ascii="Arial" w:hAnsi="Arial" w:cs="Arial"/>
                <w:b w:val="0"/>
                <w:bCs w:val="0"/>
                <w:sz w:val="24"/>
                <w:szCs w:val="24"/>
              </w:rPr>
              <w:t xml:space="preserve">t it would give a robust framework for the control of </w:t>
            </w:r>
            <w:r w:rsidR="00E62F90">
              <w:rPr>
                <w:rFonts w:ascii="Arial" w:hAnsi="Arial" w:cs="Arial"/>
                <w:b w:val="0"/>
                <w:bCs w:val="0"/>
                <w:sz w:val="24"/>
                <w:szCs w:val="24"/>
              </w:rPr>
              <w:t>the design of the Proposed Development</w:t>
            </w:r>
            <w:r w:rsidR="00560402">
              <w:rPr>
                <w:rFonts w:ascii="Arial" w:hAnsi="Arial" w:cs="Arial"/>
                <w:b w:val="0"/>
                <w:bCs w:val="0"/>
                <w:sz w:val="24"/>
                <w:szCs w:val="24"/>
              </w:rPr>
              <w:t xml:space="preserve"> which would lead to the delivery of a quality scheme as envisaged by the NPS EN-1 tests on Design</w:t>
            </w:r>
            <w:r w:rsidR="00E62F90">
              <w:rPr>
                <w:rFonts w:ascii="Arial" w:hAnsi="Arial" w:cs="Arial"/>
                <w:b w:val="0"/>
                <w:bCs w:val="0"/>
                <w:sz w:val="24"/>
                <w:szCs w:val="24"/>
              </w:rPr>
              <w:t>?</w:t>
            </w:r>
            <w:r w:rsidR="00B43464" w:rsidRPr="00E62F90">
              <w:rPr>
                <w:rFonts w:ascii="Arial" w:hAnsi="Arial" w:cs="Arial"/>
                <w:b w:val="0"/>
                <w:bCs w:val="0"/>
                <w:sz w:val="24"/>
                <w:szCs w:val="24"/>
              </w:rPr>
              <w:t xml:space="preserve"> </w:t>
            </w:r>
          </w:p>
        </w:tc>
      </w:tr>
      <w:tr w:rsidR="004458DA" w:rsidRPr="008C59AE" w14:paraId="35D0FCB0" w14:textId="77777777" w:rsidTr="0CEF9531">
        <w:tc>
          <w:tcPr>
            <w:tcW w:w="1206" w:type="dxa"/>
            <w:gridSpan w:val="2"/>
            <w:shd w:val="clear" w:color="auto" w:fill="auto"/>
          </w:tcPr>
          <w:p w14:paraId="1FEAAAA2" w14:textId="77777777" w:rsidR="004458DA" w:rsidRPr="00092316" w:rsidRDefault="004458DA" w:rsidP="00112E51">
            <w:pPr>
              <w:pStyle w:val="Heading3"/>
              <w:rPr>
                <w:rFonts w:ascii="Arial" w:hAnsi="Arial" w:cs="Arial"/>
                <w:sz w:val="24"/>
                <w:szCs w:val="24"/>
              </w:rPr>
            </w:pPr>
          </w:p>
        </w:tc>
        <w:tc>
          <w:tcPr>
            <w:tcW w:w="3609" w:type="dxa"/>
            <w:shd w:val="clear" w:color="auto" w:fill="auto"/>
          </w:tcPr>
          <w:p w14:paraId="08A0DBF3" w14:textId="7F1EC072" w:rsidR="004458DA" w:rsidRDefault="004458DA"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72F37B34" w14:textId="77777777" w:rsidR="00C206C7" w:rsidRDefault="00C206C7" w:rsidP="00BA2355">
            <w:pPr>
              <w:pStyle w:val="QuestionMainBodyTextBold"/>
              <w:rPr>
                <w:rFonts w:ascii="Arial" w:hAnsi="Arial" w:cs="Arial"/>
                <w:sz w:val="24"/>
                <w:szCs w:val="24"/>
              </w:rPr>
            </w:pPr>
            <w:r>
              <w:rPr>
                <w:rFonts w:ascii="Arial" w:hAnsi="Arial" w:cs="Arial"/>
                <w:sz w:val="24"/>
                <w:szCs w:val="24"/>
              </w:rPr>
              <w:t>Design Principles</w:t>
            </w:r>
          </w:p>
          <w:p w14:paraId="1E22BD9D" w14:textId="44A7C313" w:rsidR="004458DA" w:rsidRPr="00C206C7" w:rsidRDefault="00C206C7" w:rsidP="00BA2355">
            <w:pPr>
              <w:pStyle w:val="QuestionMainBodyTextBold"/>
              <w:rPr>
                <w:rFonts w:ascii="Arial" w:hAnsi="Arial" w:cs="Arial"/>
                <w:b w:val="0"/>
                <w:bCs w:val="0"/>
                <w:sz w:val="24"/>
                <w:szCs w:val="24"/>
              </w:rPr>
            </w:pPr>
            <w:r w:rsidRPr="00C206C7">
              <w:rPr>
                <w:rFonts w:ascii="Arial" w:hAnsi="Arial" w:cs="Arial"/>
                <w:b w:val="0"/>
                <w:bCs w:val="0"/>
                <w:sz w:val="24"/>
                <w:szCs w:val="24"/>
              </w:rPr>
              <w:lastRenderedPageBreak/>
              <w:t>Can the Applicant confirm where the architectural design considerations listed in paragraph 7.1.1.8 of Chapter 11 Landscape and Visual Impact have been incorporated into the Design Principles and Design Code [APP-046]?</w:t>
            </w:r>
          </w:p>
        </w:tc>
      </w:tr>
      <w:tr w:rsidR="00D1799F" w:rsidRPr="008C59AE" w14:paraId="3D3999D3" w14:textId="77777777" w:rsidTr="0CEF9531">
        <w:tc>
          <w:tcPr>
            <w:tcW w:w="1206" w:type="dxa"/>
            <w:gridSpan w:val="2"/>
            <w:shd w:val="clear" w:color="auto" w:fill="auto"/>
          </w:tcPr>
          <w:p w14:paraId="5FBC2B91" w14:textId="77777777" w:rsidR="00D1799F" w:rsidRPr="00092316" w:rsidRDefault="00D1799F" w:rsidP="00112E51">
            <w:pPr>
              <w:pStyle w:val="Heading3"/>
              <w:rPr>
                <w:rFonts w:ascii="Arial" w:hAnsi="Arial" w:cs="Arial"/>
                <w:sz w:val="24"/>
                <w:szCs w:val="24"/>
              </w:rPr>
            </w:pPr>
          </w:p>
        </w:tc>
        <w:tc>
          <w:tcPr>
            <w:tcW w:w="3609" w:type="dxa"/>
            <w:shd w:val="clear" w:color="auto" w:fill="auto"/>
          </w:tcPr>
          <w:p w14:paraId="50E04EB7" w14:textId="0A5D39D0" w:rsidR="00D1799F" w:rsidRDefault="00D1799F" w:rsidP="00BC647A">
            <w:pPr>
              <w:rPr>
                <w:rFonts w:ascii="Arial" w:hAnsi="Arial" w:cs="Arial"/>
                <w:sz w:val="24"/>
                <w:szCs w:val="24"/>
              </w:rPr>
            </w:pPr>
            <w:r>
              <w:rPr>
                <w:rFonts w:ascii="Arial" w:hAnsi="Arial" w:cs="Arial"/>
                <w:sz w:val="24"/>
                <w:szCs w:val="24"/>
              </w:rPr>
              <w:t>NLC</w:t>
            </w:r>
          </w:p>
        </w:tc>
        <w:tc>
          <w:tcPr>
            <w:tcW w:w="10311" w:type="dxa"/>
            <w:shd w:val="clear" w:color="auto" w:fill="auto"/>
          </w:tcPr>
          <w:p w14:paraId="551EA8E1" w14:textId="77777777" w:rsidR="00D1799F" w:rsidRDefault="00D1799F" w:rsidP="00BA2355">
            <w:pPr>
              <w:pStyle w:val="QuestionMainBodyTextBold"/>
              <w:rPr>
                <w:rFonts w:ascii="Arial" w:hAnsi="Arial" w:cs="Arial"/>
                <w:sz w:val="24"/>
                <w:szCs w:val="24"/>
              </w:rPr>
            </w:pPr>
            <w:r>
              <w:rPr>
                <w:rFonts w:ascii="Arial" w:hAnsi="Arial" w:cs="Arial"/>
                <w:sz w:val="24"/>
                <w:szCs w:val="24"/>
              </w:rPr>
              <w:t>Design Principles</w:t>
            </w:r>
          </w:p>
          <w:p w14:paraId="6FAD322F" w14:textId="673003DE" w:rsidR="005D4654" w:rsidRDefault="005D4654" w:rsidP="001A72D0">
            <w:pPr>
              <w:pStyle w:val="QuestionMainBodyTextBold"/>
              <w:numPr>
                <w:ilvl w:val="5"/>
                <w:numId w:val="4"/>
              </w:numPr>
              <w:rPr>
                <w:rFonts w:ascii="Arial" w:hAnsi="Arial" w:cs="Arial"/>
                <w:b w:val="0"/>
                <w:bCs w:val="0"/>
                <w:sz w:val="24"/>
                <w:szCs w:val="24"/>
              </w:rPr>
            </w:pPr>
            <w:r w:rsidRPr="001A72D0">
              <w:rPr>
                <w:rFonts w:ascii="Arial" w:hAnsi="Arial" w:cs="Arial"/>
                <w:b w:val="0"/>
                <w:bCs w:val="0"/>
                <w:sz w:val="24"/>
                <w:szCs w:val="24"/>
              </w:rPr>
              <w:t xml:space="preserve">Can the Council advise </w:t>
            </w:r>
            <w:r w:rsidR="002221AD" w:rsidRPr="001A72D0">
              <w:rPr>
                <w:rFonts w:ascii="Arial" w:hAnsi="Arial" w:cs="Arial"/>
                <w:b w:val="0"/>
                <w:bCs w:val="0"/>
                <w:sz w:val="24"/>
                <w:szCs w:val="24"/>
              </w:rPr>
              <w:t xml:space="preserve">what </w:t>
            </w:r>
            <w:r w:rsidR="00AD6020" w:rsidRPr="001A72D0">
              <w:rPr>
                <w:rFonts w:ascii="Arial" w:hAnsi="Arial" w:cs="Arial"/>
                <w:b w:val="0"/>
                <w:bCs w:val="0"/>
                <w:sz w:val="24"/>
                <w:szCs w:val="24"/>
              </w:rPr>
              <w:t xml:space="preserve">their objective is in design terms and whether the </w:t>
            </w:r>
            <w:r w:rsidR="00AC6858" w:rsidRPr="001A72D0">
              <w:rPr>
                <w:rFonts w:ascii="Arial" w:hAnsi="Arial" w:cs="Arial"/>
                <w:b w:val="0"/>
                <w:bCs w:val="0"/>
                <w:sz w:val="24"/>
                <w:szCs w:val="24"/>
              </w:rPr>
              <w:t xml:space="preserve">method of assessment and </w:t>
            </w:r>
            <w:r w:rsidR="00D05864" w:rsidRPr="001A72D0">
              <w:rPr>
                <w:rFonts w:ascii="Arial" w:hAnsi="Arial" w:cs="Arial"/>
                <w:b w:val="0"/>
                <w:bCs w:val="0"/>
                <w:sz w:val="24"/>
                <w:szCs w:val="24"/>
              </w:rPr>
              <w:t>delivery a</w:t>
            </w:r>
            <w:r w:rsidR="001A72D0" w:rsidRPr="001A72D0">
              <w:rPr>
                <w:rFonts w:ascii="Arial" w:hAnsi="Arial" w:cs="Arial"/>
                <w:b w:val="0"/>
                <w:bCs w:val="0"/>
                <w:sz w:val="24"/>
                <w:szCs w:val="24"/>
              </w:rPr>
              <w:t>s set out would achieve this objective?</w:t>
            </w:r>
          </w:p>
          <w:p w14:paraId="7A85577B" w14:textId="433B3809" w:rsidR="00183CAF" w:rsidRDefault="00183CAF" w:rsidP="001A72D0">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In the event there are concerns</w:t>
            </w:r>
            <w:r w:rsidR="003C7E1B">
              <w:rPr>
                <w:rFonts w:ascii="Arial" w:hAnsi="Arial" w:cs="Arial"/>
                <w:b w:val="0"/>
                <w:bCs w:val="0"/>
                <w:sz w:val="24"/>
                <w:szCs w:val="24"/>
              </w:rPr>
              <w:t xml:space="preserve"> please explain what you consider needs to be </w:t>
            </w:r>
            <w:r w:rsidR="00040CB8">
              <w:rPr>
                <w:rFonts w:ascii="Arial" w:hAnsi="Arial" w:cs="Arial"/>
                <w:b w:val="0"/>
                <w:bCs w:val="0"/>
                <w:sz w:val="24"/>
                <w:szCs w:val="24"/>
              </w:rPr>
              <w:t xml:space="preserve">changed to aid in achieving </w:t>
            </w:r>
            <w:r w:rsidR="000325A8">
              <w:rPr>
                <w:rFonts w:ascii="Arial" w:hAnsi="Arial" w:cs="Arial"/>
                <w:b w:val="0"/>
                <w:bCs w:val="0"/>
                <w:sz w:val="24"/>
                <w:szCs w:val="24"/>
              </w:rPr>
              <w:t xml:space="preserve">the </w:t>
            </w:r>
            <w:r w:rsidR="006E049C">
              <w:rPr>
                <w:rFonts w:ascii="Arial" w:hAnsi="Arial" w:cs="Arial"/>
                <w:b w:val="0"/>
                <w:bCs w:val="0"/>
                <w:sz w:val="24"/>
                <w:szCs w:val="24"/>
              </w:rPr>
              <w:t>design objective?</w:t>
            </w:r>
          </w:p>
          <w:p w14:paraId="0ACEF372" w14:textId="5DA2A07D" w:rsidR="00814184" w:rsidRDefault="00AC6625" w:rsidP="001A72D0">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How do you propose</w:t>
            </w:r>
            <w:r w:rsidR="001B1326">
              <w:rPr>
                <w:rFonts w:ascii="Arial" w:hAnsi="Arial" w:cs="Arial"/>
                <w:b w:val="0"/>
                <w:bCs w:val="0"/>
                <w:sz w:val="24"/>
                <w:szCs w:val="24"/>
              </w:rPr>
              <w:t xml:space="preserve"> to assess </w:t>
            </w:r>
            <w:r w:rsidR="003F6524">
              <w:rPr>
                <w:rFonts w:ascii="Arial" w:hAnsi="Arial" w:cs="Arial"/>
                <w:b w:val="0"/>
                <w:bCs w:val="0"/>
                <w:sz w:val="24"/>
                <w:szCs w:val="24"/>
              </w:rPr>
              <w:t>the quality of the scheme</w:t>
            </w:r>
            <w:r w:rsidR="005329A1">
              <w:rPr>
                <w:rFonts w:ascii="Arial" w:hAnsi="Arial" w:cs="Arial"/>
                <w:b w:val="0"/>
                <w:bCs w:val="0"/>
                <w:sz w:val="24"/>
                <w:szCs w:val="24"/>
              </w:rPr>
              <w:t xml:space="preserve">, </w:t>
            </w:r>
            <w:r w:rsidR="00E84376">
              <w:rPr>
                <w:rFonts w:ascii="Arial" w:hAnsi="Arial" w:cs="Arial"/>
                <w:b w:val="0"/>
                <w:bCs w:val="0"/>
                <w:sz w:val="24"/>
                <w:szCs w:val="24"/>
              </w:rPr>
              <w:t xml:space="preserve">and do you consider the </w:t>
            </w:r>
            <w:proofErr w:type="spellStart"/>
            <w:r w:rsidR="00A83399">
              <w:rPr>
                <w:rFonts w:ascii="Arial" w:hAnsi="Arial" w:cs="Arial"/>
                <w:b w:val="0"/>
                <w:bCs w:val="0"/>
                <w:sz w:val="24"/>
                <w:szCs w:val="24"/>
              </w:rPr>
              <w:t>d</w:t>
            </w:r>
            <w:r w:rsidR="000E7795">
              <w:rPr>
                <w:rFonts w:ascii="Arial" w:hAnsi="Arial" w:cs="Arial"/>
                <w:b w:val="0"/>
                <w:bCs w:val="0"/>
                <w:sz w:val="24"/>
                <w:szCs w:val="24"/>
              </w:rPr>
              <w:t>DCO</w:t>
            </w:r>
            <w:proofErr w:type="spellEnd"/>
            <w:r w:rsidR="006D75E6">
              <w:rPr>
                <w:rFonts w:ascii="Arial" w:hAnsi="Arial" w:cs="Arial"/>
                <w:b w:val="0"/>
                <w:bCs w:val="0"/>
                <w:sz w:val="24"/>
                <w:szCs w:val="24"/>
              </w:rPr>
              <w:t xml:space="preserve">, the requirements and control documents </w:t>
            </w:r>
            <w:r w:rsidR="00FD5CCF">
              <w:rPr>
                <w:rFonts w:ascii="Arial" w:hAnsi="Arial" w:cs="Arial"/>
                <w:b w:val="0"/>
                <w:bCs w:val="0"/>
                <w:sz w:val="24"/>
                <w:szCs w:val="24"/>
              </w:rPr>
              <w:t>will aid you in doing this?</w:t>
            </w:r>
          </w:p>
          <w:p w14:paraId="483891AE" w14:textId="34CD643A" w:rsidR="001A72D0" w:rsidRDefault="006D75E6" w:rsidP="00DA6BC0">
            <w:pPr>
              <w:pStyle w:val="QuestionMainBodyTextBold"/>
              <w:numPr>
                <w:ilvl w:val="5"/>
                <w:numId w:val="4"/>
              </w:numPr>
              <w:rPr>
                <w:rFonts w:ascii="Arial" w:hAnsi="Arial" w:cs="Arial"/>
                <w:sz w:val="24"/>
                <w:szCs w:val="24"/>
              </w:rPr>
            </w:pPr>
            <w:r>
              <w:rPr>
                <w:rFonts w:ascii="Arial" w:hAnsi="Arial" w:cs="Arial"/>
                <w:b w:val="0"/>
                <w:bCs w:val="0"/>
                <w:sz w:val="24"/>
                <w:szCs w:val="24"/>
              </w:rPr>
              <w:t>If the</w:t>
            </w:r>
            <w:r w:rsidR="00DA6BC0">
              <w:rPr>
                <w:rFonts w:ascii="Arial" w:hAnsi="Arial" w:cs="Arial"/>
                <w:b w:val="0"/>
                <w:bCs w:val="0"/>
                <w:sz w:val="24"/>
                <w:szCs w:val="24"/>
              </w:rPr>
              <w:t>re are concerns or additional controls, you consider are appropriate please set out what they are.</w:t>
            </w:r>
          </w:p>
        </w:tc>
      </w:tr>
      <w:tr w:rsidR="004458DA" w:rsidRPr="008C59AE" w14:paraId="7B5B3A50" w14:textId="77777777" w:rsidTr="0CEF9531">
        <w:tc>
          <w:tcPr>
            <w:tcW w:w="1206" w:type="dxa"/>
            <w:gridSpan w:val="2"/>
            <w:shd w:val="clear" w:color="auto" w:fill="auto"/>
          </w:tcPr>
          <w:p w14:paraId="48626DA1" w14:textId="77777777" w:rsidR="004458DA" w:rsidRPr="00092316" w:rsidRDefault="004458DA" w:rsidP="00112E51">
            <w:pPr>
              <w:pStyle w:val="Heading3"/>
              <w:rPr>
                <w:rFonts w:ascii="Arial" w:hAnsi="Arial" w:cs="Arial"/>
                <w:sz w:val="24"/>
                <w:szCs w:val="24"/>
              </w:rPr>
            </w:pPr>
          </w:p>
        </w:tc>
        <w:tc>
          <w:tcPr>
            <w:tcW w:w="3609" w:type="dxa"/>
            <w:shd w:val="clear" w:color="auto" w:fill="auto"/>
          </w:tcPr>
          <w:p w14:paraId="031499DA" w14:textId="52416AC2" w:rsidR="004458DA" w:rsidRDefault="00DB0D94" w:rsidP="00BC647A">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4CBCB57E" w14:textId="77777777" w:rsidR="002C585E" w:rsidRDefault="002C585E" w:rsidP="00BA2355">
            <w:pPr>
              <w:pStyle w:val="QuestionMainBodyTextBold"/>
              <w:rPr>
                <w:rFonts w:ascii="Arial" w:hAnsi="Arial" w:cs="Arial"/>
                <w:sz w:val="24"/>
                <w:szCs w:val="24"/>
              </w:rPr>
            </w:pPr>
            <w:r>
              <w:rPr>
                <w:rFonts w:ascii="Arial" w:hAnsi="Arial" w:cs="Arial"/>
                <w:sz w:val="24"/>
                <w:szCs w:val="24"/>
              </w:rPr>
              <w:t>Visual Barrier at the railhead</w:t>
            </w:r>
          </w:p>
          <w:p w14:paraId="4D424DDC" w14:textId="77777777" w:rsidR="004458DA" w:rsidRDefault="00DB0D94" w:rsidP="002C585E">
            <w:pPr>
              <w:pStyle w:val="QuestionMainBodyTextBold"/>
              <w:numPr>
                <w:ilvl w:val="5"/>
                <w:numId w:val="4"/>
              </w:numPr>
              <w:rPr>
                <w:rFonts w:ascii="Arial" w:hAnsi="Arial" w:cs="Arial"/>
                <w:b w:val="0"/>
                <w:bCs w:val="0"/>
                <w:sz w:val="24"/>
                <w:szCs w:val="24"/>
              </w:rPr>
            </w:pPr>
            <w:r w:rsidRPr="002C585E">
              <w:rPr>
                <w:rFonts w:ascii="Arial" w:hAnsi="Arial" w:cs="Arial"/>
                <w:b w:val="0"/>
                <w:bCs w:val="0"/>
                <w:sz w:val="24"/>
                <w:szCs w:val="24"/>
              </w:rPr>
              <w:t>Chapter 11 proposes a visual barrier to be installed along the railhead edge or along the development platform of the ERF. This is referenced in the Outline Operational Environmental Management Plan [APP-075], however there are no timescales attached. Should the wording be strengthened to ensure that the barrier is constructed prior to commissioning of the Proposed Development?</w:t>
            </w:r>
          </w:p>
          <w:p w14:paraId="449D818A" w14:textId="77777777" w:rsidR="002C585E" w:rsidRDefault="002C585E" w:rsidP="002C585E">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Do the visualisations currently provide</w:t>
            </w:r>
            <w:r w:rsidR="006E4FE3">
              <w:rPr>
                <w:rFonts w:ascii="Arial" w:hAnsi="Arial" w:cs="Arial"/>
                <w:b w:val="0"/>
                <w:bCs w:val="0"/>
                <w:sz w:val="24"/>
                <w:szCs w:val="24"/>
              </w:rPr>
              <w:t>d</w:t>
            </w:r>
            <w:r>
              <w:rPr>
                <w:rFonts w:ascii="Arial" w:hAnsi="Arial" w:cs="Arial"/>
                <w:b w:val="0"/>
                <w:bCs w:val="0"/>
                <w:sz w:val="24"/>
                <w:szCs w:val="24"/>
              </w:rPr>
              <w:t xml:space="preserve"> </w:t>
            </w:r>
            <w:r w:rsidR="00F2037E">
              <w:rPr>
                <w:rFonts w:ascii="Arial" w:hAnsi="Arial" w:cs="Arial"/>
                <w:b w:val="0"/>
                <w:bCs w:val="0"/>
                <w:sz w:val="24"/>
                <w:szCs w:val="24"/>
              </w:rPr>
              <w:t xml:space="preserve">include this barrier? Please advise which image provides greatest clarity to understand </w:t>
            </w:r>
            <w:r w:rsidR="00931FC0">
              <w:rPr>
                <w:rFonts w:ascii="Arial" w:hAnsi="Arial" w:cs="Arial"/>
                <w:b w:val="0"/>
                <w:bCs w:val="0"/>
                <w:sz w:val="24"/>
                <w:szCs w:val="24"/>
              </w:rPr>
              <w:t>what the implications of this element are?</w:t>
            </w:r>
          </w:p>
          <w:p w14:paraId="485EE3F0" w14:textId="525D5AD6" w:rsidR="0051115A" w:rsidRPr="002C585E" w:rsidRDefault="0051115A" w:rsidP="002C585E">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In the event this is not clearly shown please provide a visualisation to aid in understanding of this element of the proposed development.</w:t>
            </w:r>
          </w:p>
        </w:tc>
      </w:tr>
      <w:tr w:rsidR="002F0E51" w:rsidRPr="008C59AE" w14:paraId="21714B5B" w14:textId="77777777" w:rsidTr="0CEF9531">
        <w:tc>
          <w:tcPr>
            <w:tcW w:w="1206" w:type="dxa"/>
            <w:gridSpan w:val="2"/>
            <w:shd w:val="clear" w:color="auto" w:fill="auto"/>
          </w:tcPr>
          <w:p w14:paraId="74D6EE04" w14:textId="77777777" w:rsidR="002F0E51" w:rsidRPr="00092316" w:rsidRDefault="002F0E51" w:rsidP="00112E51">
            <w:pPr>
              <w:pStyle w:val="Heading3"/>
              <w:rPr>
                <w:rFonts w:ascii="Arial" w:hAnsi="Arial" w:cs="Arial"/>
                <w:sz w:val="24"/>
                <w:szCs w:val="24"/>
              </w:rPr>
            </w:pPr>
          </w:p>
        </w:tc>
        <w:tc>
          <w:tcPr>
            <w:tcW w:w="3609" w:type="dxa"/>
            <w:shd w:val="clear" w:color="auto" w:fill="auto"/>
          </w:tcPr>
          <w:p w14:paraId="747612A6" w14:textId="2E7DED94" w:rsidR="002F0E51" w:rsidRDefault="002F0E51" w:rsidP="00BC647A">
            <w:pPr>
              <w:rPr>
                <w:rFonts w:ascii="Arial" w:hAnsi="Arial" w:cs="Arial"/>
                <w:sz w:val="24"/>
                <w:szCs w:val="24"/>
              </w:rPr>
            </w:pPr>
            <w:r>
              <w:rPr>
                <w:rFonts w:ascii="Arial" w:hAnsi="Arial" w:cs="Arial"/>
                <w:sz w:val="24"/>
                <w:szCs w:val="24"/>
              </w:rPr>
              <w:t>The Applicant</w:t>
            </w:r>
          </w:p>
        </w:tc>
        <w:tc>
          <w:tcPr>
            <w:tcW w:w="10311" w:type="dxa"/>
            <w:shd w:val="clear" w:color="auto" w:fill="auto"/>
          </w:tcPr>
          <w:p w14:paraId="5D855309" w14:textId="77777777" w:rsidR="00D25099" w:rsidRDefault="00D25099" w:rsidP="00BA2355">
            <w:pPr>
              <w:pStyle w:val="QuestionMainBodyTextBold"/>
              <w:rPr>
                <w:rFonts w:ascii="Arial" w:hAnsi="Arial" w:cs="Arial"/>
                <w:sz w:val="24"/>
                <w:szCs w:val="24"/>
              </w:rPr>
            </w:pPr>
            <w:r>
              <w:rPr>
                <w:rFonts w:ascii="Arial" w:hAnsi="Arial" w:cs="Arial"/>
                <w:sz w:val="24"/>
                <w:szCs w:val="24"/>
              </w:rPr>
              <w:t>Levels within the Site</w:t>
            </w:r>
          </w:p>
          <w:p w14:paraId="5584018A" w14:textId="25D36E3C" w:rsidR="00D25099" w:rsidRDefault="000E085A" w:rsidP="00BA2355">
            <w:pPr>
              <w:pStyle w:val="QuestionMainBodyTextBold"/>
              <w:rPr>
                <w:rFonts w:ascii="Arial" w:hAnsi="Arial" w:cs="Arial"/>
                <w:b w:val="0"/>
                <w:bCs w:val="0"/>
                <w:sz w:val="24"/>
                <w:szCs w:val="24"/>
              </w:rPr>
            </w:pPr>
            <w:r w:rsidRPr="00D25099">
              <w:rPr>
                <w:rFonts w:ascii="Arial" w:hAnsi="Arial" w:cs="Arial"/>
                <w:b w:val="0"/>
                <w:bCs w:val="0"/>
                <w:sz w:val="24"/>
                <w:szCs w:val="24"/>
              </w:rPr>
              <w:t xml:space="preserve">Figure 5.24 of the </w:t>
            </w:r>
            <w:r w:rsidR="00226CA2">
              <w:rPr>
                <w:rFonts w:ascii="Arial" w:hAnsi="Arial" w:cs="Arial"/>
                <w:b w:val="0"/>
                <w:bCs w:val="0"/>
                <w:sz w:val="24"/>
                <w:szCs w:val="24"/>
              </w:rPr>
              <w:t>DAS</w:t>
            </w:r>
            <w:r w:rsidRPr="00D25099">
              <w:rPr>
                <w:rFonts w:ascii="Arial" w:hAnsi="Arial" w:cs="Arial"/>
                <w:b w:val="0"/>
                <w:bCs w:val="0"/>
                <w:sz w:val="24"/>
                <w:szCs w:val="24"/>
              </w:rPr>
              <w:t xml:space="preserve"> </w:t>
            </w:r>
            <w:r w:rsidR="00D103C1" w:rsidRPr="00D25099">
              <w:rPr>
                <w:rFonts w:ascii="Arial" w:hAnsi="Arial" w:cs="Arial"/>
                <w:b w:val="0"/>
                <w:bCs w:val="0"/>
                <w:sz w:val="24"/>
                <w:szCs w:val="24"/>
              </w:rPr>
              <w:t xml:space="preserve">shows a section through </w:t>
            </w:r>
            <w:proofErr w:type="spellStart"/>
            <w:r w:rsidR="00D103C1" w:rsidRPr="00D25099">
              <w:rPr>
                <w:rFonts w:ascii="Arial" w:hAnsi="Arial" w:cs="Arial"/>
                <w:b w:val="0"/>
                <w:bCs w:val="0"/>
                <w:sz w:val="24"/>
                <w:szCs w:val="24"/>
              </w:rPr>
              <w:t>Bellwin</w:t>
            </w:r>
            <w:proofErr w:type="spellEnd"/>
            <w:r w:rsidR="00D103C1" w:rsidRPr="00D25099">
              <w:rPr>
                <w:rFonts w:ascii="Arial" w:hAnsi="Arial" w:cs="Arial"/>
                <w:b w:val="0"/>
                <w:bCs w:val="0"/>
                <w:sz w:val="24"/>
                <w:szCs w:val="24"/>
              </w:rPr>
              <w:t xml:space="preserve"> Drive which suggests a 2.4m </w:t>
            </w:r>
            <w:r w:rsidR="006A08B8" w:rsidRPr="00D25099">
              <w:rPr>
                <w:rFonts w:ascii="Arial" w:hAnsi="Arial" w:cs="Arial"/>
                <w:b w:val="0"/>
                <w:bCs w:val="0"/>
                <w:sz w:val="24"/>
                <w:szCs w:val="24"/>
              </w:rPr>
              <w:t xml:space="preserve">difference in levels with a fence above. </w:t>
            </w:r>
          </w:p>
          <w:p w14:paraId="19756830" w14:textId="77777777" w:rsidR="002F0E51" w:rsidRDefault="006A08B8" w:rsidP="00D25099">
            <w:pPr>
              <w:pStyle w:val="QuestionMainBodyTextBold"/>
              <w:numPr>
                <w:ilvl w:val="5"/>
                <w:numId w:val="4"/>
              </w:numPr>
              <w:rPr>
                <w:rFonts w:ascii="Arial" w:hAnsi="Arial" w:cs="Arial"/>
                <w:b w:val="0"/>
                <w:bCs w:val="0"/>
                <w:sz w:val="24"/>
                <w:szCs w:val="24"/>
              </w:rPr>
            </w:pPr>
            <w:r w:rsidRPr="00D25099">
              <w:rPr>
                <w:rFonts w:ascii="Arial" w:hAnsi="Arial" w:cs="Arial"/>
                <w:b w:val="0"/>
                <w:bCs w:val="0"/>
                <w:sz w:val="24"/>
                <w:szCs w:val="24"/>
              </w:rPr>
              <w:t>Please provide a visualisation of this arrangement</w:t>
            </w:r>
            <w:r w:rsidR="00D25099" w:rsidRPr="00D25099">
              <w:rPr>
                <w:rFonts w:ascii="Arial" w:hAnsi="Arial" w:cs="Arial"/>
                <w:b w:val="0"/>
                <w:bCs w:val="0"/>
                <w:sz w:val="24"/>
                <w:szCs w:val="24"/>
              </w:rPr>
              <w:t>.</w:t>
            </w:r>
          </w:p>
          <w:p w14:paraId="70B66C9A" w14:textId="5AF8379C" w:rsidR="00D25099" w:rsidRPr="00D25099" w:rsidRDefault="00D25099" w:rsidP="00D25099">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Explain how </w:t>
            </w:r>
            <w:r w:rsidR="00B57819">
              <w:rPr>
                <w:rFonts w:ascii="Arial" w:hAnsi="Arial" w:cs="Arial"/>
                <w:b w:val="0"/>
                <w:bCs w:val="0"/>
                <w:sz w:val="24"/>
                <w:szCs w:val="24"/>
              </w:rPr>
              <w:t xml:space="preserve">this change in levels and the visual effect created has been assessed and mitigated if </w:t>
            </w:r>
            <w:r w:rsidR="008967AC">
              <w:rPr>
                <w:rFonts w:ascii="Arial" w:hAnsi="Arial" w:cs="Arial"/>
                <w:b w:val="0"/>
                <w:bCs w:val="0"/>
                <w:sz w:val="24"/>
                <w:szCs w:val="24"/>
              </w:rPr>
              <w:t>appropriate</w:t>
            </w:r>
            <w:r w:rsidR="00B57819">
              <w:rPr>
                <w:rFonts w:ascii="Arial" w:hAnsi="Arial" w:cs="Arial"/>
                <w:b w:val="0"/>
                <w:bCs w:val="0"/>
                <w:sz w:val="24"/>
                <w:szCs w:val="24"/>
              </w:rPr>
              <w:t xml:space="preserve"> </w:t>
            </w:r>
          </w:p>
        </w:tc>
      </w:tr>
      <w:tr w:rsidR="007A244A" w:rsidRPr="008C59AE" w14:paraId="53C58E61" w14:textId="77777777" w:rsidTr="0CEF9531">
        <w:tc>
          <w:tcPr>
            <w:tcW w:w="1206" w:type="dxa"/>
            <w:gridSpan w:val="2"/>
            <w:shd w:val="clear" w:color="auto" w:fill="auto"/>
          </w:tcPr>
          <w:p w14:paraId="53C58E5C"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5D" w14:textId="4139F297"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5E" w14:textId="54F1F14C" w:rsidR="007A244A" w:rsidRDefault="004B604E" w:rsidP="00112E51">
            <w:pPr>
              <w:pStyle w:val="QuestionMainBodyTextBold"/>
              <w:rPr>
                <w:rFonts w:ascii="Arial" w:hAnsi="Arial" w:cs="Arial"/>
                <w:sz w:val="24"/>
                <w:szCs w:val="24"/>
              </w:rPr>
            </w:pPr>
            <w:proofErr w:type="spellStart"/>
            <w:r>
              <w:rPr>
                <w:rFonts w:ascii="Arial" w:hAnsi="Arial" w:cs="Arial"/>
                <w:sz w:val="24"/>
                <w:szCs w:val="24"/>
              </w:rPr>
              <w:t>Nighttime</w:t>
            </w:r>
            <w:proofErr w:type="spellEnd"/>
            <w:r>
              <w:rPr>
                <w:rFonts w:ascii="Arial" w:hAnsi="Arial" w:cs="Arial"/>
                <w:sz w:val="24"/>
                <w:szCs w:val="24"/>
              </w:rPr>
              <w:t xml:space="preserve"> assessment</w:t>
            </w:r>
          </w:p>
          <w:p w14:paraId="47FC0092" w14:textId="44CB17CE" w:rsidR="007A244A" w:rsidRPr="00D57CB2" w:rsidRDefault="008724CD" w:rsidP="00D57CB2">
            <w:pPr>
              <w:pStyle w:val="QuestionMainBodyTextBold"/>
              <w:numPr>
                <w:ilvl w:val="5"/>
                <w:numId w:val="4"/>
              </w:numPr>
              <w:rPr>
                <w:rFonts w:ascii="Arial" w:hAnsi="Arial" w:cs="Arial"/>
                <w:sz w:val="24"/>
                <w:szCs w:val="24"/>
              </w:rPr>
            </w:pPr>
            <w:r>
              <w:rPr>
                <w:rFonts w:ascii="Arial" w:hAnsi="Arial" w:cs="Arial"/>
                <w:b w:val="0"/>
                <w:sz w:val="24"/>
                <w:szCs w:val="24"/>
              </w:rPr>
              <w:t xml:space="preserve">Can the applicant provide details of any </w:t>
            </w:r>
            <w:proofErr w:type="spellStart"/>
            <w:r>
              <w:rPr>
                <w:rFonts w:ascii="Arial" w:hAnsi="Arial" w:cs="Arial"/>
                <w:b w:val="0"/>
                <w:sz w:val="24"/>
                <w:szCs w:val="24"/>
              </w:rPr>
              <w:t>nighttime</w:t>
            </w:r>
            <w:proofErr w:type="spellEnd"/>
            <w:r>
              <w:rPr>
                <w:rFonts w:ascii="Arial" w:hAnsi="Arial" w:cs="Arial"/>
                <w:b w:val="0"/>
                <w:sz w:val="24"/>
                <w:szCs w:val="24"/>
              </w:rPr>
              <w:t xml:space="preserve"> assessment</w:t>
            </w:r>
            <w:r w:rsidR="006C7516">
              <w:rPr>
                <w:rFonts w:ascii="Arial" w:hAnsi="Arial" w:cs="Arial"/>
                <w:b w:val="0"/>
                <w:sz w:val="24"/>
                <w:szCs w:val="24"/>
              </w:rPr>
              <w:t xml:space="preserve"> of effects on </w:t>
            </w:r>
            <w:r w:rsidR="007A131C">
              <w:rPr>
                <w:rFonts w:ascii="Arial" w:hAnsi="Arial" w:cs="Arial"/>
                <w:b w:val="0"/>
                <w:sz w:val="24"/>
                <w:szCs w:val="24"/>
              </w:rPr>
              <w:t xml:space="preserve">the </w:t>
            </w:r>
            <w:r w:rsidR="006C7516">
              <w:rPr>
                <w:rFonts w:ascii="Arial" w:hAnsi="Arial" w:cs="Arial"/>
                <w:b w:val="0"/>
                <w:sz w:val="24"/>
                <w:szCs w:val="24"/>
              </w:rPr>
              <w:t>landscape</w:t>
            </w:r>
            <w:r>
              <w:rPr>
                <w:rFonts w:ascii="Arial" w:hAnsi="Arial" w:cs="Arial"/>
                <w:b w:val="0"/>
                <w:sz w:val="24"/>
                <w:szCs w:val="24"/>
              </w:rPr>
              <w:t xml:space="preserve"> that has been carried out and where this is set out within the ES</w:t>
            </w:r>
            <w:r w:rsidR="00322D6B">
              <w:rPr>
                <w:rFonts w:ascii="Arial" w:hAnsi="Arial" w:cs="Arial"/>
                <w:b w:val="0"/>
                <w:sz w:val="24"/>
                <w:szCs w:val="24"/>
              </w:rPr>
              <w:t>?</w:t>
            </w:r>
          </w:p>
          <w:p w14:paraId="53C58E60" w14:textId="518E4D44" w:rsidR="00D57CB2" w:rsidRPr="00092316" w:rsidRDefault="004B7686" w:rsidP="00D57CB2">
            <w:pPr>
              <w:pStyle w:val="QuestionMainBodyTextBold"/>
              <w:numPr>
                <w:ilvl w:val="5"/>
                <w:numId w:val="4"/>
              </w:numPr>
              <w:rPr>
                <w:rFonts w:ascii="Arial" w:hAnsi="Arial" w:cs="Arial"/>
                <w:sz w:val="24"/>
                <w:szCs w:val="24"/>
              </w:rPr>
            </w:pPr>
            <w:r>
              <w:rPr>
                <w:rFonts w:ascii="Arial" w:hAnsi="Arial" w:cs="Arial"/>
                <w:b w:val="0"/>
                <w:sz w:val="24"/>
                <w:szCs w:val="24"/>
              </w:rPr>
              <w:t xml:space="preserve">Please provide details of the baseline lighting across the site with lighting contours as </w:t>
            </w:r>
            <w:r w:rsidR="00A66E7C">
              <w:rPr>
                <w:rFonts w:ascii="Arial" w:hAnsi="Arial" w:cs="Arial"/>
                <w:b w:val="0"/>
                <w:sz w:val="24"/>
                <w:szCs w:val="24"/>
              </w:rPr>
              <w:t xml:space="preserve">existing and as </w:t>
            </w:r>
            <w:r>
              <w:rPr>
                <w:rFonts w:ascii="Arial" w:hAnsi="Arial" w:cs="Arial"/>
                <w:b w:val="0"/>
                <w:sz w:val="24"/>
                <w:szCs w:val="24"/>
              </w:rPr>
              <w:t>proposed</w:t>
            </w:r>
            <w:r w:rsidR="00A66E7C">
              <w:rPr>
                <w:rFonts w:ascii="Arial" w:hAnsi="Arial" w:cs="Arial"/>
                <w:b w:val="0"/>
                <w:sz w:val="24"/>
                <w:szCs w:val="24"/>
              </w:rPr>
              <w:t>.</w:t>
            </w:r>
          </w:p>
        </w:tc>
      </w:tr>
      <w:tr w:rsidR="00300413" w:rsidRPr="008C59AE" w14:paraId="2FECB814" w14:textId="77777777" w:rsidTr="0CEF9531">
        <w:tc>
          <w:tcPr>
            <w:tcW w:w="1206" w:type="dxa"/>
            <w:gridSpan w:val="2"/>
            <w:shd w:val="clear" w:color="auto" w:fill="auto"/>
          </w:tcPr>
          <w:p w14:paraId="5397AC8C" w14:textId="77777777" w:rsidR="00300413" w:rsidRPr="00092316" w:rsidRDefault="00300413" w:rsidP="00112E51">
            <w:pPr>
              <w:pStyle w:val="Heading3"/>
              <w:rPr>
                <w:rFonts w:ascii="Arial" w:hAnsi="Arial" w:cs="Arial"/>
                <w:sz w:val="24"/>
                <w:szCs w:val="24"/>
              </w:rPr>
            </w:pPr>
          </w:p>
        </w:tc>
        <w:tc>
          <w:tcPr>
            <w:tcW w:w="3609" w:type="dxa"/>
            <w:shd w:val="clear" w:color="auto" w:fill="auto"/>
          </w:tcPr>
          <w:p w14:paraId="29BBC1BE" w14:textId="3E5D1613" w:rsidR="00300413" w:rsidRDefault="001C21F0" w:rsidP="00BC647A">
            <w:pPr>
              <w:rPr>
                <w:rFonts w:ascii="Arial" w:hAnsi="Arial" w:cs="Arial"/>
                <w:sz w:val="24"/>
                <w:szCs w:val="24"/>
              </w:rPr>
            </w:pPr>
            <w:r>
              <w:rPr>
                <w:rFonts w:ascii="Arial" w:hAnsi="Arial" w:cs="Arial"/>
                <w:sz w:val="24"/>
                <w:szCs w:val="24"/>
              </w:rPr>
              <w:t>The Applicant</w:t>
            </w:r>
            <w:r w:rsidR="007C2FEB">
              <w:rPr>
                <w:rFonts w:ascii="Arial" w:hAnsi="Arial" w:cs="Arial"/>
                <w:sz w:val="24"/>
                <w:szCs w:val="24"/>
              </w:rPr>
              <w:t xml:space="preserve"> (</w:t>
            </w:r>
            <w:proofErr w:type="spellStart"/>
            <w:r w:rsidR="007C2FEB">
              <w:rPr>
                <w:rFonts w:ascii="Arial" w:hAnsi="Arial" w:cs="Arial"/>
                <w:sz w:val="24"/>
                <w:szCs w:val="24"/>
              </w:rPr>
              <w:t>i</w:t>
            </w:r>
            <w:proofErr w:type="spellEnd"/>
            <w:r w:rsidR="007C2FEB">
              <w:rPr>
                <w:rFonts w:ascii="Arial" w:hAnsi="Arial" w:cs="Arial"/>
                <w:sz w:val="24"/>
                <w:szCs w:val="24"/>
              </w:rPr>
              <w:t>) and (ii)</w:t>
            </w:r>
          </w:p>
          <w:p w14:paraId="7CC3617B" w14:textId="5AC288C8" w:rsidR="007C2FEB" w:rsidRPr="00092316" w:rsidRDefault="007C2FEB" w:rsidP="00BC647A">
            <w:pPr>
              <w:rPr>
                <w:rFonts w:ascii="Arial" w:hAnsi="Arial" w:cs="Arial"/>
                <w:sz w:val="24"/>
                <w:szCs w:val="24"/>
              </w:rPr>
            </w:pPr>
            <w:r>
              <w:rPr>
                <w:rFonts w:ascii="Arial" w:hAnsi="Arial" w:cs="Arial"/>
                <w:sz w:val="24"/>
                <w:szCs w:val="24"/>
              </w:rPr>
              <w:t>NLC (ii) only</w:t>
            </w:r>
          </w:p>
        </w:tc>
        <w:tc>
          <w:tcPr>
            <w:tcW w:w="10311" w:type="dxa"/>
            <w:shd w:val="clear" w:color="auto" w:fill="auto"/>
          </w:tcPr>
          <w:p w14:paraId="16540ACD" w14:textId="77777777" w:rsidR="00300413" w:rsidRDefault="00300413" w:rsidP="00112E51">
            <w:pPr>
              <w:pStyle w:val="QuestionMainBodyTextBold"/>
              <w:rPr>
                <w:rFonts w:ascii="Arial" w:hAnsi="Arial" w:cs="Arial"/>
                <w:sz w:val="24"/>
                <w:szCs w:val="24"/>
              </w:rPr>
            </w:pPr>
            <w:r>
              <w:rPr>
                <w:rFonts w:ascii="Arial" w:hAnsi="Arial" w:cs="Arial"/>
                <w:sz w:val="24"/>
                <w:szCs w:val="24"/>
              </w:rPr>
              <w:t>Visual Plumes</w:t>
            </w:r>
          </w:p>
          <w:p w14:paraId="31BC6D14" w14:textId="77777777" w:rsidR="00300413" w:rsidRDefault="00300413" w:rsidP="00A2635D">
            <w:pPr>
              <w:pStyle w:val="QuestionMainBodyTextBold"/>
              <w:rPr>
                <w:rFonts w:ascii="Arial" w:hAnsi="Arial" w:cs="Arial"/>
                <w:b w:val="0"/>
                <w:bCs w:val="0"/>
                <w:sz w:val="24"/>
                <w:szCs w:val="24"/>
              </w:rPr>
            </w:pPr>
            <w:r w:rsidRPr="00A2635D">
              <w:rPr>
                <w:rFonts w:ascii="Arial" w:hAnsi="Arial" w:cs="Arial"/>
                <w:b w:val="0"/>
                <w:bCs w:val="0"/>
                <w:sz w:val="24"/>
                <w:szCs w:val="24"/>
              </w:rPr>
              <w:t>NPS EN-1 at paragraph 5.9.</w:t>
            </w:r>
            <w:r w:rsidR="00A2635D" w:rsidRPr="00A2635D">
              <w:rPr>
                <w:rFonts w:ascii="Arial" w:hAnsi="Arial" w:cs="Arial"/>
                <w:b w:val="0"/>
                <w:bCs w:val="0"/>
                <w:sz w:val="24"/>
                <w:szCs w:val="24"/>
              </w:rPr>
              <w:t>20 states “The IPC should ensure applicants have taken into account the landscape and visual impacts of visible plumes from chimney stacks and/or the cooling assembly</w:t>
            </w:r>
            <w:r w:rsidR="00A2635D">
              <w:rPr>
                <w:rFonts w:ascii="Arial" w:hAnsi="Arial" w:cs="Arial"/>
                <w:b w:val="0"/>
                <w:bCs w:val="0"/>
                <w:sz w:val="24"/>
                <w:szCs w:val="24"/>
              </w:rPr>
              <w:t>”</w:t>
            </w:r>
          </w:p>
          <w:p w14:paraId="77F1B7A7" w14:textId="77777777" w:rsidR="00A2635D" w:rsidRDefault="00A2635D" w:rsidP="00A2635D">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Please exp</w:t>
            </w:r>
            <w:r w:rsidR="00075D84">
              <w:rPr>
                <w:rFonts w:ascii="Arial" w:hAnsi="Arial" w:cs="Arial"/>
                <w:b w:val="0"/>
                <w:bCs w:val="0"/>
                <w:sz w:val="24"/>
                <w:szCs w:val="24"/>
              </w:rPr>
              <w:t xml:space="preserve">lain where the assessment of plumes is set out within the ES or explain why this </w:t>
            </w:r>
            <w:r w:rsidR="00F30AC6">
              <w:rPr>
                <w:rFonts w:ascii="Arial" w:hAnsi="Arial" w:cs="Arial"/>
                <w:b w:val="0"/>
                <w:bCs w:val="0"/>
                <w:sz w:val="24"/>
                <w:szCs w:val="24"/>
              </w:rPr>
              <w:t>has not been provided in this case.</w:t>
            </w:r>
          </w:p>
          <w:p w14:paraId="6E7F97BA" w14:textId="660DED98" w:rsidR="00F30AC6" w:rsidRPr="00A2635D" w:rsidRDefault="00F30AC6" w:rsidP="00A2635D">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In the event that plumes could be generated by the Proposed Development</w:t>
            </w:r>
            <w:r w:rsidR="001C21F0">
              <w:rPr>
                <w:rFonts w:ascii="Arial" w:hAnsi="Arial" w:cs="Arial"/>
                <w:b w:val="0"/>
                <w:bCs w:val="0"/>
                <w:sz w:val="24"/>
                <w:szCs w:val="24"/>
              </w:rPr>
              <w:t xml:space="preserve"> what requirements might be appropriate to mitigate such effects?</w:t>
            </w:r>
          </w:p>
        </w:tc>
      </w:tr>
      <w:tr w:rsidR="00623EB5" w:rsidRPr="008C59AE" w14:paraId="53C58E63" w14:textId="77777777" w:rsidTr="0CEF9531">
        <w:tc>
          <w:tcPr>
            <w:tcW w:w="15126" w:type="dxa"/>
            <w:gridSpan w:val="4"/>
            <w:shd w:val="clear" w:color="auto" w:fill="auto"/>
          </w:tcPr>
          <w:p w14:paraId="53C58E62" w14:textId="3967AF74" w:rsidR="00623EB5" w:rsidRPr="00092316" w:rsidRDefault="004A6385" w:rsidP="00112E51">
            <w:pPr>
              <w:pStyle w:val="Heading2"/>
              <w:rPr>
                <w:rFonts w:ascii="Arial" w:hAnsi="Arial" w:cs="Arial"/>
                <w:sz w:val="24"/>
                <w:szCs w:val="24"/>
              </w:rPr>
            </w:pPr>
            <w:bookmarkStart w:id="13" w:name="_Toc117496511"/>
            <w:r>
              <w:rPr>
                <w:rFonts w:ascii="Arial" w:hAnsi="Arial" w:cs="Arial"/>
                <w:sz w:val="24"/>
                <w:szCs w:val="24"/>
              </w:rPr>
              <w:t>Lighting</w:t>
            </w:r>
            <w:bookmarkEnd w:id="13"/>
          </w:p>
        </w:tc>
      </w:tr>
      <w:tr w:rsidR="007A244A" w:rsidRPr="008C59AE" w14:paraId="53C58E69" w14:textId="77777777" w:rsidTr="0CEF9531">
        <w:tc>
          <w:tcPr>
            <w:tcW w:w="1206" w:type="dxa"/>
            <w:gridSpan w:val="2"/>
            <w:shd w:val="clear" w:color="auto" w:fill="auto"/>
          </w:tcPr>
          <w:p w14:paraId="53C58E64"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65" w14:textId="45DA2326"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66" w14:textId="40AB5332" w:rsidR="007A244A" w:rsidRPr="00092316" w:rsidRDefault="008E758D" w:rsidP="00112E51">
            <w:pPr>
              <w:pStyle w:val="QuestionMainBodyTextBold"/>
              <w:rPr>
                <w:rFonts w:ascii="Arial" w:hAnsi="Arial" w:cs="Arial"/>
                <w:b w:val="0"/>
                <w:sz w:val="24"/>
                <w:szCs w:val="24"/>
              </w:rPr>
            </w:pPr>
            <w:r>
              <w:rPr>
                <w:rFonts w:ascii="Arial" w:hAnsi="Arial" w:cs="Arial"/>
                <w:sz w:val="24"/>
                <w:szCs w:val="24"/>
              </w:rPr>
              <w:t>Lighting Strategy</w:t>
            </w:r>
          </w:p>
          <w:p w14:paraId="53C58E67" w14:textId="77FDF5C9" w:rsidR="007A244A" w:rsidRPr="00092316" w:rsidRDefault="008B37C5" w:rsidP="00112E51">
            <w:pPr>
              <w:pStyle w:val="QuestionMainBodyText"/>
              <w:rPr>
                <w:rFonts w:ascii="Arial" w:hAnsi="Arial" w:cs="Arial"/>
                <w:sz w:val="24"/>
                <w:szCs w:val="24"/>
              </w:rPr>
            </w:pPr>
            <w:r>
              <w:rPr>
                <w:rFonts w:ascii="Arial" w:hAnsi="Arial" w:cs="Arial"/>
                <w:sz w:val="24"/>
                <w:szCs w:val="24"/>
              </w:rPr>
              <w:t xml:space="preserve">Within the </w:t>
            </w:r>
            <w:r w:rsidR="00631A75">
              <w:rPr>
                <w:rFonts w:ascii="Arial" w:hAnsi="Arial" w:cs="Arial"/>
                <w:sz w:val="24"/>
                <w:szCs w:val="24"/>
              </w:rPr>
              <w:t>Indicative</w:t>
            </w:r>
            <w:r>
              <w:rPr>
                <w:rFonts w:ascii="Arial" w:hAnsi="Arial" w:cs="Arial"/>
                <w:sz w:val="24"/>
                <w:szCs w:val="24"/>
              </w:rPr>
              <w:t xml:space="preserve"> Lighting Strategy [APP-071] paragraph 2.9.11</w:t>
            </w:r>
            <w:r w:rsidR="00856526">
              <w:rPr>
                <w:rFonts w:ascii="Arial" w:hAnsi="Arial" w:cs="Arial"/>
                <w:sz w:val="24"/>
                <w:szCs w:val="24"/>
              </w:rPr>
              <w:t xml:space="preserve"> states “the visual impact of the high level </w:t>
            </w:r>
            <w:r w:rsidR="00631A75">
              <w:rPr>
                <w:rFonts w:ascii="Arial" w:hAnsi="Arial" w:cs="Arial"/>
                <w:sz w:val="24"/>
                <w:szCs w:val="24"/>
              </w:rPr>
              <w:t>luminaires</w:t>
            </w:r>
            <w:r w:rsidR="00856526">
              <w:rPr>
                <w:rFonts w:ascii="Arial" w:hAnsi="Arial" w:cs="Arial"/>
                <w:sz w:val="24"/>
                <w:szCs w:val="24"/>
              </w:rPr>
              <w:t xml:space="preserve"> should be considered by the wider design team”</w:t>
            </w:r>
          </w:p>
          <w:p w14:paraId="53C58E68" w14:textId="40727A9E" w:rsidR="007A244A" w:rsidRPr="00092316" w:rsidRDefault="00631A75" w:rsidP="00F25615">
            <w:pPr>
              <w:pStyle w:val="ListBullet"/>
              <w:numPr>
                <w:ilvl w:val="5"/>
                <w:numId w:val="4"/>
              </w:numPr>
              <w:rPr>
                <w:rFonts w:ascii="Arial" w:hAnsi="Arial" w:cs="Arial"/>
                <w:sz w:val="24"/>
                <w:szCs w:val="24"/>
              </w:rPr>
            </w:pPr>
            <w:r>
              <w:rPr>
                <w:rFonts w:ascii="Arial" w:hAnsi="Arial" w:cs="Arial"/>
                <w:sz w:val="24"/>
                <w:szCs w:val="24"/>
              </w:rPr>
              <w:t xml:space="preserve">Please </w:t>
            </w:r>
            <w:r w:rsidR="009729DA">
              <w:rPr>
                <w:rFonts w:ascii="Arial" w:hAnsi="Arial" w:cs="Arial"/>
                <w:sz w:val="24"/>
                <w:szCs w:val="24"/>
              </w:rPr>
              <w:t>advise where this assessment has been set out within the ES</w:t>
            </w:r>
            <w:r w:rsidR="00E27315">
              <w:rPr>
                <w:rFonts w:ascii="Arial" w:hAnsi="Arial" w:cs="Arial"/>
                <w:sz w:val="24"/>
                <w:szCs w:val="24"/>
              </w:rPr>
              <w:t>.</w:t>
            </w:r>
          </w:p>
        </w:tc>
      </w:tr>
      <w:tr w:rsidR="001168CC" w:rsidRPr="008C59AE" w14:paraId="53C58E6D" w14:textId="77777777" w:rsidTr="0CEF9531">
        <w:tc>
          <w:tcPr>
            <w:tcW w:w="1206" w:type="dxa"/>
            <w:gridSpan w:val="2"/>
            <w:shd w:val="clear" w:color="auto" w:fill="auto"/>
          </w:tcPr>
          <w:p w14:paraId="53C58E6A" w14:textId="77777777" w:rsidR="00C159E3" w:rsidRPr="00092316" w:rsidRDefault="00C159E3" w:rsidP="00112E51">
            <w:pPr>
              <w:pStyle w:val="Heading3"/>
              <w:rPr>
                <w:rFonts w:ascii="Arial" w:hAnsi="Arial" w:cs="Arial"/>
                <w:sz w:val="24"/>
                <w:szCs w:val="24"/>
              </w:rPr>
            </w:pPr>
          </w:p>
        </w:tc>
        <w:tc>
          <w:tcPr>
            <w:tcW w:w="3609" w:type="dxa"/>
            <w:shd w:val="clear" w:color="auto" w:fill="auto"/>
          </w:tcPr>
          <w:p w14:paraId="53C58E6B" w14:textId="6FF92F85" w:rsidR="00C159E3" w:rsidRPr="00092316" w:rsidRDefault="00ED6091" w:rsidP="008C59AE">
            <w:pPr>
              <w:rPr>
                <w:rFonts w:ascii="Arial" w:hAnsi="Arial" w:cs="Arial"/>
                <w:sz w:val="24"/>
                <w:szCs w:val="24"/>
              </w:rPr>
            </w:pPr>
            <w:r>
              <w:rPr>
                <w:rFonts w:ascii="Arial" w:hAnsi="Arial" w:cs="Arial"/>
                <w:sz w:val="24"/>
                <w:szCs w:val="24"/>
              </w:rPr>
              <w:t xml:space="preserve">The Applicant, Anna </w:t>
            </w:r>
            <w:proofErr w:type="spellStart"/>
            <w:r>
              <w:rPr>
                <w:rFonts w:ascii="Arial" w:hAnsi="Arial" w:cs="Arial"/>
                <w:sz w:val="24"/>
                <w:szCs w:val="24"/>
              </w:rPr>
              <w:t>Flewker</w:t>
            </w:r>
            <w:proofErr w:type="spellEnd"/>
            <w:r w:rsidR="001C75A0">
              <w:rPr>
                <w:rFonts w:ascii="Arial" w:hAnsi="Arial" w:cs="Arial"/>
                <w:sz w:val="24"/>
                <w:szCs w:val="24"/>
              </w:rPr>
              <w:t xml:space="preserve"> (</w:t>
            </w:r>
            <w:proofErr w:type="spellStart"/>
            <w:r w:rsidR="001C75A0">
              <w:rPr>
                <w:rFonts w:ascii="Arial" w:hAnsi="Arial" w:cs="Arial"/>
                <w:sz w:val="24"/>
                <w:szCs w:val="24"/>
              </w:rPr>
              <w:t>i</w:t>
            </w:r>
            <w:proofErr w:type="spellEnd"/>
            <w:r w:rsidR="001C75A0">
              <w:rPr>
                <w:rFonts w:ascii="Arial" w:hAnsi="Arial" w:cs="Arial"/>
                <w:sz w:val="24"/>
                <w:szCs w:val="24"/>
              </w:rPr>
              <w:t>) only</w:t>
            </w:r>
            <w:r>
              <w:rPr>
                <w:rFonts w:ascii="Arial" w:hAnsi="Arial" w:cs="Arial"/>
                <w:sz w:val="24"/>
                <w:szCs w:val="24"/>
              </w:rPr>
              <w:t xml:space="preserve">, NLC, </w:t>
            </w:r>
            <w:proofErr w:type="spellStart"/>
            <w:r>
              <w:rPr>
                <w:rFonts w:ascii="Arial" w:hAnsi="Arial" w:cs="Arial"/>
                <w:sz w:val="24"/>
                <w:szCs w:val="24"/>
              </w:rPr>
              <w:t>Flixborough</w:t>
            </w:r>
            <w:proofErr w:type="spellEnd"/>
            <w:r>
              <w:rPr>
                <w:rFonts w:ascii="Arial" w:hAnsi="Arial" w:cs="Arial"/>
                <w:sz w:val="24"/>
                <w:szCs w:val="24"/>
              </w:rPr>
              <w:t xml:space="preserve"> Wharf Limited</w:t>
            </w:r>
            <w:r w:rsidR="00216791">
              <w:rPr>
                <w:rFonts w:ascii="Arial" w:hAnsi="Arial" w:cs="Arial"/>
                <w:sz w:val="24"/>
                <w:szCs w:val="24"/>
              </w:rPr>
              <w:t xml:space="preserve"> (</w:t>
            </w:r>
            <w:proofErr w:type="spellStart"/>
            <w:r w:rsidR="00216791">
              <w:rPr>
                <w:rFonts w:ascii="Arial" w:hAnsi="Arial" w:cs="Arial"/>
                <w:sz w:val="24"/>
                <w:szCs w:val="24"/>
              </w:rPr>
              <w:t>i</w:t>
            </w:r>
            <w:proofErr w:type="spellEnd"/>
            <w:r w:rsidR="00216791">
              <w:rPr>
                <w:rFonts w:ascii="Arial" w:hAnsi="Arial" w:cs="Arial"/>
                <w:sz w:val="24"/>
                <w:szCs w:val="24"/>
              </w:rPr>
              <w:t>)</w:t>
            </w:r>
            <w:r w:rsidR="005505CE">
              <w:rPr>
                <w:rFonts w:ascii="Arial" w:hAnsi="Arial" w:cs="Arial"/>
                <w:sz w:val="24"/>
                <w:szCs w:val="24"/>
              </w:rPr>
              <w:t>, (ii)</w:t>
            </w:r>
            <w:r w:rsidR="00216791">
              <w:rPr>
                <w:rFonts w:ascii="Arial" w:hAnsi="Arial" w:cs="Arial"/>
                <w:sz w:val="24"/>
                <w:szCs w:val="24"/>
              </w:rPr>
              <w:t xml:space="preserve"> and (iv)</w:t>
            </w:r>
          </w:p>
        </w:tc>
        <w:tc>
          <w:tcPr>
            <w:tcW w:w="10311" w:type="dxa"/>
            <w:shd w:val="clear" w:color="auto" w:fill="auto"/>
          </w:tcPr>
          <w:p w14:paraId="2D0BDB30" w14:textId="77777777" w:rsidR="007673BD" w:rsidRPr="007673BD" w:rsidRDefault="007673BD" w:rsidP="008C59AE">
            <w:pPr>
              <w:rPr>
                <w:rFonts w:ascii="Arial" w:hAnsi="Arial" w:cs="Arial"/>
                <w:b/>
                <w:bCs/>
                <w:sz w:val="24"/>
                <w:szCs w:val="24"/>
              </w:rPr>
            </w:pPr>
            <w:proofErr w:type="spellStart"/>
            <w:r w:rsidRPr="007673BD">
              <w:rPr>
                <w:rFonts w:ascii="Arial" w:hAnsi="Arial" w:cs="Arial"/>
                <w:b/>
                <w:bCs/>
                <w:sz w:val="24"/>
                <w:szCs w:val="24"/>
              </w:rPr>
              <w:t>Flixborough</w:t>
            </w:r>
            <w:proofErr w:type="spellEnd"/>
            <w:r w:rsidRPr="007673BD">
              <w:rPr>
                <w:rFonts w:ascii="Arial" w:hAnsi="Arial" w:cs="Arial"/>
                <w:b/>
                <w:bCs/>
                <w:sz w:val="24"/>
                <w:szCs w:val="24"/>
              </w:rPr>
              <w:t xml:space="preserve"> Wharf Lighting</w:t>
            </w:r>
          </w:p>
          <w:p w14:paraId="10756C4A" w14:textId="5F07105E" w:rsidR="00C159E3" w:rsidRDefault="00E1050A" w:rsidP="008C59AE">
            <w:pPr>
              <w:rPr>
                <w:rFonts w:ascii="Arial" w:hAnsi="Arial" w:cs="Arial"/>
                <w:sz w:val="24"/>
                <w:szCs w:val="24"/>
              </w:rPr>
            </w:pPr>
            <w:r>
              <w:rPr>
                <w:rFonts w:ascii="Arial" w:hAnsi="Arial" w:cs="Arial"/>
                <w:sz w:val="24"/>
                <w:szCs w:val="24"/>
              </w:rPr>
              <w:t xml:space="preserve">Within the relevant representation from </w:t>
            </w:r>
            <w:r w:rsidR="00FA1B74">
              <w:rPr>
                <w:rFonts w:ascii="Arial" w:hAnsi="Arial" w:cs="Arial"/>
                <w:sz w:val="24"/>
                <w:szCs w:val="24"/>
              </w:rPr>
              <w:t xml:space="preserve">Anna </w:t>
            </w:r>
            <w:proofErr w:type="spellStart"/>
            <w:r w:rsidR="00FA1B74">
              <w:rPr>
                <w:rFonts w:ascii="Arial" w:hAnsi="Arial" w:cs="Arial"/>
                <w:sz w:val="24"/>
                <w:szCs w:val="24"/>
              </w:rPr>
              <w:t>F</w:t>
            </w:r>
            <w:r w:rsidR="00F03AC0">
              <w:rPr>
                <w:rFonts w:ascii="Arial" w:hAnsi="Arial" w:cs="Arial"/>
                <w:sz w:val="24"/>
                <w:szCs w:val="24"/>
              </w:rPr>
              <w:t>lewker</w:t>
            </w:r>
            <w:proofErr w:type="spellEnd"/>
            <w:r w:rsidR="00F03AC0">
              <w:rPr>
                <w:rFonts w:ascii="Arial" w:hAnsi="Arial" w:cs="Arial"/>
                <w:sz w:val="24"/>
                <w:szCs w:val="24"/>
              </w:rPr>
              <w:t xml:space="preserve"> reference has been made to the installation of floodlights at the </w:t>
            </w:r>
            <w:proofErr w:type="spellStart"/>
            <w:r w:rsidR="00F03AC0">
              <w:rPr>
                <w:rFonts w:ascii="Arial" w:hAnsi="Arial" w:cs="Arial"/>
                <w:sz w:val="24"/>
                <w:szCs w:val="24"/>
              </w:rPr>
              <w:t>Flixborough</w:t>
            </w:r>
            <w:proofErr w:type="spellEnd"/>
            <w:r w:rsidR="00F03AC0">
              <w:rPr>
                <w:rFonts w:ascii="Arial" w:hAnsi="Arial" w:cs="Arial"/>
                <w:sz w:val="24"/>
                <w:szCs w:val="24"/>
              </w:rPr>
              <w:t xml:space="preserve"> Wharf</w:t>
            </w:r>
            <w:r w:rsidR="00B815F3">
              <w:rPr>
                <w:rFonts w:ascii="Arial" w:hAnsi="Arial" w:cs="Arial"/>
                <w:sz w:val="24"/>
                <w:szCs w:val="24"/>
              </w:rPr>
              <w:t>.</w:t>
            </w:r>
          </w:p>
          <w:p w14:paraId="5AC24BE5" w14:textId="77777777" w:rsidR="00B815F3" w:rsidRDefault="00B815F3" w:rsidP="00B815F3">
            <w:pPr>
              <w:pStyle w:val="ListParagraph"/>
              <w:numPr>
                <w:ilvl w:val="5"/>
                <w:numId w:val="4"/>
              </w:numPr>
              <w:rPr>
                <w:rFonts w:ascii="Arial" w:hAnsi="Arial" w:cs="Arial"/>
                <w:sz w:val="24"/>
                <w:szCs w:val="24"/>
              </w:rPr>
            </w:pPr>
            <w:r>
              <w:rPr>
                <w:rFonts w:ascii="Arial" w:hAnsi="Arial" w:cs="Arial"/>
                <w:sz w:val="24"/>
                <w:szCs w:val="24"/>
              </w:rPr>
              <w:t>Are you able to advise when these floodlights were installed</w:t>
            </w:r>
            <w:r w:rsidR="00756C04">
              <w:rPr>
                <w:rFonts w:ascii="Arial" w:hAnsi="Arial" w:cs="Arial"/>
                <w:sz w:val="24"/>
                <w:szCs w:val="24"/>
              </w:rPr>
              <w:t>?</w:t>
            </w:r>
          </w:p>
          <w:p w14:paraId="11889426" w14:textId="64955ECB" w:rsidR="00756C04" w:rsidRDefault="00756C04" w:rsidP="00B815F3">
            <w:pPr>
              <w:pStyle w:val="ListParagraph"/>
              <w:numPr>
                <w:ilvl w:val="5"/>
                <w:numId w:val="4"/>
              </w:numPr>
              <w:rPr>
                <w:rFonts w:ascii="Arial" w:hAnsi="Arial" w:cs="Arial"/>
                <w:sz w:val="24"/>
                <w:szCs w:val="24"/>
              </w:rPr>
            </w:pPr>
            <w:r>
              <w:rPr>
                <w:rFonts w:ascii="Arial" w:hAnsi="Arial" w:cs="Arial"/>
                <w:sz w:val="24"/>
                <w:szCs w:val="24"/>
              </w:rPr>
              <w:t xml:space="preserve">Whether they were subject to </w:t>
            </w:r>
            <w:r w:rsidR="008A399B">
              <w:rPr>
                <w:rFonts w:ascii="Arial" w:hAnsi="Arial" w:cs="Arial"/>
                <w:sz w:val="24"/>
                <w:szCs w:val="24"/>
              </w:rPr>
              <w:t>or required</w:t>
            </w:r>
            <w:r>
              <w:rPr>
                <w:rFonts w:ascii="Arial" w:hAnsi="Arial" w:cs="Arial"/>
                <w:sz w:val="24"/>
                <w:szCs w:val="24"/>
              </w:rPr>
              <w:t xml:space="preserve"> planning permission?</w:t>
            </w:r>
          </w:p>
          <w:p w14:paraId="2C17E46B" w14:textId="77777777" w:rsidR="00756C04" w:rsidRDefault="00756C04" w:rsidP="00B815F3">
            <w:pPr>
              <w:pStyle w:val="ListParagraph"/>
              <w:numPr>
                <w:ilvl w:val="5"/>
                <w:numId w:val="4"/>
              </w:numPr>
              <w:rPr>
                <w:rFonts w:ascii="Arial" w:hAnsi="Arial" w:cs="Arial"/>
                <w:sz w:val="24"/>
                <w:szCs w:val="24"/>
              </w:rPr>
            </w:pPr>
            <w:r>
              <w:rPr>
                <w:rFonts w:ascii="Arial" w:hAnsi="Arial" w:cs="Arial"/>
                <w:sz w:val="24"/>
                <w:szCs w:val="24"/>
              </w:rPr>
              <w:t>If the installation pre-dated the lighting assessment</w:t>
            </w:r>
            <w:r w:rsidR="002621BA">
              <w:rPr>
                <w:rFonts w:ascii="Arial" w:hAnsi="Arial" w:cs="Arial"/>
                <w:sz w:val="24"/>
                <w:szCs w:val="24"/>
              </w:rPr>
              <w:t xml:space="preserve"> or were included as part of the assessment undertaken in support of the application</w:t>
            </w:r>
            <w:r w:rsidR="00ED6091">
              <w:rPr>
                <w:rFonts w:ascii="Arial" w:hAnsi="Arial" w:cs="Arial"/>
                <w:sz w:val="24"/>
                <w:szCs w:val="24"/>
              </w:rPr>
              <w:t>.</w:t>
            </w:r>
          </w:p>
          <w:p w14:paraId="53C58E6C" w14:textId="14ABC216" w:rsidR="00702C34" w:rsidRPr="00B815F3" w:rsidRDefault="00702C34" w:rsidP="00B815F3">
            <w:pPr>
              <w:pStyle w:val="ListParagraph"/>
              <w:numPr>
                <w:ilvl w:val="5"/>
                <w:numId w:val="4"/>
              </w:numPr>
              <w:rPr>
                <w:rFonts w:ascii="Arial" w:hAnsi="Arial" w:cs="Arial"/>
                <w:sz w:val="24"/>
                <w:szCs w:val="24"/>
              </w:rPr>
            </w:pPr>
            <w:r w:rsidRPr="00702C34">
              <w:rPr>
                <w:rFonts w:ascii="Arial" w:hAnsi="Arial" w:cs="Arial"/>
                <w:sz w:val="24"/>
                <w:szCs w:val="24"/>
              </w:rPr>
              <w:t xml:space="preserve">Can the </w:t>
            </w:r>
            <w:proofErr w:type="spellStart"/>
            <w:r w:rsidRPr="00702C34">
              <w:rPr>
                <w:rFonts w:ascii="Arial" w:hAnsi="Arial" w:cs="Arial"/>
                <w:sz w:val="24"/>
                <w:szCs w:val="24"/>
              </w:rPr>
              <w:t>Flixborough</w:t>
            </w:r>
            <w:proofErr w:type="spellEnd"/>
            <w:r w:rsidRPr="00702C34">
              <w:rPr>
                <w:rFonts w:ascii="Arial" w:hAnsi="Arial" w:cs="Arial"/>
                <w:sz w:val="24"/>
                <w:szCs w:val="24"/>
              </w:rPr>
              <w:t xml:space="preserve"> Wharf Company advise if the current lighting </w:t>
            </w:r>
            <w:r>
              <w:rPr>
                <w:rFonts w:ascii="Arial" w:hAnsi="Arial" w:cs="Arial"/>
                <w:sz w:val="24"/>
                <w:szCs w:val="24"/>
              </w:rPr>
              <w:t>is designed to meet a specific standard</w:t>
            </w:r>
            <w:r w:rsidR="002C3530">
              <w:rPr>
                <w:rFonts w:ascii="Arial" w:hAnsi="Arial" w:cs="Arial"/>
                <w:sz w:val="24"/>
                <w:szCs w:val="24"/>
              </w:rPr>
              <w:t xml:space="preserve"> </w:t>
            </w:r>
            <w:r w:rsidRPr="00702C34">
              <w:rPr>
                <w:rFonts w:ascii="Arial" w:hAnsi="Arial" w:cs="Arial"/>
                <w:sz w:val="24"/>
                <w:szCs w:val="24"/>
              </w:rPr>
              <w:t>at the wharf to ensure safe operations of the wharf</w:t>
            </w:r>
            <w:r w:rsidR="00A17A7A">
              <w:rPr>
                <w:rFonts w:ascii="Arial" w:hAnsi="Arial" w:cs="Arial"/>
                <w:sz w:val="24"/>
                <w:szCs w:val="24"/>
              </w:rPr>
              <w:t xml:space="preserve"> and what this standard is</w:t>
            </w:r>
            <w:r w:rsidRPr="00702C34">
              <w:rPr>
                <w:rFonts w:ascii="Arial" w:hAnsi="Arial" w:cs="Arial"/>
                <w:sz w:val="24"/>
                <w:szCs w:val="24"/>
              </w:rPr>
              <w:t>?</w:t>
            </w:r>
          </w:p>
        </w:tc>
      </w:tr>
      <w:tr w:rsidR="00C345CC" w:rsidRPr="008C59AE" w14:paraId="7AD51C71" w14:textId="77777777" w:rsidTr="0CEF9531">
        <w:tc>
          <w:tcPr>
            <w:tcW w:w="1206" w:type="dxa"/>
            <w:gridSpan w:val="2"/>
            <w:shd w:val="clear" w:color="auto" w:fill="auto"/>
          </w:tcPr>
          <w:p w14:paraId="246DDAE3" w14:textId="77777777" w:rsidR="00C345CC" w:rsidRPr="00092316" w:rsidRDefault="00C345CC" w:rsidP="00112E51">
            <w:pPr>
              <w:pStyle w:val="Heading3"/>
              <w:rPr>
                <w:rFonts w:ascii="Arial" w:hAnsi="Arial" w:cs="Arial"/>
                <w:sz w:val="24"/>
                <w:szCs w:val="24"/>
              </w:rPr>
            </w:pPr>
          </w:p>
        </w:tc>
        <w:tc>
          <w:tcPr>
            <w:tcW w:w="3609" w:type="dxa"/>
            <w:shd w:val="clear" w:color="auto" w:fill="auto"/>
          </w:tcPr>
          <w:p w14:paraId="2572EF30" w14:textId="7E77F296" w:rsidR="00C345CC" w:rsidRDefault="00637547" w:rsidP="008C59AE">
            <w:pPr>
              <w:rPr>
                <w:rFonts w:ascii="Arial" w:hAnsi="Arial" w:cs="Arial"/>
                <w:sz w:val="24"/>
                <w:szCs w:val="24"/>
              </w:rPr>
            </w:pPr>
            <w:r>
              <w:rPr>
                <w:rFonts w:ascii="Arial" w:hAnsi="Arial" w:cs="Arial"/>
                <w:sz w:val="24"/>
                <w:szCs w:val="24"/>
              </w:rPr>
              <w:t>The Applicant,</w:t>
            </w:r>
            <w:r w:rsidR="005C398E">
              <w:rPr>
                <w:rFonts w:ascii="Arial" w:hAnsi="Arial" w:cs="Arial"/>
                <w:sz w:val="24"/>
                <w:szCs w:val="24"/>
              </w:rPr>
              <w:t xml:space="preserve"> (</w:t>
            </w:r>
            <w:proofErr w:type="spellStart"/>
            <w:r w:rsidR="005C398E">
              <w:rPr>
                <w:rFonts w:ascii="Arial" w:hAnsi="Arial" w:cs="Arial"/>
                <w:sz w:val="24"/>
                <w:szCs w:val="24"/>
              </w:rPr>
              <w:t>i</w:t>
            </w:r>
            <w:proofErr w:type="spellEnd"/>
            <w:r w:rsidR="005C398E">
              <w:rPr>
                <w:rFonts w:ascii="Arial" w:hAnsi="Arial" w:cs="Arial"/>
                <w:sz w:val="24"/>
                <w:szCs w:val="24"/>
              </w:rPr>
              <w:t xml:space="preserve">) </w:t>
            </w:r>
            <w:r>
              <w:rPr>
                <w:rFonts w:ascii="Arial" w:hAnsi="Arial" w:cs="Arial"/>
                <w:sz w:val="24"/>
                <w:szCs w:val="24"/>
              </w:rPr>
              <w:t xml:space="preserve">NLC, </w:t>
            </w:r>
            <w:proofErr w:type="spellStart"/>
            <w:r>
              <w:rPr>
                <w:rFonts w:ascii="Arial" w:hAnsi="Arial" w:cs="Arial"/>
                <w:sz w:val="24"/>
                <w:szCs w:val="24"/>
              </w:rPr>
              <w:t>Flixborough</w:t>
            </w:r>
            <w:proofErr w:type="spellEnd"/>
            <w:r>
              <w:rPr>
                <w:rFonts w:ascii="Arial" w:hAnsi="Arial" w:cs="Arial"/>
                <w:sz w:val="24"/>
                <w:szCs w:val="24"/>
              </w:rPr>
              <w:t xml:space="preserve"> Wharf Limited</w:t>
            </w:r>
            <w:r w:rsidR="007427F4">
              <w:rPr>
                <w:rFonts w:ascii="Arial" w:hAnsi="Arial" w:cs="Arial"/>
                <w:sz w:val="24"/>
                <w:szCs w:val="24"/>
              </w:rPr>
              <w:t>, ABP</w:t>
            </w:r>
            <w:r w:rsidR="005C398E">
              <w:rPr>
                <w:rFonts w:ascii="Arial" w:hAnsi="Arial" w:cs="Arial"/>
                <w:sz w:val="24"/>
                <w:szCs w:val="24"/>
              </w:rPr>
              <w:t xml:space="preserve"> (i</w:t>
            </w:r>
            <w:r w:rsidR="007468B0">
              <w:rPr>
                <w:rFonts w:ascii="Arial" w:hAnsi="Arial" w:cs="Arial"/>
                <w:sz w:val="24"/>
                <w:szCs w:val="24"/>
              </w:rPr>
              <w:t>i</w:t>
            </w:r>
            <w:r w:rsidR="005C398E">
              <w:rPr>
                <w:rFonts w:ascii="Arial" w:hAnsi="Arial" w:cs="Arial"/>
                <w:sz w:val="24"/>
                <w:szCs w:val="24"/>
              </w:rPr>
              <w:t>) only</w:t>
            </w:r>
          </w:p>
        </w:tc>
        <w:tc>
          <w:tcPr>
            <w:tcW w:w="10311" w:type="dxa"/>
            <w:shd w:val="clear" w:color="auto" w:fill="auto"/>
          </w:tcPr>
          <w:p w14:paraId="4ECF21F1" w14:textId="77777777" w:rsidR="00C345CC" w:rsidRPr="004530D7" w:rsidRDefault="004530D7" w:rsidP="008C59AE">
            <w:pPr>
              <w:rPr>
                <w:rFonts w:ascii="Arial" w:hAnsi="Arial" w:cs="Arial"/>
                <w:b/>
                <w:bCs/>
                <w:sz w:val="24"/>
                <w:szCs w:val="24"/>
              </w:rPr>
            </w:pPr>
            <w:r w:rsidRPr="004530D7">
              <w:rPr>
                <w:rFonts w:ascii="Arial" w:hAnsi="Arial" w:cs="Arial"/>
                <w:b/>
                <w:bCs/>
                <w:sz w:val="24"/>
                <w:szCs w:val="24"/>
              </w:rPr>
              <w:t>Requirement 5</w:t>
            </w:r>
          </w:p>
          <w:p w14:paraId="1ED36325" w14:textId="2AF5C872" w:rsidR="000933B6" w:rsidRDefault="002C3530" w:rsidP="005D7143">
            <w:pPr>
              <w:pStyle w:val="ListParagraph"/>
              <w:numPr>
                <w:ilvl w:val="5"/>
                <w:numId w:val="4"/>
              </w:numPr>
              <w:rPr>
                <w:rFonts w:ascii="Arial" w:hAnsi="Arial" w:cs="Arial"/>
                <w:sz w:val="24"/>
                <w:szCs w:val="24"/>
              </w:rPr>
            </w:pPr>
            <w:r w:rsidRPr="005D7143">
              <w:rPr>
                <w:rFonts w:ascii="Arial" w:hAnsi="Arial" w:cs="Arial"/>
                <w:sz w:val="24"/>
                <w:szCs w:val="24"/>
              </w:rPr>
              <w:t>The current wharf is already illuminated</w:t>
            </w:r>
            <w:r w:rsidR="001D6676" w:rsidRPr="005D7143">
              <w:rPr>
                <w:rFonts w:ascii="Arial" w:hAnsi="Arial" w:cs="Arial"/>
                <w:sz w:val="24"/>
                <w:szCs w:val="24"/>
              </w:rPr>
              <w:t xml:space="preserve">, how would you anticipate </w:t>
            </w:r>
            <w:r w:rsidR="005F56ED" w:rsidRPr="005D7143">
              <w:rPr>
                <w:rFonts w:ascii="Arial" w:hAnsi="Arial" w:cs="Arial"/>
                <w:sz w:val="24"/>
                <w:szCs w:val="24"/>
              </w:rPr>
              <w:t>R</w:t>
            </w:r>
            <w:r w:rsidR="001D6676" w:rsidRPr="005D7143">
              <w:rPr>
                <w:rFonts w:ascii="Arial" w:hAnsi="Arial" w:cs="Arial"/>
                <w:sz w:val="24"/>
                <w:szCs w:val="24"/>
              </w:rPr>
              <w:t xml:space="preserve">equirement 5 would </w:t>
            </w:r>
            <w:r w:rsidR="005F56ED" w:rsidRPr="005D7143">
              <w:rPr>
                <w:rFonts w:ascii="Arial" w:hAnsi="Arial" w:cs="Arial"/>
                <w:sz w:val="24"/>
                <w:szCs w:val="24"/>
              </w:rPr>
              <w:t xml:space="preserve">engage with the current lighting and </w:t>
            </w:r>
            <w:r w:rsidR="00E422FC" w:rsidRPr="005D7143">
              <w:rPr>
                <w:rFonts w:ascii="Arial" w:hAnsi="Arial" w:cs="Arial"/>
                <w:sz w:val="24"/>
                <w:szCs w:val="24"/>
              </w:rPr>
              <w:t xml:space="preserve">ensure that any lighting </w:t>
            </w:r>
            <w:r w:rsidR="005F56ED" w:rsidRPr="005D7143">
              <w:rPr>
                <w:rFonts w:ascii="Arial" w:hAnsi="Arial" w:cs="Arial"/>
                <w:sz w:val="24"/>
                <w:szCs w:val="24"/>
              </w:rPr>
              <w:t>scheme</w:t>
            </w:r>
            <w:r w:rsidR="00C1036A" w:rsidRPr="005D7143">
              <w:rPr>
                <w:rFonts w:ascii="Arial" w:hAnsi="Arial" w:cs="Arial"/>
                <w:sz w:val="24"/>
                <w:szCs w:val="24"/>
              </w:rPr>
              <w:t xml:space="preserve"> as a whole</w:t>
            </w:r>
            <w:r w:rsidR="008E46F7" w:rsidRPr="005D7143">
              <w:rPr>
                <w:rFonts w:ascii="Arial" w:hAnsi="Arial" w:cs="Arial"/>
                <w:sz w:val="24"/>
                <w:szCs w:val="24"/>
              </w:rPr>
              <w:t xml:space="preserve"> met with the principles set out in the </w:t>
            </w:r>
            <w:r w:rsidR="00D92B83" w:rsidRPr="005D7143">
              <w:rPr>
                <w:rFonts w:ascii="Arial" w:hAnsi="Arial" w:cs="Arial"/>
                <w:sz w:val="24"/>
                <w:szCs w:val="24"/>
              </w:rPr>
              <w:t>indicative lighting strategy?</w:t>
            </w:r>
          </w:p>
          <w:p w14:paraId="6041203A" w14:textId="7248D7A8" w:rsidR="00500499" w:rsidRDefault="00500499" w:rsidP="005D7143">
            <w:pPr>
              <w:pStyle w:val="ListParagraph"/>
              <w:numPr>
                <w:ilvl w:val="5"/>
                <w:numId w:val="4"/>
              </w:numPr>
              <w:rPr>
                <w:rFonts w:ascii="Arial" w:hAnsi="Arial" w:cs="Arial"/>
                <w:sz w:val="24"/>
                <w:szCs w:val="24"/>
              </w:rPr>
            </w:pPr>
            <w:r>
              <w:rPr>
                <w:rFonts w:ascii="Arial" w:hAnsi="Arial" w:cs="Arial"/>
                <w:sz w:val="24"/>
                <w:szCs w:val="24"/>
              </w:rPr>
              <w:t>Do you regard the current wording would achieve an appropriate metho</w:t>
            </w:r>
            <w:r w:rsidR="00510735">
              <w:rPr>
                <w:rFonts w:ascii="Arial" w:hAnsi="Arial" w:cs="Arial"/>
                <w:sz w:val="24"/>
                <w:szCs w:val="24"/>
              </w:rPr>
              <w:t>d</w:t>
            </w:r>
            <w:r>
              <w:rPr>
                <w:rFonts w:ascii="Arial" w:hAnsi="Arial" w:cs="Arial"/>
                <w:sz w:val="24"/>
                <w:szCs w:val="24"/>
              </w:rPr>
              <w:t xml:space="preserve"> of ensuring a balance between </w:t>
            </w:r>
            <w:r w:rsidR="00AF759D">
              <w:rPr>
                <w:rFonts w:ascii="Arial" w:hAnsi="Arial" w:cs="Arial"/>
                <w:sz w:val="24"/>
                <w:szCs w:val="24"/>
              </w:rPr>
              <w:t>operational safety and protection of amenity?</w:t>
            </w:r>
          </w:p>
          <w:p w14:paraId="454ECB2B" w14:textId="2177A174" w:rsidR="00EE67D9" w:rsidRPr="005D7143" w:rsidRDefault="00EE67D9" w:rsidP="005F47AB">
            <w:pPr>
              <w:pStyle w:val="ListParagraph"/>
              <w:ind w:left="0"/>
              <w:rPr>
                <w:rFonts w:ascii="Arial" w:hAnsi="Arial" w:cs="Arial"/>
                <w:sz w:val="24"/>
                <w:szCs w:val="24"/>
              </w:rPr>
            </w:pPr>
            <w:r>
              <w:rPr>
                <w:rFonts w:ascii="Arial" w:hAnsi="Arial" w:cs="Arial"/>
                <w:sz w:val="24"/>
                <w:szCs w:val="24"/>
              </w:rPr>
              <w:t xml:space="preserve">Please explain your response to (ii) by setting out how you have balanced the competing </w:t>
            </w:r>
            <w:r w:rsidR="005F47AB">
              <w:rPr>
                <w:rFonts w:ascii="Arial" w:hAnsi="Arial" w:cs="Arial"/>
                <w:sz w:val="24"/>
                <w:szCs w:val="24"/>
              </w:rPr>
              <w:t>interests</w:t>
            </w:r>
            <w:r w:rsidR="006F43AC">
              <w:rPr>
                <w:rFonts w:ascii="Arial" w:hAnsi="Arial" w:cs="Arial"/>
                <w:sz w:val="24"/>
                <w:szCs w:val="24"/>
              </w:rPr>
              <w:t xml:space="preserve"> and what lighting/safety standards you rely upon in support of the approach taken</w:t>
            </w:r>
            <w:r w:rsidR="005F47AB">
              <w:rPr>
                <w:rFonts w:ascii="Arial" w:hAnsi="Arial" w:cs="Arial"/>
                <w:sz w:val="24"/>
                <w:szCs w:val="24"/>
              </w:rPr>
              <w:t>.</w:t>
            </w:r>
          </w:p>
        </w:tc>
      </w:tr>
      <w:tr w:rsidR="000F3AE3" w:rsidRPr="008C59AE" w14:paraId="68212D3E" w14:textId="77777777" w:rsidTr="0CEF9531">
        <w:tc>
          <w:tcPr>
            <w:tcW w:w="1206" w:type="dxa"/>
            <w:gridSpan w:val="2"/>
            <w:shd w:val="clear" w:color="auto" w:fill="auto"/>
          </w:tcPr>
          <w:p w14:paraId="399EFD17" w14:textId="77777777" w:rsidR="000F3AE3" w:rsidRPr="00092316" w:rsidRDefault="000F3AE3" w:rsidP="00112E51">
            <w:pPr>
              <w:pStyle w:val="Heading3"/>
              <w:rPr>
                <w:rFonts w:ascii="Arial" w:hAnsi="Arial" w:cs="Arial"/>
                <w:sz w:val="24"/>
                <w:szCs w:val="24"/>
              </w:rPr>
            </w:pPr>
          </w:p>
        </w:tc>
        <w:tc>
          <w:tcPr>
            <w:tcW w:w="3609" w:type="dxa"/>
            <w:shd w:val="clear" w:color="auto" w:fill="auto"/>
          </w:tcPr>
          <w:p w14:paraId="23601DD2" w14:textId="6845ADA0" w:rsidR="000F3AE3" w:rsidRDefault="0050371D"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16F785E" w14:textId="4EBB5BC2" w:rsidR="00910B5E" w:rsidRDefault="00910B5E" w:rsidP="008C59AE">
            <w:pPr>
              <w:rPr>
                <w:rFonts w:ascii="Arial" w:hAnsi="Arial" w:cs="Arial"/>
                <w:b/>
                <w:bCs/>
                <w:sz w:val="24"/>
                <w:szCs w:val="24"/>
              </w:rPr>
            </w:pPr>
            <w:r>
              <w:rPr>
                <w:rFonts w:ascii="Arial" w:hAnsi="Arial" w:cs="Arial"/>
                <w:b/>
                <w:bCs/>
                <w:sz w:val="24"/>
                <w:szCs w:val="24"/>
              </w:rPr>
              <w:t xml:space="preserve">Lighting during </w:t>
            </w:r>
            <w:r w:rsidR="0029546D">
              <w:rPr>
                <w:rFonts w:ascii="Arial" w:hAnsi="Arial" w:cs="Arial"/>
                <w:b/>
                <w:bCs/>
                <w:sz w:val="24"/>
                <w:szCs w:val="24"/>
              </w:rPr>
              <w:t>c</w:t>
            </w:r>
            <w:r>
              <w:rPr>
                <w:rFonts w:ascii="Arial" w:hAnsi="Arial" w:cs="Arial"/>
                <w:b/>
                <w:bCs/>
                <w:sz w:val="24"/>
                <w:szCs w:val="24"/>
              </w:rPr>
              <w:t>onstruction</w:t>
            </w:r>
          </w:p>
          <w:p w14:paraId="5B9E95CC" w14:textId="77777777" w:rsidR="0050371D" w:rsidRDefault="00576FB3" w:rsidP="008C59AE">
            <w:pPr>
              <w:rPr>
                <w:rFonts w:ascii="Arial" w:hAnsi="Arial" w:cs="Arial"/>
                <w:sz w:val="24"/>
                <w:szCs w:val="24"/>
              </w:rPr>
            </w:pPr>
            <w:r w:rsidRPr="00910B5E">
              <w:rPr>
                <w:rFonts w:ascii="Arial" w:hAnsi="Arial" w:cs="Arial"/>
                <w:sz w:val="24"/>
                <w:szCs w:val="24"/>
              </w:rPr>
              <w:t>E</w:t>
            </w:r>
            <w:r w:rsidR="00910B5E">
              <w:rPr>
                <w:rFonts w:ascii="Arial" w:hAnsi="Arial" w:cs="Arial"/>
                <w:sz w:val="24"/>
                <w:szCs w:val="24"/>
              </w:rPr>
              <w:t>lectronic</w:t>
            </w:r>
            <w:r w:rsidRPr="00910B5E">
              <w:rPr>
                <w:rFonts w:ascii="Arial" w:hAnsi="Arial" w:cs="Arial"/>
                <w:sz w:val="24"/>
                <w:szCs w:val="24"/>
              </w:rPr>
              <w:t xml:space="preserve">-page 18 of ES Chapter 11 Landscape and Visual Impacts [APP-059] notes the need for lighting during construction and operation. An assessment of effects from lighting has only been presented for the operational phase. </w:t>
            </w:r>
          </w:p>
          <w:p w14:paraId="5454AEBE" w14:textId="77777777" w:rsidR="000F3AE3" w:rsidRDefault="00576FB3" w:rsidP="0050371D">
            <w:pPr>
              <w:pStyle w:val="ListParagraph"/>
              <w:numPr>
                <w:ilvl w:val="5"/>
                <w:numId w:val="4"/>
              </w:numPr>
              <w:rPr>
                <w:rFonts w:ascii="Arial" w:hAnsi="Arial" w:cs="Arial"/>
                <w:sz w:val="24"/>
                <w:szCs w:val="24"/>
              </w:rPr>
            </w:pPr>
            <w:r w:rsidRPr="0050371D">
              <w:rPr>
                <w:rFonts w:ascii="Arial" w:hAnsi="Arial" w:cs="Arial"/>
                <w:sz w:val="24"/>
                <w:szCs w:val="24"/>
              </w:rPr>
              <w:t>Can the Applicant comment on whether there would be any likely significant effects from construction phase lighting?</w:t>
            </w:r>
          </w:p>
          <w:p w14:paraId="3964B930" w14:textId="453495E2" w:rsidR="0050371D" w:rsidRPr="0050371D" w:rsidRDefault="0050371D" w:rsidP="0050371D">
            <w:pPr>
              <w:pStyle w:val="ListParagraph"/>
              <w:numPr>
                <w:ilvl w:val="5"/>
                <w:numId w:val="4"/>
              </w:numPr>
              <w:rPr>
                <w:rFonts w:ascii="Arial" w:hAnsi="Arial" w:cs="Arial"/>
                <w:sz w:val="24"/>
                <w:szCs w:val="24"/>
              </w:rPr>
            </w:pPr>
            <w:r>
              <w:rPr>
                <w:rFonts w:ascii="Arial" w:hAnsi="Arial" w:cs="Arial"/>
                <w:sz w:val="24"/>
                <w:szCs w:val="24"/>
              </w:rPr>
              <w:t>What controls are in place to minimise adverse effects from construction lighting and how are these secured?</w:t>
            </w:r>
          </w:p>
        </w:tc>
      </w:tr>
      <w:tr w:rsidR="00C345CC" w:rsidRPr="008C59AE" w14:paraId="2A698056" w14:textId="77777777" w:rsidTr="0CEF9531">
        <w:tc>
          <w:tcPr>
            <w:tcW w:w="15126" w:type="dxa"/>
            <w:gridSpan w:val="4"/>
            <w:shd w:val="clear" w:color="auto" w:fill="auto"/>
          </w:tcPr>
          <w:p w14:paraId="4C8E0F60" w14:textId="52A9A9D6" w:rsidR="00C345CC" w:rsidRPr="00092316" w:rsidRDefault="17468714" w:rsidP="00046DAB">
            <w:pPr>
              <w:pStyle w:val="Heading1"/>
              <w:spacing w:line="259" w:lineRule="auto"/>
            </w:pPr>
            <w:bookmarkStart w:id="14" w:name="_Toc117496512"/>
            <w:r w:rsidRPr="2F59AFF5">
              <w:rPr>
                <w:rFonts w:ascii="Arial" w:hAnsi="Arial" w:cs="Arial"/>
                <w:sz w:val="24"/>
                <w:szCs w:val="24"/>
              </w:rPr>
              <w:t xml:space="preserve">Major Accidents and </w:t>
            </w:r>
            <w:r w:rsidR="55CE2641" w:rsidRPr="2F59AFF5">
              <w:rPr>
                <w:rFonts w:ascii="Arial" w:hAnsi="Arial" w:cs="Arial"/>
                <w:sz w:val="24"/>
                <w:szCs w:val="24"/>
              </w:rPr>
              <w:t>Hazards</w:t>
            </w:r>
            <w:bookmarkEnd w:id="14"/>
          </w:p>
        </w:tc>
      </w:tr>
      <w:tr w:rsidR="2F59AFF5" w14:paraId="5340637F" w14:textId="77777777" w:rsidTr="0CEF9531">
        <w:tc>
          <w:tcPr>
            <w:tcW w:w="1206" w:type="dxa"/>
            <w:gridSpan w:val="2"/>
            <w:shd w:val="clear" w:color="auto" w:fill="auto"/>
          </w:tcPr>
          <w:p w14:paraId="25977E0A" w14:textId="4D49AD77" w:rsidR="2F59AFF5" w:rsidRDefault="2F59AFF5" w:rsidP="2F59AFF5">
            <w:pPr>
              <w:pStyle w:val="Heading3"/>
              <w:rPr>
                <w:rFonts w:ascii="Arial" w:hAnsi="Arial" w:cs="Arial"/>
                <w:sz w:val="24"/>
                <w:szCs w:val="24"/>
              </w:rPr>
            </w:pPr>
          </w:p>
        </w:tc>
        <w:tc>
          <w:tcPr>
            <w:tcW w:w="3609" w:type="dxa"/>
            <w:shd w:val="clear" w:color="auto" w:fill="auto"/>
          </w:tcPr>
          <w:p w14:paraId="265C1834" w14:textId="4522484F" w:rsidR="2F59AFF5" w:rsidRDefault="285D956F" w:rsidP="2F59AFF5">
            <w:pPr>
              <w:rPr>
                <w:rFonts w:ascii="Arial" w:hAnsi="Arial" w:cs="Arial"/>
                <w:sz w:val="24"/>
                <w:szCs w:val="24"/>
              </w:rPr>
            </w:pPr>
            <w:r w:rsidRPr="7B164415">
              <w:rPr>
                <w:rFonts w:ascii="Arial" w:hAnsi="Arial" w:cs="Arial"/>
                <w:sz w:val="24"/>
                <w:szCs w:val="24"/>
              </w:rPr>
              <w:t>The Applicant</w:t>
            </w:r>
            <w:r w:rsidR="009D0148">
              <w:rPr>
                <w:rFonts w:ascii="Arial" w:hAnsi="Arial" w:cs="Arial"/>
                <w:sz w:val="24"/>
                <w:szCs w:val="24"/>
              </w:rPr>
              <w:t>, HSE</w:t>
            </w:r>
            <w:r w:rsidR="00312F63">
              <w:rPr>
                <w:rFonts w:ascii="Arial" w:hAnsi="Arial" w:cs="Arial"/>
                <w:sz w:val="24"/>
                <w:szCs w:val="24"/>
              </w:rPr>
              <w:t xml:space="preserve"> (iii)</w:t>
            </w:r>
          </w:p>
        </w:tc>
        <w:tc>
          <w:tcPr>
            <w:tcW w:w="10311" w:type="dxa"/>
            <w:shd w:val="clear" w:color="auto" w:fill="auto"/>
          </w:tcPr>
          <w:p w14:paraId="6EA950CC" w14:textId="43274C63" w:rsidR="1B38CBE3" w:rsidRPr="00DD2A7C" w:rsidRDefault="1B38CBE3" w:rsidP="2F59AFF5">
            <w:pPr>
              <w:rPr>
                <w:rFonts w:ascii="Arial" w:hAnsi="Arial" w:cs="Arial"/>
                <w:sz w:val="24"/>
                <w:szCs w:val="24"/>
              </w:rPr>
            </w:pPr>
            <w:r w:rsidRPr="00DD2A7C">
              <w:rPr>
                <w:rFonts w:ascii="Arial" w:hAnsi="Arial" w:cs="Arial"/>
                <w:b/>
                <w:sz w:val="24"/>
                <w:szCs w:val="24"/>
              </w:rPr>
              <w:t>ES Chapter 16 6.2.16 [APP-064] Major Accidents and Hazards</w:t>
            </w:r>
          </w:p>
          <w:p w14:paraId="0CEFA57F" w14:textId="7CC4470D" w:rsidR="1B38CBE3" w:rsidRPr="00DD2A7C" w:rsidRDefault="1B38CBE3" w:rsidP="2F59AFF5">
            <w:pPr>
              <w:pStyle w:val="ListParagraph"/>
              <w:numPr>
                <w:ilvl w:val="0"/>
                <w:numId w:val="25"/>
              </w:numPr>
              <w:rPr>
                <w:rFonts w:ascii="Arial" w:hAnsi="Arial" w:cs="Arial"/>
                <w:sz w:val="24"/>
                <w:szCs w:val="24"/>
              </w:rPr>
            </w:pPr>
            <w:r w:rsidRPr="00DD2A7C">
              <w:rPr>
                <w:rFonts w:ascii="Arial" w:hAnsi="Arial" w:cs="Arial"/>
                <w:sz w:val="24"/>
                <w:szCs w:val="24"/>
              </w:rPr>
              <w:t xml:space="preserve">During consultation the HSE advised ‘Further information on HSC should be sought from the relevant Hazardous Substances Authority’ and the Applicant responded that this </w:t>
            </w:r>
            <w:r w:rsidR="716E727A" w:rsidRPr="00DD2A7C">
              <w:rPr>
                <w:rFonts w:ascii="Arial" w:hAnsi="Arial" w:cs="Arial"/>
                <w:sz w:val="24"/>
                <w:szCs w:val="24"/>
              </w:rPr>
              <w:t xml:space="preserve">information </w:t>
            </w:r>
            <w:r w:rsidRPr="00DD2A7C">
              <w:rPr>
                <w:rFonts w:ascii="Arial" w:hAnsi="Arial" w:cs="Arial"/>
                <w:sz w:val="24"/>
                <w:szCs w:val="24"/>
              </w:rPr>
              <w:t xml:space="preserve">will </w:t>
            </w:r>
            <w:r w:rsidR="2095BE0E" w:rsidRPr="00DD2A7C">
              <w:rPr>
                <w:rFonts w:ascii="Arial" w:hAnsi="Arial" w:cs="Arial"/>
                <w:sz w:val="24"/>
                <w:szCs w:val="24"/>
              </w:rPr>
              <w:t>be sought. Could the Applicant advise when this will happen?</w:t>
            </w:r>
          </w:p>
          <w:p w14:paraId="13B8B286" w14:textId="235F1F43" w:rsidR="30A8B592" w:rsidRPr="00DD2A7C" w:rsidRDefault="30A8B592" w:rsidP="2F59AFF5">
            <w:pPr>
              <w:pStyle w:val="ListParagraph"/>
              <w:numPr>
                <w:ilvl w:val="0"/>
                <w:numId w:val="25"/>
              </w:numPr>
              <w:rPr>
                <w:rFonts w:ascii="Arial" w:hAnsi="Arial" w:cs="Arial"/>
                <w:sz w:val="24"/>
                <w:szCs w:val="24"/>
              </w:rPr>
            </w:pPr>
            <w:r w:rsidRPr="00DD2A7C">
              <w:rPr>
                <w:rFonts w:ascii="Arial" w:hAnsi="Arial" w:cs="Arial"/>
                <w:sz w:val="24"/>
                <w:szCs w:val="24"/>
              </w:rPr>
              <w:t>At 2.2.2.3 the Applicant refers to a Hazardous substances consent list, where can this be found?</w:t>
            </w:r>
          </w:p>
          <w:p w14:paraId="46158B0D" w14:textId="0EC90EDC" w:rsidR="2F59AFF5" w:rsidRPr="00DD2A7C" w:rsidRDefault="7DA0413A" w:rsidP="00AC3BFF">
            <w:pPr>
              <w:pStyle w:val="ListParagraph"/>
              <w:numPr>
                <w:ilvl w:val="0"/>
                <w:numId w:val="25"/>
              </w:numPr>
              <w:rPr>
                <w:rFonts w:ascii="Arial" w:hAnsi="Arial" w:cs="Arial"/>
                <w:sz w:val="24"/>
                <w:szCs w:val="24"/>
              </w:rPr>
            </w:pPr>
            <w:r w:rsidRPr="00DD2A7C">
              <w:rPr>
                <w:rFonts w:ascii="Arial" w:hAnsi="Arial" w:cs="Arial"/>
                <w:sz w:val="24"/>
                <w:szCs w:val="24"/>
              </w:rPr>
              <w:t>I</w:t>
            </w:r>
            <w:r w:rsidR="587AD75E" w:rsidRPr="00DD2A7C">
              <w:rPr>
                <w:rFonts w:ascii="Arial" w:hAnsi="Arial" w:cs="Arial"/>
                <w:sz w:val="24"/>
                <w:szCs w:val="24"/>
              </w:rPr>
              <w:t xml:space="preserve">t </w:t>
            </w:r>
            <w:r w:rsidR="4C2DE5F9" w:rsidRPr="2324D3BA">
              <w:rPr>
                <w:rFonts w:ascii="Arial" w:hAnsi="Arial" w:cs="Arial"/>
                <w:sz w:val="24"/>
                <w:szCs w:val="24"/>
              </w:rPr>
              <w:t>appears that it will</w:t>
            </w:r>
            <w:r w:rsidR="587AD75E" w:rsidRPr="00DD2A7C">
              <w:rPr>
                <w:rFonts w:ascii="Arial" w:hAnsi="Arial" w:cs="Arial"/>
                <w:sz w:val="24"/>
                <w:szCs w:val="24"/>
              </w:rPr>
              <w:t xml:space="preserve"> be </w:t>
            </w:r>
            <w:r w:rsidR="0D3CDF77" w:rsidRPr="00DD2A7C">
              <w:rPr>
                <w:rFonts w:ascii="Arial" w:hAnsi="Arial" w:cs="Arial"/>
                <w:sz w:val="24"/>
                <w:szCs w:val="24"/>
              </w:rPr>
              <w:t>necessary</w:t>
            </w:r>
            <w:r w:rsidR="587AD75E" w:rsidRPr="00DD2A7C">
              <w:rPr>
                <w:rFonts w:ascii="Arial" w:hAnsi="Arial" w:cs="Arial"/>
                <w:sz w:val="24"/>
                <w:szCs w:val="24"/>
              </w:rPr>
              <w:t xml:space="preserve"> to </w:t>
            </w:r>
            <w:r w:rsidR="14E688B7" w:rsidRPr="00DD2A7C">
              <w:rPr>
                <w:rFonts w:ascii="Arial" w:hAnsi="Arial" w:cs="Arial"/>
                <w:sz w:val="24"/>
                <w:szCs w:val="24"/>
              </w:rPr>
              <w:t xml:space="preserve">import, export and </w:t>
            </w:r>
            <w:r w:rsidR="587AD75E" w:rsidRPr="00DD2A7C">
              <w:rPr>
                <w:rFonts w:ascii="Arial" w:hAnsi="Arial" w:cs="Arial"/>
                <w:sz w:val="24"/>
                <w:szCs w:val="24"/>
              </w:rPr>
              <w:t>store hazardous substances, including hydrogen</w:t>
            </w:r>
            <w:r w:rsidR="73EE1DA4" w:rsidRPr="00DD2A7C">
              <w:rPr>
                <w:rFonts w:ascii="Arial" w:hAnsi="Arial" w:cs="Arial"/>
                <w:sz w:val="24"/>
                <w:szCs w:val="24"/>
              </w:rPr>
              <w:t xml:space="preserve"> and carbon dioxide. The </w:t>
            </w:r>
            <w:r w:rsidR="01DF25A1" w:rsidRPr="00DD2A7C">
              <w:rPr>
                <w:rFonts w:ascii="Arial" w:hAnsi="Arial" w:cs="Arial"/>
                <w:sz w:val="24"/>
                <w:szCs w:val="24"/>
              </w:rPr>
              <w:t xml:space="preserve">associated </w:t>
            </w:r>
            <w:r w:rsidR="73EE1DA4" w:rsidRPr="00DD2A7C">
              <w:rPr>
                <w:rFonts w:ascii="Arial" w:hAnsi="Arial" w:cs="Arial"/>
                <w:sz w:val="24"/>
                <w:szCs w:val="24"/>
              </w:rPr>
              <w:t>hazards have</w:t>
            </w:r>
            <w:r w:rsidR="3AF9789C" w:rsidRPr="00DD2A7C">
              <w:rPr>
                <w:rFonts w:ascii="Arial" w:hAnsi="Arial" w:cs="Arial"/>
                <w:sz w:val="24"/>
                <w:szCs w:val="24"/>
              </w:rPr>
              <w:t xml:space="preserve"> been described in the HAZID study Table 4 and it is proposed to address them during</w:t>
            </w:r>
            <w:r w:rsidR="4BB5C2BF" w:rsidRPr="00DD2A7C">
              <w:rPr>
                <w:rFonts w:ascii="Arial" w:hAnsi="Arial" w:cs="Arial"/>
                <w:sz w:val="24"/>
                <w:szCs w:val="24"/>
              </w:rPr>
              <w:t xml:space="preserve"> </w:t>
            </w:r>
            <w:r w:rsidR="62A5C555" w:rsidRPr="00DD2A7C">
              <w:rPr>
                <w:rFonts w:ascii="Arial" w:hAnsi="Arial" w:cs="Arial"/>
                <w:sz w:val="24"/>
                <w:szCs w:val="24"/>
              </w:rPr>
              <w:t>the detailed engineering design</w:t>
            </w:r>
            <w:r w:rsidR="76F6614A" w:rsidRPr="00DD2A7C">
              <w:rPr>
                <w:rFonts w:ascii="Arial" w:hAnsi="Arial" w:cs="Arial"/>
                <w:sz w:val="24"/>
                <w:szCs w:val="24"/>
              </w:rPr>
              <w:t>. Has this approach been accepted by the HSE</w:t>
            </w:r>
            <w:r w:rsidR="3BEC7368" w:rsidRPr="00DD2A7C">
              <w:rPr>
                <w:rFonts w:ascii="Arial" w:hAnsi="Arial" w:cs="Arial"/>
                <w:sz w:val="24"/>
                <w:szCs w:val="24"/>
              </w:rPr>
              <w:t>?</w:t>
            </w:r>
          </w:p>
        </w:tc>
      </w:tr>
      <w:tr w:rsidR="00623EB5" w:rsidRPr="008C59AE" w14:paraId="53C58E6F" w14:textId="77777777" w:rsidTr="0CEF9531">
        <w:tc>
          <w:tcPr>
            <w:tcW w:w="15126" w:type="dxa"/>
            <w:gridSpan w:val="4"/>
            <w:shd w:val="clear" w:color="auto" w:fill="auto"/>
          </w:tcPr>
          <w:p w14:paraId="53C58E6E" w14:textId="75427B52" w:rsidR="00623EB5" w:rsidRPr="00092316" w:rsidRDefault="00623EB5" w:rsidP="00112E51">
            <w:pPr>
              <w:pStyle w:val="Heading1"/>
              <w:rPr>
                <w:rFonts w:ascii="Arial" w:hAnsi="Arial" w:cs="Arial"/>
                <w:b w:val="0"/>
                <w:sz w:val="24"/>
                <w:szCs w:val="24"/>
              </w:rPr>
            </w:pPr>
            <w:bookmarkStart w:id="15" w:name="_Toc117496513"/>
            <w:r w:rsidRPr="00092316">
              <w:rPr>
                <w:rFonts w:ascii="Arial" w:hAnsi="Arial" w:cs="Arial"/>
                <w:sz w:val="24"/>
                <w:szCs w:val="24"/>
              </w:rPr>
              <w:t>Noise and Vibration</w:t>
            </w:r>
            <w:bookmarkEnd w:id="15"/>
          </w:p>
        </w:tc>
      </w:tr>
      <w:tr w:rsidR="007A244A" w:rsidRPr="008C59AE" w14:paraId="53C58E75" w14:textId="77777777" w:rsidTr="0CEF9531">
        <w:tc>
          <w:tcPr>
            <w:tcW w:w="1206" w:type="dxa"/>
            <w:gridSpan w:val="2"/>
            <w:shd w:val="clear" w:color="auto" w:fill="auto"/>
          </w:tcPr>
          <w:p w14:paraId="53C58E70"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71" w14:textId="325B88B8"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72" w14:textId="7292B620" w:rsidR="007A244A" w:rsidRPr="00092316" w:rsidRDefault="1678046D" w:rsidP="00112E51">
            <w:pPr>
              <w:pStyle w:val="QuestionMainBodyTextBold"/>
              <w:rPr>
                <w:rFonts w:ascii="Arial" w:hAnsi="Arial" w:cs="Arial"/>
                <w:sz w:val="24"/>
                <w:szCs w:val="24"/>
              </w:rPr>
            </w:pPr>
            <w:r w:rsidRPr="36946C27">
              <w:rPr>
                <w:rFonts w:ascii="Arial" w:hAnsi="Arial" w:cs="Arial"/>
                <w:sz w:val="24"/>
                <w:szCs w:val="24"/>
              </w:rPr>
              <w:t>Guidance</w:t>
            </w:r>
          </w:p>
          <w:p w14:paraId="13A0691E" w14:textId="6B4AB3D7" w:rsidR="007A244A" w:rsidRPr="00535A33" w:rsidRDefault="001620B4" w:rsidP="36946C27">
            <w:pPr>
              <w:spacing w:line="257" w:lineRule="auto"/>
              <w:rPr>
                <w:rFonts w:ascii="Arial" w:hAnsi="Arial" w:cs="Arial"/>
                <w:sz w:val="24"/>
                <w:szCs w:val="24"/>
              </w:rPr>
            </w:pPr>
            <w:r>
              <w:rPr>
                <w:rFonts w:ascii="Arial" w:eastAsia="Calibri" w:hAnsi="Arial" w:cs="Arial"/>
                <w:sz w:val="24"/>
                <w:szCs w:val="24"/>
              </w:rPr>
              <w:lastRenderedPageBreak/>
              <w:t xml:space="preserve">Paragraph </w:t>
            </w:r>
            <w:r w:rsidR="5EB48A89" w:rsidRPr="00535A33">
              <w:rPr>
                <w:rFonts w:ascii="Arial" w:eastAsia="Calibri" w:hAnsi="Arial" w:cs="Arial"/>
                <w:sz w:val="24"/>
                <w:szCs w:val="24"/>
              </w:rPr>
              <w:t>2.4.1.5</w:t>
            </w:r>
            <w:r>
              <w:rPr>
                <w:rFonts w:ascii="Arial" w:eastAsia="Calibri" w:hAnsi="Arial" w:cs="Arial"/>
                <w:sz w:val="24"/>
                <w:szCs w:val="24"/>
              </w:rPr>
              <w:t xml:space="preserve"> of [APP</w:t>
            </w:r>
            <w:r w:rsidR="00506015">
              <w:rPr>
                <w:rFonts w:ascii="Arial" w:eastAsia="Calibri" w:hAnsi="Arial" w:cs="Arial"/>
                <w:sz w:val="24"/>
                <w:szCs w:val="24"/>
              </w:rPr>
              <w:t xml:space="preserve">-055] lists guidance </w:t>
            </w:r>
            <w:r w:rsidR="008B5043">
              <w:rPr>
                <w:rFonts w:ascii="Arial" w:eastAsia="Calibri" w:hAnsi="Arial" w:cs="Arial"/>
                <w:sz w:val="24"/>
                <w:szCs w:val="24"/>
              </w:rPr>
              <w:t>which are of relevance to the assessment of noise.</w:t>
            </w:r>
            <w:r w:rsidR="5EB48A89" w:rsidRPr="00535A33">
              <w:rPr>
                <w:rFonts w:ascii="Arial" w:eastAsia="Calibri" w:hAnsi="Arial" w:cs="Arial"/>
                <w:sz w:val="24"/>
                <w:szCs w:val="24"/>
              </w:rPr>
              <w:t xml:space="preserve"> </w:t>
            </w:r>
          </w:p>
          <w:p w14:paraId="53C58E74" w14:textId="59085F16" w:rsidR="007A244A" w:rsidRPr="00092316" w:rsidRDefault="5EB48A89" w:rsidP="000908EF">
            <w:pPr>
              <w:pStyle w:val="ListParagraph"/>
              <w:numPr>
                <w:ilvl w:val="5"/>
                <w:numId w:val="4"/>
              </w:numPr>
              <w:spacing w:line="257" w:lineRule="auto"/>
              <w:rPr>
                <w:rFonts w:ascii="Arial" w:hAnsi="Arial" w:cs="Arial"/>
                <w:sz w:val="24"/>
                <w:szCs w:val="24"/>
              </w:rPr>
            </w:pPr>
            <w:r w:rsidRPr="008B5043">
              <w:rPr>
                <w:rFonts w:ascii="Arial" w:eastAsia="Calibri" w:hAnsi="Arial" w:cs="Arial"/>
                <w:color w:val="000000" w:themeColor="text1"/>
                <w:sz w:val="24"/>
                <w:szCs w:val="24"/>
              </w:rPr>
              <w:t xml:space="preserve">Given that the </w:t>
            </w:r>
            <w:r w:rsidR="000908EF">
              <w:rPr>
                <w:rFonts w:ascii="Arial" w:eastAsia="Calibri" w:hAnsi="Arial" w:cs="Arial"/>
                <w:color w:val="000000" w:themeColor="text1"/>
                <w:sz w:val="24"/>
                <w:szCs w:val="24"/>
              </w:rPr>
              <w:t>Design Manual for Roads and bridges (</w:t>
            </w:r>
            <w:r w:rsidRPr="008B5043">
              <w:rPr>
                <w:rFonts w:ascii="Arial" w:eastAsia="Calibri" w:hAnsi="Arial" w:cs="Arial"/>
                <w:color w:val="000000" w:themeColor="text1"/>
                <w:sz w:val="24"/>
                <w:szCs w:val="24"/>
              </w:rPr>
              <w:t>DMRB</w:t>
            </w:r>
            <w:r w:rsidR="000908EF">
              <w:rPr>
                <w:rFonts w:ascii="Arial" w:eastAsia="Calibri" w:hAnsi="Arial" w:cs="Arial"/>
                <w:color w:val="000000" w:themeColor="text1"/>
                <w:sz w:val="24"/>
                <w:szCs w:val="24"/>
              </w:rPr>
              <w:t>)</w:t>
            </w:r>
            <w:r w:rsidRPr="008B5043">
              <w:rPr>
                <w:rFonts w:ascii="Arial" w:eastAsia="Calibri" w:hAnsi="Arial" w:cs="Arial"/>
                <w:color w:val="000000" w:themeColor="text1"/>
                <w:sz w:val="24"/>
                <w:szCs w:val="24"/>
              </w:rPr>
              <w:t xml:space="preserve"> is primarily aimed at road schemes, does the Applicant accept that the relevant guidance identified in EN1, namely BS 5228, 4142, 8233 and 6472 could be used to assess the impact of road traffic noise caused by the construction and operation of the proposed scheme?</w:t>
            </w:r>
          </w:p>
        </w:tc>
      </w:tr>
      <w:tr w:rsidR="36946C27" w14:paraId="6DD38517" w14:textId="77777777" w:rsidTr="0CEF9531">
        <w:tc>
          <w:tcPr>
            <w:tcW w:w="1206" w:type="dxa"/>
            <w:gridSpan w:val="2"/>
            <w:shd w:val="clear" w:color="auto" w:fill="auto"/>
          </w:tcPr>
          <w:p w14:paraId="632DD8BC" w14:textId="72C1ABF8" w:rsidR="36946C27" w:rsidRDefault="36946C27" w:rsidP="36946C27">
            <w:pPr>
              <w:pStyle w:val="Heading3"/>
              <w:rPr>
                <w:rFonts w:ascii="Arial" w:hAnsi="Arial" w:cs="Arial"/>
                <w:sz w:val="24"/>
                <w:szCs w:val="24"/>
              </w:rPr>
            </w:pPr>
          </w:p>
        </w:tc>
        <w:tc>
          <w:tcPr>
            <w:tcW w:w="3609" w:type="dxa"/>
            <w:shd w:val="clear" w:color="auto" w:fill="auto"/>
          </w:tcPr>
          <w:p w14:paraId="10D580CD" w14:textId="2A3AA490" w:rsidR="5EB48A89" w:rsidRDefault="5EB48A89" w:rsidP="36946C27">
            <w:pPr>
              <w:rPr>
                <w:rFonts w:ascii="Arial" w:hAnsi="Arial" w:cs="Arial"/>
                <w:sz w:val="24"/>
                <w:szCs w:val="24"/>
              </w:rPr>
            </w:pPr>
            <w:r w:rsidRPr="36946C27">
              <w:rPr>
                <w:rFonts w:ascii="Arial" w:hAnsi="Arial" w:cs="Arial"/>
                <w:sz w:val="24"/>
                <w:szCs w:val="24"/>
              </w:rPr>
              <w:t>The Applicant</w:t>
            </w:r>
            <w:r w:rsidR="230501F5" w:rsidRPr="36946C27">
              <w:rPr>
                <w:rFonts w:ascii="Arial" w:hAnsi="Arial" w:cs="Arial"/>
                <w:sz w:val="24"/>
                <w:szCs w:val="24"/>
              </w:rPr>
              <w:t xml:space="preserve"> and NLC</w:t>
            </w:r>
          </w:p>
          <w:p w14:paraId="5878AD5F" w14:textId="415EFD76" w:rsidR="36946C27" w:rsidRDefault="36946C27" w:rsidP="36946C27">
            <w:pPr>
              <w:rPr>
                <w:rFonts w:ascii="Arial" w:hAnsi="Arial" w:cs="Arial"/>
                <w:sz w:val="24"/>
                <w:szCs w:val="24"/>
              </w:rPr>
            </w:pPr>
          </w:p>
        </w:tc>
        <w:tc>
          <w:tcPr>
            <w:tcW w:w="10311" w:type="dxa"/>
            <w:shd w:val="clear" w:color="auto" w:fill="auto"/>
          </w:tcPr>
          <w:p w14:paraId="5C5C74C2" w14:textId="236059C7" w:rsidR="5EB48A89" w:rsidRPr="0039784C" w:rsidRDefault="5EB48A89" w:rsidP="36946C27">
            <w:pPr>
              <w:pStyle w:val="QuestionMainBodyTextBold"/>
              <w:rPr>
                <w:rFonts w:ascii="Arial" w:hAnsi="Arial" w:cs="Arial"/>
                <w:sz w:val="24"/>
                <w:szCs w:val="24"/>
              </w:rPr>
            </w:pPr>
            <w:r w:rsidRPr="0039784C">
              <w:rPr>
                <w:rFonts w:ascii="Arial" w:hAnsi="Arial" w:cs="Arial"/>
                <w:sz w:val="24"/>
                <w:szCs w:val="24"/>
              </w:rPr>
              <w:t>Construction noise assessment and the ABC method</w:t>
            </w:r>
          </w:p>
          <w:p w14:paraId="218BB984" w14:textId="134453DA" w:rsidR="007D165B" w:rsidRDefault="5EB48A89" w:rsidP="36946C27">
            <w:pPr>
              <w:spacing w:line="257" w:lineRule="auto"/>
              <w:rPr>
                <w:rFonts w:ascii="Arial" w:eastAsia="Calibri" w:hAnsi="Arial" w:cs="Arial"/>
                <w:color w:val="000000" w:themeColor="text1"/>
                <w:sz w:val="24"/>
                <w:szCs w:val="24"/>
              </w:rPr>
            </w:pPr>
            <w:r w:rsidRPr="0039784C">
              <w:rPr>
                <w:rFonts w:ascii="Arial" w:eastAsia="Calibri" w:hAnsi="Arial" w:cs="Arial"/>
                <w:color w:val="000000" w:themeColor="text1"/>
                <w:sz w:val="24"/>
                <w:szCs w:val="24"/>
              </w:rPr>
              <w:t>It is noted that Table 5</w:t>
            </w:r>
            <w:r w:rsidR="0039662F">
              <w:rPr>
                <w:rFonts w:ascii="Arial" w:eastAsia="Calibri" w:hAnsi="Arial" w:cs="Arial"/>
                <w:color w:val="000000" w:themeColor="text1"/>
                <w:sz w:val="24"/>
                <w:szCs w:val="24"/>
              </w:rPr>
              <w:t xml:space="preserve"> on page 20 of [APP-055]</w:t>
            </w:r>
            <w:r w:rsidRPr="0039784C">
              <w:rPr>
                <w:rFonts w:ascii="Arial" w:eastAsia="Calibri" w:hAnsi="Arial" w:cs="Arial"/>
                <w:color w:val="000000" w:themeColor="text1"/>
                <w:sz w:val="24"/>
                <w:szCs w:val="24"/>
              </w:rPr>
              <w:t xml:space="preserve"> is not the same as Table E1 in BS 5228. The BS5228 'ABC' method adjusts thresholds of potential significance according to the existing ambient noise level. The rural communities closest to the main site of the proposed scheme, being relatively quiet, fall into the lowest category: A.  </w:t>
            </w:r>
          </w:p>
          <w:p w14:paraId="66CEFFCB" w14:textId="77777777" w:rsidR="006118F4" w:rsidRDefault="5EB48A89" w:rsidP="007D165B">
            <w:pPr>
              <w:pStyle w:val="ListParagraph"/>
              <w:numPr>
                <w:ilvl w:val="5"/>
                <w:numId w:val="4"/>
              </w:numPr>
              <w:spacing w:line="257" w:lineRule="auto"/>
              <w:rPr>
                <w:rFonts w:ascii="Arial" w:eastAsia="Calibri" w:hAnsi="Arial" w:cs="Arial"/>
                <w:color w:val="000000" w:themeColor="text1"/>
                <w:sz w:val="24"/>
                <w:szCs w:val="24"/>
              </w:rPr>
            </w:pPr>
            <w:r w:rsidRPr="007D165B">
              <w:rPr>
                <w:rFonts w:ascii="Arial" w:eastAsia="Calibri" w:hAnsi="Arial" w:cs="Arial"/>
                <w:color w:val="000000" w:themeColor="text1"/>
                <w:sz w:val="24"/>
                <w:szCs w:val="24"/>
              </w:rPr>
              <w:t>Does the Applicant accept</w:t>
            </w:r>
            <w:r w:rsidR="376994B6" w:rsidRPr="007D165B">
              <w:rPr>
                <w:rFonts w:ascii="Arial" w:eastAsia="Calibri" w:hAnsi="Arial" w:cs="Arial"/>
                <w:color w:val="000000" w:themeColor="text1"/>
                <w:sz w:val="24"/>
                <w:szCs w:val="24"/>
              </w:rPr>
              <w:t>, and would NLC agree</w:t>
            </w:r>
            <w:r w:rsidRPr="007D165B">
              <w:rPr>
                <w:rFonts w:ascii="Arial" w:eastAsia="Calibri" w:hAnsi="Arial" w:cs="Arial"/>
                <w:color w:val="000000" w:themeColor="text1"/>
                <w:sz w:val="24"/>
                <w:szCs w:val="24"/>
              </w:rPr>
              <w:t xml:space="preserve"> that according to </w:t>
            </w:r>
            <w:r w:rsidR="12DFF21C" w:rsidRPr="007D165B">
              <w:rPr>
                <w:rFonts w:ascii="Arial" w:eastAsia="Calibri" w:hAnsi="Arial" w:cs="Arial"/>
                <w:color w:val="000000" w:themeColor="text1"/>
                <w:sz w:val="24"/>
                <w:szCs w:val="24"/>
              </w:rPr>
              <w:t>the Applicant’s</w:t>
            </w:r>
            <w:r w:rsidRPr="007D165B">
              <w:rPr>
                <w:rFonts w:ascii="Arial" w:eastAsia="Calibri" w:hAnsi="Arial" w:cs="Arial"/>
                <w:color w:val="000000" w:themeColor="text1"/>
                <w:sz w:val="24"/>
                <w:szCs w:val="24"/>
              </w:rPr>
              <w:t xml:space="preserve"> assessment (Table 13 62dB v 55dB at R3) construction works in the evening would, subject to the works lasting for more than a month (implicit from BS5228 E.3.3), cause a likely significant adverse noise effect at some dwellings within those communities? </w:t>
            </w:r>
          </w:p>
          <w:p w14:paraId="59EF01C1" w14:textId="77777777" w:rsidR="00F06419" w:rsidRDefault="5EB48A89" w:rsidP="007D165B">
            <w:pPr>
              <w:pStyle w:val="ListParagraph"/>
              <w:numPr>
                <w:ilvl w:val="5"/>
                <w:numId w:val="4"/>
              </w:numPr>
              <w:spacing w:line="257" w:lineRule="auto"/>
              <w:rPr>
                <w:rFonts w:ascii="Arial" w:eastAsia="Calibri" w:hAnsi="Arial" w:cs="Arial"/>
                <w:color w:val="000000" w:themeColor="text1"/>
                <w:sz w:val="24"/>
                <w:szCs w:val="24"/>
              </w:rPr>
            </w:pPr>
            <w:r w:rsidRPr="007D165B">
              <w:rPr>
                <w:rFonts w:ascii="Arial" w:eastAsia="Calibri" w:hAnsi="Arial" w:cs="Arial"/>
                <w:color w:val="000000" w:themeColor="text1"/>
                <w:sz w:val="24"/>
                <w:szCs w:val="24"/>
              </w:rPr>
              <w:t xml:space="preserve">On the reasonable assumption that the predictions account for best practicable means of noise control on site does the Applicant accept that </w:t>
            </w:r>
            <w:r w:rsidR="5CC9D20C" w:rsidRPr="007D165B">
              <w:rPr>
                <w:rFonts w:ascii="Arial" w:eastAsia="Calibri" w:hAnsi="Arial" w:cs="Arial"/>
                <w:color w:val="000000" w:themeColor="text1"/>
                <w:sz w:val="24"/>
                <w:szCs w:val="24"/>
              </w:rPr>
              <w:t>limiting</w:t>
            </w:r>
            <w:r w:rsidRPr="007D165B">
              <w:rPr>
                <w:rFonts w:ascii="Arial" w:eastAsia="Calibri" w:hAnsi="Arial" w:cs="Arial"/>
                <w:color w:val="000000" w:themeColor="text1"/>
                <w:sz w:val="24"/>
                <w:szCs w:val="24"/>
              </w:rPr>
              <w:t xml:space="preserve"> construction hours to 0700-1900 Mon - Fri and 0700-1300 Sat (public holidays excluded) would be the preferred method of avoiding this and achieve consistency with EN1</w:t>
            </w:r>
            <w:r w:rsidR="6A26B982" w:rsidRPr="007D165B">
              <w:rPr>
                <w:rFonts w:ascii="Arial" w:eastAsia="Calibri" w:hAnsi="Arial" w:cs="Arial"/>
                <w:color w:val="000000" w:themeColor="text1"/>
                <w:sz w:val="24"/>
                <w:szCs w:val="24"/>
              </w:rPr>
              <w:t>?</w:t>
            </w:r>
            <w:r w:rsidRPr="007D165B">
              <w:rPr>
                <w:rFonts w:ascii="Arial" w:eastAsia="Calibri" w:hAnsi="Arial" w:cs="Arial"/>
                <w:color w:val="000000" w:themeColor="text1"/>
                <w:sz w:val="24"/>
                <w:szCs w:val="24"/>
              </w:rPr>
              <w:t xml:space="preserve"> </w:t>
            </w:r>
          </w:p>
          <w:p w14:paraId="2C4A63F4" w14:textId="0457B198" w:rsidR="36946C27" w:rsidRPr="0039784C" w:rsidRDefault="4D1A1CB9" w:rsidP="00F06419">
            <w:pPr>
              <w:pStyle w:val="ListParagraph"/>
              <w:numPr>
                <w:ilvl w:val="5"/>
                <w:numId w:val="4"/>
              </w:numPr>
              <w:spacing w:line="257" w:lineRule="auto"/>
              <w:rPr>
                <w:rFonts w:ascii="Arial" w:hAnsi="Arial" w:cs="Arial"/>
                <w:sz w:val="24"/>
                <w:szCs w:val="24"/>
              </w:rPr>
            </w:pPr>
            <w:r w:rsidRPr="007D165B">
              <w:rPr>
                <w:rFonts w:ascii="Arial" w:eastAsia="Calibri" w:hAnsi="Arial" w:cs="Arial"/>
                <w:color w:val="000000" w:themeColor="text1"/>
                <w:sz w:val="24"/>
                <w:szCs w:val="24"/>
              </w:rPr>
              <w:t>A</w:t>
            </w:r>
            <w:r w:rsidR="5EB48A89" w:rsidRPr="007D165B">
              <w:rPr>
                <w:rFonts w:ascii="Arial" w:eastAsia="Calibri" w:hAnsi="Arial" w:cs="Arial"/>
                <w:color w:val="000000" w:themeColor="text1"/>
                <w:sz w:val="24"/>
                <w:szCs w:val="24"/>
              </w:rPr>
              <w:t xml:space="preserve">ny requirement </w:t>
            </w:r>
            <w:r w:rsidR="1A18136F" w:rsidRPr="007D165B">
              <w:rPr>
                <w:rFonts w:ascii="Arial" w:eastAsia="Calibri" w:hAnsi="Arial" w:cs="Arial"/>
                <w:color w:val="000000" w:themeColor="text1"/>
                <w:sz w:val="24"/>
                <w:szCs w:val="24"/>
              </w:rPr>
              <w:t>can</w:t>
            </w:r>
            <w:r w:rsidR="5EB48A89" w:rsidRPr="007D165B">
              <w:rPr>
                <w:rFonts w:ascii="Arial" w:eastAsia="Calibri" w:hAnsi="Arial" w:cs="Arial"/>
                <w:color w:val="000000" w:themeColor="text1"/>
                <w:sz w:val="24"/>
                <w:szCs w:val="24"/>
              </w:rPr>
              <w:t xml:space="preserve"> be drafted </w:t>
            </w:r>
            <w:r w:rsidR="66EE156F" w:rsidRPr="007D165B">
              <w:rPr>
                <w:rFonts w:ascii="Arial" w:eastAsia="Calibri" w:hAnsi="Arial" w:cs="Arial"/>
                <w:color w:val="000000" w:themeColor="text1"/>
                <w:sz w:val="24"/>
                <w:szCs w:val="24"/>
              </w:rPr>
              <w:t>so</w:t>
            </w:r>
            <w:r w:rsidR="268A2B10" w:rsidRPr="007D165B">
              <w:rPr>
                <w:rFonts w:ascii="Arial" w:eastAsia="Calibri" w:hAnsi="Arial" w:cs="Arial"/>
                <w:color w:val="000000" w:themeColor="text1"/>
                <w:sz w:val="24"/>
                <w:szCs w:val="24"/>
              </w:rPr>
              <w:t xml:space="preserve"> that flexibility could be </w:t>
            </w:r>
            <w:r w:rsidR="294060AD" w:rsidRPr="007D165B">
              <w:rPr>
                <w:rFonts w:ascii="Arial" w:eastAsia="Calibri" w:hAnsi="Arial" w:cs="Arial"/>
                <w:color w:val="000000" w:themeColor="text1"/>
                <w:sz w:val="24"/>
                <w:szCs w:val="24"/>
              </w:rPr>
              <w:t xml:space="preserve">agreed to </w:t>
            </w:r>
            <w:r w:rsidR="268A2B10" w:rsidRPr="007D165B">
              <w:rPr>
                <w:rFonts w:ascii="Arial" w:eastAsia="Calibri" w:hAnsi="Arial" w:cs="Arial"/>
                <w:color w:val="000000" w:themeColor="text1"/>
                <w:sz w:val="24"/>
                <w:szCs w:val="24"/>
              </w:rPr>
              <w:t xml:space="preserve">by NLC </w:t>
            </w:r>
            <w:r w:rsidR="6DC7AA20" w:rsidRPr="007D165B">
              <w:rPr>
                <w:rFonts w:ascii="Arial" w:eastAsia="Calibri" w:hAnsi="Arial" w:cs="Arial"/>
                <w:color w:val="000000" w:themeColor="text1"/>
                <w:sz w:val="24"/>
                <w:szCs w:val="24"/>
              </w:rPr>
              <w:t>via existing statutory regimes.</w:t>
            </w:r>
            <w:r w:rsidR="5380B31D" w:rsidRPr="007D165B">
              <w:rPr>
                <w:rFonts w:ascii="Arial" w:eastAsia="Calibri" w:hAnsi="Arial" w:cs="Arial"/>
                <w:color w:val="000000" w:themeColor="text1"/>
                <w:sz w:val="24"/>
                <w:szCs w:val="24"/>
              </w:rPr>
              <w:t xml:space="preserve"> </w:t>
            </w:r>
            <w:r w:rsidR="5EB48A89" w:rsidRPr="007D165B">
              <w:rPr>
                <w:rFonts w:ascii="Arial" w:eastAsia="Calibri" w:hAnsi="Arial" w:cs="Arial"/>
                <w:color w:val="000000" w:themeColor="text1"/>
                <w:sz w:val="24"/>
                <w:szCs w:val="24"/>
              </w:rPr>
              <w:t xml:space="preserve"> If the Applicant disagrees with the above approach, </w:t>
            </w:r>
            <w:r w:rsidR="2E29D768" w:rsidRPr="007D165B">
              <w:rPr>
                <w:rFonts w:ascii="Arial" w:eastAsia="Calibri" w:hAnsi="Arial" w:cs="Arial"/>
                <w:color w:val="000000" w:themeColor="text1"/>
                <w:sz w:val="24"/>
                <w:szCs w:val="24"/>
              </w:rPr>
              <w:t xml:space="preserve">please provide further </w:t>
            </w:r>
            <w:r w:rsidR="5EB48A89" w:rsidRPr="007D165B">
              <w:rPr>
                <w:rFonts w:ascii="Arial" w:eastAsia="Calibri" w:hAnsi="Arial" w:cs="Arial"/>
                <w:color w:val="000000" w:themeColor="text1"/>
                <w:sz w:val="24"/>
                <w:szCs w:val="24"/>
              </w:rPr>
              <w:t xml:space="preserve">evidence </w:t>
            </w:r>
            <w:r w:rsidR="521FFF14" w:rsidRPr="007D165B">
              <w:rPr>
                <w:rFonts w:ascii="Arial" w:eastAsia="Calibri" w:hAnsi="Arial" w:cs="Arial"/>
                <w:color w:val="000000" w:themeColor="text1"/>
                <w:sz w:val="24"/>
                <w:szCs w:val="24"/>
              </w:rPr>
              <w:t>or identify it within the submissions</w:t>
            </w:r>
            <w:r w:rsidR="5EB48A89" w:rsidRPr="007D165B">
              <w:rPr>
                <w:rFonts w:ascii="Arial" w:eastAsia="Calibri" w:hAnsi="Arial" w:cs="Arial"/>
                <w:color w:val="000000" w:themeColor="text1"/>
                <w:sz w:val="24"/>
                <w:szCs w:val="24"/>
              </w:rPr>
              <w:t>.</w:t>
            </w:r>
          </w:p>
        </w:tc>
      </w:tr>
      <w:tr w:rsidR="36946C27" w14:paraId="0A56E7EC" w14:textId="77777777" w:rsidTr="0CEF9531">
        <w:tc>
          <w:tcPr>
            <w:tcW w:w="1206" w:type="dxa"/>
            <w:gridSpan w:val="2"/>
            <w:shd w:val="clear" w:color="auto" w:fill="auto"/>
          </w:tcPr>
          <w:p w14:paraId="476B4C4A" w14:textId="169EEBB8" w:rsidR="36946C27" w:rsidRDefault="36946C27" w:rsidP="36946C27">
            <w:pPr>
              <w:pStyle w:val="Heading3"/>
              <w:rPr>
                <w:rFonts w:ascii="Arial" w:hAnsi="Arial" w:cs="Arial"/>
                <w:sz w:val="24"/>
                <w:szCs w:val="24"/>
              </w:rPr>
            </w:pPr>
          </w:p>
        </w:tc>
        <w:tc>
          <w:tcPr>
            <w:tcW w:w="3609" w:type="dxa"/>
            <w:shd w:val="clear" w:color="auto" w:fill="auto"/>
          </w:tcPr>
          <w:p w14:paraId="2020C8DF" w14:textId="325B88B8" w:rsidR="5EB48A89" w:rsidRDefault="5EB48A89" w:rsidP="36946C27">
            <w:pPr>
              <w:rPr>
                <w:rFonts w:ascii="Arial" w:hAnsi="Arial" w:cs="Arial"/>
                <w:sz w:val="24"/>
                <w:szCs w:val="24"/>
              </w:rPr>
            </w:pPr>
            <w:r w:rsidRPr="36946C27">
              <w:rPr>
                <w:rFonts w:ascii="Arial" w:hAnsi="Arial" w:cs="Arial"/>
                <w:sz w:val="24"/>
                <w:szCs w:val="24"/>
              </w:rPr>
              <w:t>The Applicant</w:t>
            </w:r>
          </w:p>
          <w:p w14:paraId="7B338149" w14:textId="680F38D8" w:rsidR="36946C27" w:rsidRDefault="36946C27" w:rsidP="36946C27">
            <w:pPr>
              <w:rPr>
                <w:rFonts w:ascii="Arial" w:hAnsi="Arial" w:cs="Arial"/>
                <w:sz w:val="24"/>
                <w:szCs w:val="24"/>
              </w:rPr>
            </w:pPr>
          </w:p>
        </w:tc>
        <w:tc>
          <w:tcPr>
            <w:tcW w:w="10311" w:type="dxa"/>
            <w:shd w:val="clear" w:color="auto" w:fill="auto"/>
          </w:tcPr>
          <w:p w14:paraId="76144342" w14:textId="182A4AD2" w:rsidR="5EB48A89" w:rsidRPr="0039784C" w:rsidRDefault="5EB48A89" w:rsidP="36946C27">
            <w:pPr>
              <w:pStyle w:val="QuestionMainBodyTextBold"/>
              <w:rPr>
                <w:rFonts w:ascii="Arial" w:hAnsi="Arial" w:cs="Arial"/>
                <w:sz w:val="24"/>
                <w:szCs w:val="24"/>
              </w:rPr>
            </w:pPr>
            <w:r w:rsidRPr="0039784C">
              <w:rPr>
                <w:rFonts w:ascii="Arial" w:hAnsi="Arial" w:cs="Arial"/>
                <w:sz w:val="24"/>
                <w:szCs w:val="24"/>
              </w:rPr>
              <w:t>Assessment of other kinds of occupied premises</w:t>
            </w:r>
          </w:p>
          <w:p w14:paraId="7B93F8E7" w14:textId="5BE4D797" w:rsidR="5EB48A89" w:rsidRPr="0039784C" w:rsidRDefault="0042798E" w:rsidP="36946C27">
            <w:pPr>
              <w:spacing w:line="257" w:lineRule="auto"/>
              <w:rPr>
                <w:rFonts w:ascii="Arial" w:hAnsi="Arial" w:cs="Arial"/>
                <w:sz w:val="24"/>
                <w:szCs w:val="24"/>
              </w:rPr>
            </w:pPr>
            <w:r>
              <w:rPr>
                <w:rFonts w:ascii="Arial" w:eastAsia="Calibri" w:hAnsi="Arial" w:cs="Arial"/>
                <w:color w:val="000000" w:themeColor="text1"/>
                <w:sz w:val="24"/>
                <w:szCs w:val="24"/>
              </w:rPr>
              <w:t xml:space="preserve">Paragraph </w:t>
            </w:r>
            <w:r w:rsidR="5EB48A89" w:rsidRPr="0039784C">
              <w:rPr>
                <w:rFonts w:ascii="Arial" w:eastAsia="Calibri" w:hAnsi="Arial" w:cs="Arial"/>
                <w:color w:val="000000" w:themeColor="text1"/>
                <w:sz w:val="24"/>
                <w:szCs w:val="24"/>
              </w:rPr>
              <w:t>5.2.2.4</w:t>
            </w:r>
            <w:r>
              <w:rPr>
                <w:rFonts w:ascii="Arial" w:eastAsia="Calibri" w:hAnsi="Arial" w:cs="Arial"/>
                <w:color w:val="000000" w:themeColor="text1"/>
                <w:sz w:val="24"/>
                <w:szCs w:val="24"/>
              </w:rPr>
              <w:t xml:space="preserve"> of </w:t>
            </w:r>
            <w:r w:rsidR="00610DC5" w:rsidRPr="00610DC5">
              <w:rPr>
                <w:rFonts w:ascii="Arial" w:eastAsia="Calibri" w:hAnsi="Arial" w:cs="Arial"/>
                <w:color w:val="000000" w:themeColor="text1"/>
                <w:sz w:val="24"/>
                <w:szCs w:val="24"/>
              </w:rPr>
              <w:t>[APP-055]</w:t>
            </w:r>
          </w:p>
          <w:p w14:paraId="46104846" w14:textId="0E329069" w:rsidR="36946C27" w:rsidRPr="0039784C" w:rsidRDefault="5EB48A89" w:rsidP="00721A3B">
            <w:pPr>
              <w:rPr>
                <w:rFonts w:ascii="Arial" w:hAnsi="Arial" w:cs="Arial"/>
                <w:sz w:val="24"/>
                <w:szCs w:val="24"/>
              </w:rPr>
            </w:pPr>
            <w:r w:rsidRPr="0039784C">
              <w:rPr>
                <w:rFonts w:ascii="Arial" w:eastAsia="Calibri" w:hAnsi="Arial" w:cs="Arial"/>
                <w:color w:val="000000" w:themeColor="text1"/>
                <w:sz w:val="24"/>
                <w:szCs w:val="24"/>
              </w:rPr>
              <w:t>Impact thresholds do not appear to have been proposed for other kinds of occupied buildings, including educational, medical, and places of worship. If they had been and had any assessments been carried out would the conclusions be changed? Please provide a brief explanation or further information as necessary. This applies to both construction and operation.</w:t>
            </w:r>
          </w:p>
        </w:tc>
      </w:tr>
      <w:tr w:rsidR="001168CC" w:rsidRPr="008C59AE" w14:paraId="53C58E79" w14:textId="77777777" w:rsidTr="0CEF9531">
        <w:tc>
          <w:tcPr>
            <w:tcW w:w="1206" w:type="dxa"/>
            <w:gridSpan w:val="2"/>
            <w:shd w:val="clear" w:color="auto" w:fill="auto"/>
          </w:tcPr>
          <w:p w14:paraId="53C58E76" w14:textId="77777777" w:rsidR="00C159E3" w:rsidRPr="00092316" w:rsidRDefault="00C159E3" w:rsidP="00112E51">
            <w:pPr>
              <w:pStyle w:val="Heading3"/>
              <w:rPr>
                <w:rFonts w:ascii="Arial" w:hAnsi="Arial" w:cs="Arial"/>
                <w:sz w:val="24"/>
                <w:szCs w:val="24"/>
              </w:rPr>
            </w:pPr>
          </w:p>
        </w:tc>
        <w:tc>
          <w:tcPr>
            <w:tcW w:w="3609" w:type="dxa"/>
            <w:shd w:val="clear" w:color="auto" w:fill="auto"/>
          </w:tcPr>
          <w:p w14:paraId="6F83511E" w14:textId="325B88B8" w:rsidR="00C159E3" w:rsidRPr="00092316" w:rsidRDefault="5EB48A89" w:rsidP="36946C27">
            <w:pPr>
              <w:rPr>
                <w:rFonts w:ascii="Arial" w:hAnsi="Arial" w:cs="Arial"/>
                <w:sz w:val="24"/>
                <w:szCs w:val="24"/>
              </w:rPr>
            </w:pPr>
            <w:r w:rsidRPr="36946C27">
              <w:rPr>
                <w:rFonts w:ascii="Arial" w:hAnsi="Arial" w:cs="Arial"/>
                <w:sz w:val="24"/>
                <w:szCs w:val="24"/>
              </w:rPr>
              <w:t>The Applicant</w:t>
            </w:r>
          </w:p>
          <w:p w14:paraId="53C58E77" w14:textId="1FE05122" w:rsidR="00C159E3" w:rsidRPr="00092316" w:rsidRDefault="00C159E3" w:rsidP="008C59AE">
            <w:pPr>
              <w:rPr>
                <w:rFonts w:ascii="Arial" w:hAnsi="Arial" w:cs="Arial"/>
                <w:sz w:val="24"/>
                <w:szCs w:val="24"/>
              </w:rPr>
            </w:pPr>
          </w:p>
        </w:tc>
        <w:tc>
          <w:tcPr>
            <w:tcW w:w="10311" w:type="dxa"/>
            <w:shd w:val="clear" w:color="auto" w:fill="auto"/>
          </w:tcPr>
          <w:p w14:paraId="1488F7BD" w14:textId="1BAFFAA4" w:rsidR="00C159E3" w:rsidRPr="0039784C" w:rsidRDefault="5EB48A89" w:rsidP="36946C27">
            <w:pPr>
              <w:rPr>
                <w:rFonts w:ascii="Arial" w:hAnsi="Arial" w:cs="Arial"/>
                <w:sz w:val="24"/>
                <w:szCs w:val="24"/>
              </w:rPr>
            </w:pPr>
            <w:r w:rsidRPr="0039784C">
              <w:rPr>
                <w:rFonts w:ascii="Arial" w:hAnsi="Arial" w:cs="Arial"/>
                <w:b/>
                <w:bCs/>
                <w:sz w:val="24"/>
                <w:szCs w:val="24"/>
              </w:rPr>
              <w:t>Guidance</w:t>
            </w:r>
          </w:p>
          <w:p w14:paraId="0A23886C" w14:textId="1DEFCED1" w:rsidR="00C159E3" w:rsidRPr="0039784C" w:rsidRDefault="00AE47F4" w:rsidP="36946C27">
            <w:pPr>
              <w:spacing w:line="257" w:lineRule="auto"/>
              <w:rPr>
                <w:rFonts w:ascii="Arial" w:hAnsi="Arial" w:cs="Arial"/>
                <w:sz w:val="24"/>
                <w:szCs w:val="24"/>
              </w:rPr>
            </w:pPr>
            <w:r>
              <w:rPr>
                <w:rFonts w:ascii="Arial" w:eastAsia="Calibri" w:hAnsi="Arial" w:cs="Arial"/>
                <w:color w:val="000000" w:themeColor="text1"/>
                <w:sz w:val="24"/>
                <w:szCs w:val="24"/>
              </w:rPr>
              <w:t xml:space="preserve">Paragraph </w:t>
            </w:r>
            <w:r w:rsidR="5EB48A89" w:rsidRPr="0039784C">
              <w:rPr>
                <w:rFonts w:ascii="Arial" w:eastAsia="Calibri" w:hAnsi="Arial" w:cs="Arial"/>
                <w:color w:val="000000" w:themeColor="text1"/>
                <w:sz w:val="24"/>
                <w:szCs w:val="24"/>
              </w:rPr>
              <w:t>5.2.3.3</w:t>
            </w:r>
            <w:r>
              <w:rPr>
                <w:rFonts w:ascii="Arial" w:eastAsia="Calibri" w:hAnsi="Arial" w:cs="Arial"/>
                <w:color w:val="000000" w:themeColor="text1"/>
                <w:sz w:val="24"/>
                <w:szCs w:val="24"/>
              </w:rPr>
              <w:t xml:space="preserve"> of [APP</w:t>
            </w:r>
            <w:r w:rsidR="002A1112">
              <w:rPr>
                <w:rFonts w:ascii="Arial" w:eastAsia="Calibri" w:hAnsi="Arial" w:cs="Arial"/>
                <w:color w:val="000000" w:themeColor="text1"/>
                <w:sz w:val="24"/>
                <w:szCs w:val="24"/>
              </w:rPr>
              <w:t>-055]</w:t>
            </w:r>
          </w:p>
          <w:p w14:paraId="53C58E78" w14:textId="5F8572C5" w:rsidR="00C159E3" w:rsidRPr="0039784C" w:rsidRDefault="5EB48A89" w:rsidP="00721A3B">
            <w:pPr>
              <w:rPr>
                <w:rFonts w:ascii="Arial" w:hAnsi="Arial" w:cs="Arial"/>
                <w:sz w:val="24"/>
                <w:szCs w:val="24"/>
              </w:rPr>
            </w:pPr>
            <w:r w:rsidRPr="0039784C">
              <w:rPr>
                <w:rFonts w:ascii="Arial" w:eastAsia="Calibri" w:hAnsi="Arial" w:cs="Arial"/>
                <w:color w:val="000000" w:themeColor="text1"/>
                <w:sz w:val="24"/>
                <w:szCs w:val="24"/>
              </w:rPr>
              <w:t>EN1 identifies guidance on human exposure to vibration: BS6472, which may lead to lower impact thresholds</w:t>
            </w:r>
            <w:r w:rsidR="32798AE7" w:rsidRPr="44F2CC45">
              <w:rPr>
                <w:rFonts w:ascii="Arial" w:eastAsia="Calibri" w:hAnsi="Arial" w:cs="Arial"/>
                <w:color w:val="000000" w:themeColor="text1"/>
                <w:sz w:val="24"/>
                <w:szCs w:val="24"/>
              </w:rPr>
              <w:t xml:space="preserve"> than those</w:t>
            </w:r>
            <w:r w:rsidRPr="0039784C">
              <w:rPr>
                <w:rFonts w:ascii="Arial" w:eastAsia="Calibri" w:hAnsi="Arial" w:cs="Arial"/>
                <w:color w:val="000000" w:themeColor="text1"/>
                <w:sz w:val="24"/>
                <w:szCs w:val="24"/>
              </w:rPr>
              <w:t xml:space="preserve"> mentioned in the material presented in the Applicant's submission. If it had been used, would the conclusions of the vibration assessment be changed? Please provide a brief explanation or further information as necessary. This applies to both construction and operation.</w:t>
            </w:r>
          </w:p>
        </w:tc>
      </w:tr>
      <w:tr w:rsidR="36946C27" w14:paraId="294C3B1D" w14:textId="77777777" w:rsidTr="0CEF9531">
        <w:tc>
          <w:tcPr>
            <w:tcW w:w="1206" w:type="dxa"/>
            <w:gridSpan w:val="2"/>
            <w:shd w:val="clear" w:color="auto" w:fill="auto"/>
          </w:tcPr>
          <w:p w14:paraId="0D657818" w14:textId="6C6A1890" w:rsidR="36946C27" w:rsidRDefault="36946C27" w:rsidP="36946C27">
            <w:pPr>
              <w:pStyle w:val="Heading3"/>
              <w:rPr>
                <w:rFonts w:ascii="Arial" w:hAnsi="Arial" w:cs="Arial"/>
                <w:sz w:val="24"/>
                <w:szCs w:val="24"/>
              </w:rPr>
            </w:pPr>
          </w:p>
        </w:tc>
        <w:tc>
          <w:tcPr>
            <w:tcW w:w="3609" w:type="dxa"/>
            <w:shd w:val="clear" w:color="auto" w:fill="auto"/>
          </w:tcPr>
          <w:p w14:paraId="2E547E08" w14:textId="325B88B8" w:rsidR="5EB48A89" w:rsidRDefault="5EB48A89" w:rsidP="36946C27">
            <w:pPr>
              <w:rPr>
                <w:rFonts w:ascii="Arial" w:hAnsi="Arial" w:cs="Arial"/>
                <w:sz w:val="24"/>
                <w:szCs w:val="24"/>
              </w:rPr>
            </w:pPr>
            <w:r w:rsidRPr="36946C27">
              <w:rPr>
                <w:rFonts w:ascii="Arial" w:hAnsi="Arial" w:cs="Arial"/>
                <w:sz w:val="24"/>
                <w:szCs w:val="24"/>
              </w:rPr>
              <w:t>The Applicant</w:t>
            </w:r>
          </w:p>
          <w:p w14:paraId="69AEA084" w14:textId="479A347C" w:rsidR="36946C27" w:rsidRDefault="36946C27" w:rsidP="36946C27">
            <w:pPr>
              <w:rPr>
                <w:rFonts w:ascii="Arial" w:hAnsi="Arial" w:cs="Arial"/>
                <w:sz w:val="24"/>
                <w:szCs w:val="24"/>
              </w:rPr>
            </w:pPr>
          </w:p>
        </w:tc>
        <w:tc>
          <w:tcPr>
            <w:tcW w:w="10311" w:type="dxa"/>
            <w:shd w:val="clear" w:color="auto" w:fill="auto"/>
          </w:tcPr>
          <w:p w14:paraId="78501C96" w14:textId="2EF65345" w:rsidR="5EB48A89" w:rsidRPr="0039784C" w:rsidRDefault="5EB48A89" w:rsidP="36946C27">
            <w:pPr>
              <w:rPr>
                <w:rFonts w:ascii="Arial" w:hAnsi="Arial" w:cs="Arial"/>
                <w:b/>
                <w:bCs/>
                <w:sz w:val="24"/>
                <w:szCs w:val="24"/>
              </w:rPr>
            </w:pPr>
            <w:r w:rsidRPr="0039784C">
              <w:rPr>
                <w:rFonts w:ascii="Arial" w:hAnsi="Arial" w:cs="Arial"/>
                <w:b/>
                <w:bCs/>
                <w:sz w:val="24"/>
                <w:szCs w:val="24"/>
              </w:rPr>
              <w:t>Impact thresholds</w:t>
            </w:r>
          </w:p>
          <w:p w14:paraId="3EA22C65" w14:textId="5D8A6CB8" w:rsidR="5EB48A89" w:rsidRPr="0039784C" w:rsidRDefault="5EB48A89">
            <w:pPr>
              <w:rPr>
                <w:rFonts w:ascii="Arial" w:hAnsi="Arial" w:cs="Arial"/>
                <w:sz w:val="24"/>
                <w:szCs w:val="24"/>
              </w:rPr>
            </w:pPr>
            <w:r w:rsidRPr="0039784C">
              <w:rPr>
                <w:rFonts w:ascii="Arial" w:eastAsia="Calibri" w:hAnsi="Arial" w:cs="Arial"/>
                <w:color w:val="000000" w:themeColor="text1"/>
                <w:sz w:val="24"/>
                <w:szCs w:val="24"/>
              </w:rPr>
              <w:t>Table 9</w:t>
            </w:r>
            <w:r w:rsidR="00610DC5">
              <w:rPr>
                <w:rFonts w:ascii="Arial" w:eastAsia="Calibri" w:hAnsi="Arial" w:cs="Arial"/>
                <w:color w:val="000000" w:themeColor="text1"/>
                <w:sz w:val="24"/>
                <w:szCs w:val="24"/>
              </w:rPr>
              <w:t xml:space="preserve"> of </w:t>
            </w:r>
            <w:r w:rsidR="00610DC5" w:rsidRPr="00610DC5">
              <w:rPr>
                <w:rFonts w:ascii="Arial" w:eastAsia="Calibri" w:hAnsi="Arial" w:cs="Arial"/>
                <w:color w:val="000000" w:themeColor="text1"/>
                <w:sz w:val="24"/>
                <w:szCs w:val="24"/>
              </w:rPr>
              <w:t>[APP-055]</w:t>
            </w:r>
          </w:p>
          <w:p w14:paraId="74EA830C" w14:textId="66B615B9" w:rsidR="36946C27" w:rsidRPr="0039784C" w:rsidRDefault="5EB48A89" w:rsidP="00721A3B">
            <w:pPr>
              <w:rPr>
                <w:rFonts w:ascii="Arial" w:hAnsi="Arial" w:cs="Arial"/>
                <w:b/>
                <w:bCs/>
                <w:sz w:val="24"/>
                <w:szCs w:val="24"/>
              </w:rPr>
            </w:pPr>
            <w:r w:rsidRPr="0039784C">
              <w:rPr>
                <w:rFonts w:ascii="Arial" w:eastAsia="Calibri" w:hAnsi="Arial" w:cs="Arial"/>
                <w:color w:val="000000" w:themeColor="text1"/>
                <w:sz w:val="24"/>
                <w:szCs w:val="24"/>
              </w:rPr>
              <w:t>To what extent, if any, are these values or any other noise impact thresholds, affected by the 2018 WHO guidelines, and hence the assessment and mitigation proposals?</w:t>
            </w:r>
          </w:p>
        </w:tc>
      </w:tr>
      <w:tr w:rsidR="001168CC" w:rsidRPr="008C59AE" w14:paraId="53C58E7D" w14:textId="77777777" w:rsidTr="0CEF9531">
        <w:tc>
          <w:tcPr>
            <w:tcW w:w="1206" w:type="dxa"/>
            <w:gridSpan w:val="2"/>
            <w:shd w:val="clear" w:color="auto" w:fill="auto"/>
          </w:tcPr>
          <w:p w14:paraId="53C58E7A" w14:textId="77777777" w:rsidR="00C159E3" w:rsidRPr="00092316" w:rsidRDefault="00C159E3" w:rsidP="00112E51">
            <w:pPr>
              <w:pStyle w:val="Heading3"/>
              <w:rPr>
                <w:rFonts w:ascii="Arial" w:hAnsi="Arial" w:cs="Arial"/>
                <w:sz w:val="24"/>
                <w:szCs w:val="24"/>
              </w:rPr>
            </w:pPr>
          </w:p>
        </w:tc>
        <w:tc>
          <w:tcPr>
            <w:tcW w:w="3609" w:type="dxa"/>
            <w:shd w:val="clear" w:color="auto" w:fill="auto"/>
          </w:tcPr>
          <w:p w14:paraId="53C58E7B" w14:textId="47A8981B" w:rsidR="00C159E3" w:rsidRPr="00092316" w:rsidRDefault="695FA290" w:rsidP="008C59AE">
            <w:pPr>
              <w:rPr>
                <w:rFonts w:ascii="Arial" w:hAnsi="Arial" w:cs="Arial"/>
                <w:sz w:val="24"/>
                <w:szCs w:val="24"/>
              </w:rPr>
            </w:pPr>
            <w:r w:rsidRPr="36946C27">
              <w:rPr>
                <w:rFonts w:ascii="Arial" w:hAnsi="Arial" w:cs="Arial"/>
                <w:sz w:val="24"/>
                <w:szCs w:val="24"/>
              </w:rPr>
              <w:t xml:space="preserve">The Applicant and </w:t>
            </w:r>
            <w:r w:rsidR="710A794C" w:rsidRPr="44F2CC45">
              <w:rPr>
                <w:rFonts w:ascii="Arial" w:hAnsi="Arial" w:cs="Arial"/>
                <w:sz w:val="24"/>
                <w:szCs w:val="24"/>
              </w:rPr>
              <w:t>the EA</w:t>
            </w:r>
          </w:p>
        </w:tc>
        <w:tc>
          <w:tcPr>
            <w:tcW w:w="10311" w:type="dxa"/>
            <w:shd w:val="clear" w:color="auto" w:fill="auto"/>
          </w:tcPr>
          <w:p w14:paraId="2EA971FD" w14:textId="5CDFB591" w:rsidR="00C159E3" w:rsidRPr="0039784C" w:rsidRDefault="695FA290" w:rsidP="36946C27">
            <w:pPr>
              <w:rPr>
                <w:rFonts w:ascii="Arial" w:hAnsi="Arial" w:cs="Arial"/>
                <w:b/>
                <w:bCs/>
                <w:sz w:val="24"/>
                <w:szCs w:val="24"/>
              </w:rPr>
            </w:pPr>
            <w:r w:rsidRPr="0039784C">
              <w:rPr>
                <w:rFonts w:ascii="Arial" w:hAnsi="Arial" w:cs="Arial"/>
                <w:b/>
                <w:bCs/>
                <w:sz w:val="24"/>
                <w:szCs w:val="24"/>
              </w:rPr>
              <w:t>Operational noise</w:t>
            </w:r>
          </w:p>
          <w:p w14:paraId="78FC3D81" w14:textId="5D9B75AC" w:rsidR="00C159E3" w:rsidRPr="0039784C" w:rsidRDefault="00666743" w:rsidP="008C59AE">
            <w:pPr>
              <w:rPr>
                <w:rFonts w:ascii="Arial" w:hAnsi="Arial" w:cs="Arial"/>
                <w:sz w:val="24"/>
                <w:szCs w:val="24"/>
              </w:rPr>
            </w:pPr>
            <w:r w:rsidRPr="00666743">
              <w:rPr>
                <w:rFonts w:ascii="Arial" w:eastAsia="Calibri" w:hAnsi="Arial" w:cs="Arial"/>
                <w:color w:val="000000" w:themeColor="text1"/>
                <w:sz w:val="24"/>
                <w:szCs w:val="24"/>
              </w:rPr>
              <w:t xml:space="preserve">Paragraph </w:t>
            </w:r>
            <w:r w:rsidR="695FA290" w:rsidRPr="0039784C">
              <w:rPr>
                <w:rFonts w:ascii="Arial" w:eastAsia="Calibri" w:hAnsi="Arial" w:cs="Arial"/>
                <w:color w:val="000000" w:themeColor="text1"/>
                <w:sz w:val="24"/>
                <w:szCs w:val="24"/>
              </w:rPr>
              <w:t>7.3.1.1</w:t>
            </w:r>
            <w:r w:rsidR="00610DC5">
              <w:rPr>
                <w:rFonts w:ascii="Arial" w:eastAsia="Calibri" w:hAnsi="Arial" w:cs="Arial"/>
                <w:color w:val="000000" w:themeColor="text1"/>
                <w:sz w:val="24"/>
                <w:szCs w:val="24"/>
              </w:rPr>
              <w:t xml:space="preserve"> </w:t>
            </w:r>
            <w:r w:rsidRPr="00666743">
              <w:rPr>
                <w:rFonts w:ascii="Arial" w:eastAsia="Calibri" w:hAnsi="Arial" w:cs="Arial"/>
                <w:color w:val="000000" w:themeColor="text1"/>
                <w:sz w:val="24"/>
                <w:szCs w:val="24"/>
              </w:rPr>
              <w:t>[APP-055]</w:t>
            </w:r>
          </w:p>
          <w:p w14:paraId="53C58E7C" w14:textId="2FEEB7B8" w:rsidR="00C159E3" w:rsidRPr="0039784C" w:rsidRDefault="7436A7F1" w:rsidP="008C59AE">
            <w:pPr>
              <w:rPr>
                <w:rFonts w:ascii="Arial" w:eastAsia="Calibri" w:hAnsi="Arial" w:cs="Arial"/>
                <w:color w:val="000000" w:themeColor="text1"/>
                <w:sz w:val="24"/>
                <w:szCs w:val="24"/>
              </w:rPr>
            </w:pPr>
            <w:r w:rsidRPr="44F2CC45">
              <w:rPr>
                <w:rFonts w:ascii="Arial" w:eastAsia="Calibri" w:hAnsi="Arial" w:cs="Arial"/>
                <w:color w:val="000000" w:themeColor="text1"/>
                <w:sz w:val="24"/>
                <w:szCs w:val="24"/>
              </w:rPr>
              <w:t xml:space="preserve">On the basis that operational </w:t>
            </w:r>
            <w:r w:rsidR="09FC51DC" w:rsidRPr="44F2CC45">
              <w:rPr>
                <w:rFonts w:ascii="Arial" w:eastAsia="Calibri" w:hAnsi="Arial" w:cs="Arial"/>
                <w:color w:val="000000" w:themeColor="text1"/>
                <w:sz w:val="24"/>
                <w:szCs w:val="24"/>
              </w:rPr>
              <w:t xml:space="preserve">noise </w:t>
            </w:r>
            <w:r w:rsidRPr="44F2CC45">
              <w:rPr>
                <w:rFonts w:ascii="Arial" w:eastAsia="Calibri" w:hAnsi="Arial" w:cs="Arial"/>
                <w:color w:val="000000" w:themeColor="text1"/>
                <w:sz w:val="24"/>
                <w:szCs w:val="24"/>
              </w:rPr>
              <w:t xml:space="preserve">emissions will be regulated by the Environment Agency through the permitting </w:t>
            </w:r>
            <w:r w:rsidR="236663D8" w:rsidRPr="44F2CC45">
              <w:rPr>
                <w:rFonts w:ascii="Arial" w:eastAsia="Calibri" w:hAnsi="Arial" w:cs="Arial"/>
                <w:color w:val="000000" w:themeColor="text1"/>
                <w:sz w:val="24"/>
                <w:szCs w:val="24"/>
              </w:rPr>
              <w:t>regulations</w:t>
            </w:r>
            <w:r w:rsidRPr="44F2CC45">
              <w:rPr>
                <w:rFonts w:ascii="Arial" w:eastAsia="Calibri" w:hAnsi="Arial" w:cs="Arial"/>
                <w:color w:val="000000" w:themeColor="text1"/>
                <w:sz w:val="24"/>
                <w:szCs w:val="24"/>
              </w:rPr>
              <w:t xml:space="preserve"> </w:t>
            </w:r>
            <w:r w:rsidR="396C7C14" w:rsidRPr="44F2CC45">
              <w:rPr>
                <w:rFonts w:ascii="Arial" w:eastAsia="Calibri" w:hAnsi="Arial" w:cs="Arial"/>
                <w:color w:val="000000" w:themeColor="text1"/>
                <w:sz w:val="24"/>
                <w:szCs w:val="24"/>
              </w:rPr>
              <w:t>w</w:t>
            </w:r>
            <w:r w:rsidR="695FA290" w:rsidRPr="44F2CC45">
              <w:rPr>
                <w:rFonts w:ascii="Arial" w:eastAsia="Calibri" w:hAnsi="Arial" w:cs="Arial"/>
                <w:color w:val="000000" w:themeColor="text1"/>
                <w:sz w:val="24"/>
                <w:szCs w:val="24"/>
              </w:rPr>
              <w:t>ould</w:t>
            </w:r>
            <w:r w:rsidR="695FA290" w:rsidRPr="0039784C">
              <w:rPr>
                <w:rFonts w:ascii="Arial" w:eastAsia="Calibri" w:hAnsi="Arial" w:cs="Arial"/>
                <w:color w:val="000000" w:themeColor="text1"/>
                <w:sz w:val="24"/>
                <w:szCs w:val="24"/>
              </w:rPr>
              <w:t xml:space="preserve"> the Applicant and </w:t>
            </w:r>
            <w:r w:rsidR="2D717203" w:rsidRPr="44F2CC45">
              <w:rPr>
                <w:rFonts w:ascii="Arial" w:eastAsia="Calibri" w:hAnsi="Arial" w:cs="Arial"/>
                <w:color w:val="000000" w:themeColor="text1"/>
                <w:sz w:val="24"/>
                <w:szCs w:val="24"/>
              </w:rPr>
              <w:t>the</w:t>
            </w:r>
            <w:r w:rsidR="695FA290" w:rsidRPr="44F2CC45">
              <w:rPr>
                <w:rFonts w:ascii="Arial" w:eastAsia="Calibri" w:hAnsi="Arial" w:cs="Arial"/>
                <w:color w:val="000000" w:themeColor="text1"/>
                <w:sz w:val="24"/>
                <w:szCs w:val="24"/>
              </w:rPr>
              <w:t xml:space="preserve"> </w:t>
            </w:r>
            <w:r w:rsidR="2D717203" w:rsidRPr="44F2CC45">
              <w:rPr>
                <w:rFonts w:ascii="Arial" w:eastAsia="Calibri" w:hAnsi="Arial" w:cs="Arial"/>
                <w:color w:val="000000" w:themeColor="text1"/>
                <w:sz w:val="24"/>
                <w:szCs w:val="24"/>
              </w:rPr>
              <w:t>EA</w:t>
            </w:r>
            <w:r w:rsidR="695FA290" w:rsidRPr="0039784C">
              <w:rPr>
                <w:rFonts w:ascii="Arial" w:eastAsia="Calibri" w:hAnsi="Arial" w:cs="Arial"/>
                <w:color w:val="000000" w:themeColor="text1"/>
                <w:sz w:val="24"/>
                <w:szCs w:val="24"/>
              </w:rPr>
              <w:t xml:space="preserve"> accept that it </w:t>
            </w:r>
            <w:r w:rsidR="0950538E" w:rsidRPr="44F2CC45">
              <w:rPr>
                <w:rFonts w:ascii="Arial" w:eastAsia="Calibri" w:hAnsi="Arial" w:cs="Arial"/>
                <w:color w:val="000000" w:themeColor="text1"/>
                <w:sz w:val="24"/>
                <w:szCs w:val="24"/>
              </w:rPr>
              <w:t>would be preferable</w:t>
            </w:r>
            <w:r w:rsidR="695FA290" w:rsidRPr="0039784C">
              <w:rPr>
                <w:rFonts w:ascii="Arial" w:eastAsia="Calibri" w:hAnsi="Arial" w:cs="Arial"/>
                <w:color w:val="000000" w:themeColor="text1"/>
                <w:sz w:val="24"/>
                <w:szCs w:val="24"/>
              </w:rPr>
              <w:t xml:space="preserve"> for them to agree operational noise limits derived from </w:t>
            </w:r>
            <w:r w:rsidR="45291BF1" w:rsidRPr="44F2CC45">
              <w:rPr>
                <w:rFonts w:ascii="Arial" w:eastAsia="Calibri" w:hAnsi="Arial" w:cs="Arial"/>
                <w:color w:val="000000" w:themeColor="text1"/>
                <w:sz w:val="24"/>
                <w:szCs w:val="24"/>
              </w:rPr>
              <w:t>relevant</w:t>
            </w:r>
            <w:r w:rsidR="695FA290" w:rsidRPr="0039784C">
              <w:rPr>
                <w:rFonts w:ascii="Arial" w:eastAsia="Calibri" w:hAnsi="Arial" w:cs="Arial"/>
                <w:color w:val="000000" w:themeColor="text1"/>
                <w:sz w:val="24"/>
                <w:szCs w:val="24"/>
              </w:rPr>
              <w:t xml:space="preserve"> guidance</w:t>
            </w:r>
            <w:r w:rsidR="2AB53FE0" w:rsidRPr="5F14C442">
              <w:rPr>
                <w:rFonts w:ascii="Arial" w:eastAsia="Calibri" w:hAnsi="Arial" w:cs="Arial"/>
                <w:color w:val="000000" w:themeColor="text1"/>
                <w:sz w:val="24"/>
                <w:szCs w:val="24"/>
              </w:rPr>
              <w:t>,</w:t>
            </w:r>
            <w:r w:rsidR="695FA290" w:rsidRPr="0039784C">
              <w:rPr>
                <w:rFonts w:ascii="Arial" w:eastAsia="Calibri" w:hAnsi="Arial" w:cs="Arial"/>
                <w:color w:val="000000" w:themeColor="text1"/>
                <w:sz w:val="24"/>
                <w:szCs w:val="24"/>
              </w:rPr>
              <w:t xml:space="preserve"> </w:t>
            </w:r>
            <w:r w:rsidR="78E7F481" w:rsidRPr="44F2CC45">
              <w:rPr>
                <w:rFonts w:ascii="Arial" w:eastAsia="Calibri" w:hAnsi="Arial" w:cs="Arial"/>
                <w:color w:val="000000" w:themeColor="text1"/>
                <w:sz w:val="24"/>
                <w:szCs w:val="24"/>
              </w:rPr>
              <w:t xml:space="preserve">for example </w:t>
            </w:r>
            <w:r w:rsidR="695FA290" w:rsidRPr="0039784C">
              <w:rPr>
                <w:rFonts w:ascii="Arial" w:eastAsia="Calibri" w:hAnsi="Arial" w:cs="Arial"/>
                <w:color w:val="000000" w:themeColor="text1"/>
                <w:sz w:val="24"/>
                <w:szCs w:val="24"/>
              </w:rPr>
              <w:t xml:space="preserve">BS4142 and BS8233 to demonstrate consistency with the NPSs? This could be used to inform the </w:t>
            </w:r>
            <w:r w:rsidR="2F634373" w:rsidRPr="44F2CC45">
              <w:rPr>
                <w:rFonts w:ascii="Arial" w:eastAsia="Calibri" w:hAnsi="Arial" w:cs="Arial"/>
                <w:color w:val="000000" w:themeColor="text1"/>
                <w:sz w:val="24"/>
                <w:szCs w:val="24"/>
              </w:rPr>
              <w:t>subsequent</w:t>
            </w:r>
            <w:r w:rsidR="695FA290" w:rsidRPr="0039784C">
              <w:rPr>
                <w:rFonts w:ascii="Arial" w:eastAsia="Calibri" w:hAnsi="Arial" w:cs="Arial"/>
                <w:color w:val="000000" w:themeColor="text1"/>
                <w:sz w:val="24"/>
                <w:szCs w:val="24"/>
              </w:rPr>
              <w:t xml:space="preserve"> design</w:t>
            </w:r>
            <w:r w:rsidR="2F634373" w:rsidRPr="44F2CC45">
              <w:rPr>
                <w:rFonts w:ascii="Arial" w:eastAsia="Calibri" w:hAnsi="Arial" w:cs="Arial"/>
                <w:color w:val="000000" w:themeColor="text1"/>
                <w:sz w:val="24"/>
                <w:szCs w:val="24"/>
              </w:rPr>
              <w:t xml:space="preserve"> and procurement stages</w:t>
            </w:r>
            <w:r w:rsidR="695FA290" w:rsidRPr="0039784C">
              <w:rPr>
                <w:rFonts w:ascii="Arial" w:eastAsia="Calibri" w:hAnsi="Arial" w:cs="Arial"/>
                <w:color w:val="000000" w:themeColor="text1"/>
                <w:sz w:val="24"/>
                <w:szCs w:val="24"/>
              </w:rPr>
              <w:t xml:space="preserve">, and the operation and maintenance of the proposed scheme. </w:t>
            </w:r>
          </w:p>
        </w:tc>
      </w:tr>
      <w:tr w:rsidR="00623EB5" w:rsidRPr="008C59AE" w14:paraId="53C58E7F" w14:textId="77777777" w:rsidTr="0CEF9531">
        <w:tc>
          <w:tcPr>
            <w:tcW w:w="15126" w:type="dxa"/>
            <w:gridSpan w:val="4"/>
            <w:shd w:val="clear" w:color="auto" w:fill="auto"/>
          </w:tcPr>
          <w:p w14:paraId="53C58E7E" w14:textId="20FF5915" w:rsidR="00623EB5" w:rsidRPr="00092316" w:rsidRDefault="00623EB5" w:rsidP="00112E51">
            <w:pPr>
              <w:pStyle w:val="Heading1"/>
              <w:rPr>
                <w:rFonts w:ascii="Arial" w:hAnsi="Arial" w:cs="Arial"/>
                <w:b w:val="0"/>
                <w:sz w:val="24"/>
                <w:szCs w:val="24"/>
              </w:rPr>
            </w:pPr>
            <w:bookmarkStart w:id="16" w:name="_Toc117496514"/>
            <w:r w:rsidRPr="00092316">
              <w:rPr>
                <w:rFonts w:ascii="Arial" w:hAnsi="Arial" w:cs="Arial"/>
                <w:sz w:val="24"/>
                <w:szCs w:val="24"/>
              </w:rPr>
              <w:t>Other Strategic Projects and Proposals</w:t>
            </w:r>
            <w:bookmarkEnd w:id="16"/>
          </w:p>
        </w:tc>
      </w:tr>
      <w:tr w:rsidR="007A244A" w:rsidRPr="008C59AE" w14:paraId="53C58E85" w14:textId="77777777" w:rsidTr="0CEF9531">
        <w:tc>
          <w:tcPr>
            <w:tcW w:w="1206" w:type="dxa"/>
            <w:gridSpan w:val="2"/>
            <w:shd w:val="clear" w:color="auto" w:fill="auto"/>
          </w:tcPr>
          <w:p w14:paraId="53C58E80"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81" w14:textId="7AAAC31F"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r w:rsidR="0001367C">
              <w:rPr>
                <w:rFonts w:ascii="Arial" w:hAnsi="Arial" w:cs="Arial"/>
                <w:sz w:val="24"/>
                <w:szCs w:val="24"/>
              </w:rPr>
              <w:t>, N</w:t>
            </w:r>
            <w:r w:rsidR="009D3B58">
              <w:rPr>
                <w:rFonts w:ascii="Arial" w:hAnsi="Arial" w:cs="Arial"/>
                <w:sz w:val="24"/>
                <w:szCs w:val="24"/>
              </w:rPr>
              <w:t>ational</w:t>
            </w:r>
            <w:r w:rsidR="0001367C">
              <w:rPr>
                <w:rFonts w:ascii="Arial" w:hAnsi="Arial" w:cs="Arial"/>
                <w:sz w:val="24"/>
                <w:szCs w:val="24"/>
              </w:rPr>
              <w:t xml:space="preserve"> </w:t>
            </w:r>
            <w:r w:rsidR="009D3B58">
              <w:rPr>
                <w:rFonts w:ascii="Arial" w:hAnsi="Arial" w:cs="Arial"/>
                <w:sz w:val="24"/>
                <w:szCs w:val="24"/>
              </w:rPr>
              <w:t>G</w:t>
            </w:r>
            <w:r w:rsidR="0001367C">
              <w:rPr>
                <w:rFonts w:ascii="Arial" w:hAnsi="Arial" w:cs="Arial"/>
                <w:sz w:val="24"/>
                <w:szCs w:val="24"/>
              </w:rPr>
              <w:t>rid Carbon Ltd.</w:t>
            </w:r>
          </w:p>
        </w:tc>
        <w:tc>
          <w:tcPr>
            <w:tcW w:w="10311" w:type="dxa"/>
            <w:shd w:val="clear" w:color="auto" w:fill="auto"/>
          </w:tcPr>
          <w:p w14:paraId="53C58E82" w14:textId="7541940B" w:rsidR="007A244A" w:rsidRPr="00092316" w:rsidRDefault="00172F39" w:rsidP="00112E51">
            <w:pPr>
              <w:pStyle w:val="QuestionMainBodyTextBold"/>
              <w:rPr>
                <w:rFonts w:ascii="Arial" w:hAnsi="Arial" w:cs="Arial"/>
                <w:b w:val="0"/>
                <w:sz w:val="24"/>
                <w:szCs w:val="24"/>
              </w:rPr>
            </w:pPr>
            <w:r>
              <w:rPr>
                <w:rFonts w:ascii="Arial" w:hAnsi="Arial" w:cs="Arial"/>
                <w:sz w:val="24"/>
                <w:szCs w:val="24"/>
              </w:rPr>
              <w:t xml:space="preserve">Relationship to the proposed </w:t>
            </w:r>
            <w:r w:rsidR="003852D8">
              <w:rPr>
                <w:rFonts w:ascii="Arial" w:hAnsi="Arial" w:cs="Arial"/>
                <w:sz w:val="24"/>
                <w:szCs w:val="24"/>
              </w:rPr>
              <w:t>Humber Carbon Capture Pipeline</w:t>
            </w:r>
          </w:p>
          <w:p w14:paraId="53C58E84" w14:textId="715045F8" w:rsidR="007A244A" w:rsidRPr="00092316" w:rsidRDefault="00492715" w:rsidP="00492715">
            <w:pPr>
              <w:pStyle w:val="ListBullet"/>
              <w:numPr>
                <w:ilvl w:val="5"/>
                <w:numId w:val="4"/>
              </w:numPr>
              <w:rPr>
                <w:rFonts w:ascii="Arial" w:hAnsi="Arial" w:cs="Arial"/>
                <w:sz w:val="24"/>
                <w:szCs w:val="24"/>
              </w:rPr>
            </w:pPr>
            <w:r>
              <w:rPr>
                <w:rFonts w:ascii="Arial" w:hAnsi="Arial" w:cs="Arial"/>
                <w:sz w:val="24"/>
                <w:szCs w:val="24"/>
              </w:rPr>
              <w:t xml:space="preserve">In light of the </w:t>
            </w:r>
            <w:r w:rsidR="00E160E2">
              <w:rPr>
                <w:rFonts w:ascii="Arial" w:hAnsi="Arial" w:cs="Arial"/>
                <w:sz w:val="24"/>
                <w:szCs w:val="24"/>
              </w:rPr>
              <w:t xml:space="preserve">RR </w:t>
            </w:r>
            <w:r w:rsidR="00117A33">
              <w:rPr>
                <w:rFonts w:ascii="Arial" w:hAnsi="Arial" w:cs="Arial"/>
                <w:sz w:val="24"/>
                <w:szCs w:val="24"/>
              </w:rPr>
              <w:t xml:space="preserve">on behalf of National Grid Carbon Ltd. </w:t>
            </w:r>
            <w:r w:rsidR="0095520E">
              <w:rPr>
                <w:rFonts w:ascii="Arial" w:hAnsi="Arial" w:cs="Arial"/>
                <w:sz w:val="24"/>
                <w:szCs w:val="24"/>
              </w:rPr>
              <w:t>P</w:t>
            </w:r>
            <w:r w:rsidR="00117A33">
              <w:rPr>
                <w:rFonts w:ascii="Arial" w:hAnsi="Arial" w:cs="Arial"/>
                <w:sz w:val="24"/>
                <w:szCs w:val="24"/>
              </w:rPr>
              <w:t>l</w:t>
            </w:r>
            <w:r w:rsidR="0095520E">
              <w:rPr>
                <w:rFonts w:ascii="Arial" w:hAnsi="Arial" w:cs="Arial"/>
                <w:sz w:val="24"/>
                <w:szCs w:val="24"/>
              </w:rPr>
              <w:t>ease advise of any discussions taking place between the parties</w:t>
            </w:r>
            <w:r w:rsidR="00D15A42">
              <w:rPr>
                <w:rFonts w:ascii="Arial" w:hAnsi="Arial" w:cs="Arial"/>
                <w:sz w:val="24"/>
                <w:szCs w:val="24"/>
              </w:rPr>
              <w:t xml:space="preserve"> </w:t>
            </w:r>
            <w:r w:rsidR="004B3526">
              <w:rPr>
                <w:rFonts w:ascii="Arial" w:hAnsi="Arial" w:cs="Arial"/>
                <w:sz w:val="24"/>
                <w:szCs w:val="24"/>
              </w:rPr>
              <w:t>that might</w:t>
            </w:r>
            <w:r w:rsidR="00D15A42">
              <w:rPr>
                <w:rFonts w:ascii="Arial" w:hAnsi="Arial" w:cs="Arial"/>
                <w:sz w:val="24"/>
                <w:szCs w:val="24"/>
              </w:rPr>
              <w:t xml:space="preserve"> facilitate a connection</w:t>
            </w:r>
            <w:r w:rsidR="0001367C">
              <w:rPr>
                <w:rFonts w:ascii="Arial" w:hAnsi="Arial" w:cs="Arial"/>
                <w:sz w:val="24"/>
                <w:szCs w:val="24"/>
              </w:rPr>
              <w:t xml:space="preserve"> in the event th</w:t>
            </w:r>
            <w:r w:rsidR="005902B1">
              <w:rPr>
                <w:rFonts w:ascii="Arial" w:hAnsi="Arial" w:cs="Arial"/>
                <w:sz w:val="24"/>
                <w:szCs w:val="24"/>
              </w:rPr>
              <w:t>at both schemes</w:t>
            </w:r>
            <w:r w:rsidR="0001367C">
              <w:rPr>
                <w:rFonts w:ascii="Arial" w:hAnsi="Arial" w:cs="Arial"/>
                <w:sz w:val="24"/>
                <w:szCs w:val="24"/>
              </w:rPr>
              <w:t xml:space="preserve"> progress</w:t>
            </w:r>
            <w:r w:rsidR="00E160E2">
              <w:rPr>
                <w:rFonts w:ascii="Arial" w:hAnsi="Arial" w:cs="Arial"/>
                <w:sz w:val="24"/>
                <w:szCs w:val="24"/>
              </w:rPr>
              <w:t xml:space="preserve"> </w:t>
            </w:r>
          </w:p>
        </w:tc>
      </w:tr>
      <w:tr w:rsidR="00362E53" w:rsidRPr="008C59AE" w14:paraId="730EF667" w14:textId="77777777" w:rsidTr="0CEF9531">
        <w:tc>
          <w:tcPr>
            <w:tcW w:w="15126" w:type="dxa"/>
            <w:gridSpan w:val="4"/>
            <w:shd w:val="clear" w:color="auto" w:fill="auto"/>
          </w:tcPr>
          <w:p w14:paraId="09509273" w14:textId="4AC993D9" w:rsidR="00362E53" w:rsidRPr="00092316" w:rsidRDefault="00362E53" w:rsidP="00362E53">
            <w:pPr>
              <w:pStyle w:val="Heading1"/>
            </w:pPr>
            <w:bookmarkStart w:id="17" w:name="_Toc117496515"/>
            <w:r>
              <w:t>Policy</w:t>
            </w:r>
            <w:bookmarkEnd w:id="17"/>
          </w:p>
        </w:tc>
      </w:tr>
      <w:tr w:rsidR="00585E6F" w:rsidRPr="008C59AE" w14:paraId="5DA5ABC3" w14:textId="77777777" w:rsidTr="0CEF9531">
        <w:tc>
          <w:tcPr>
            <w:tcW w:w="1206" w:type="dxa"/>
            <w:gridSpan w:val="2"/>
            <w:shd w:val="clear" w:color="auto" w:fill="auto"/>
          </w:tcPr>
          <w:p w14:paraId="7CA572D8" w14:textId="77777777" w:rsidR="00585E6F" w:rsidRPr="00092316" w:rsidRDefault="00585E6F" w:rsidP="00585E6F">
            <w:pPr>
              <w:pStyle w:val="Heading3"/>
            </w:pPr>
          </w:p>
        </w:tc>
        <w:tc>
          <w:tcPr>
            <w:tcW w:w="3609" w:type="dxa"/>
            <w:shd w:val="clear" w:color="auto" w:fill="auto"/>
          </w:tcPr>
          <w:p w14:paraId="7233CCF0" w14:textId="46C08EF3" w:rsidR="00585E6F" w:rsidRPr="00092316" w:rsidRDefault="00585E6F" w:rsidP="00585E6F">
            <w:pPr>
              <w:rPr>
                <w:rFonts w:ascii="Arial" w:hAnsi="Arial" w:cs="Arial"/>
                <w:sz w:val="24"/>
                <w:szCs w:val="24"/>
              </w:rPr>
            </w:pPr>
            <w:r>
              <w:rPr>
                <w:rFonts w:ascii="Arial" w:hAnsi="Arial" w:cs="Arial"/>
                <w:sz w:val="24"/>
                <w:szCs w:val="24"/>
              </w:rPr>
              <w:t>The Applicant, NLC</w:t>
            </w:r>
          </w:p>
        </w:tc>
        <w:tc>
          <w:tcPr>
            <w:tcW w:w="10311" w:type="dxa"/>
            <w:shd w:val="clear" w:color="auto" w:fill="auto"/>
          </w:tcPr>
          <w:p w14:paraId="6438EAE6" w14:textId="77777777" w:rsidR="00585E6F" w:rsidRDefault="00585E6F" w:rsidP="00585E6F">
            <w:pPr>
              <w:pStyle w:val="QuestionMainBodyTextBold"/>
              <w:rPr>
                <w:rFonts w:ascii="Arial" w:hAnsi="Arial" w:cs="Arial"/>
                <w:sz w:val="24"/>
                <w:szCs w:val="24"/>
              </w:rPr>
            </w:pPr>
            <w:r>
              <w:rPr>
                <w:rFonts w:ascii="Arial" w:hAnsi="Arial" w:cs="Arial"/>
                <w:sz w:val="24"/>
                <w:szCs w:val="24"/>
              </w:rPr>
              <w:t>Planning Policy</w:t>
            </w:r>
          </w:p>
          <w:p w14:paraId="76986599" w14:textId="74499042" w:rsidR="00585E6F" w:rsidRDefault="00D84DE4" w:rsidP="00585E6F">
            <w:pPr>
              <w:pStyle w:val="QuestionMainBodyTextBold"/>
              <w:rPr>
                <w:rFonts w:ascii="Arial" w:hAnsi="Arial" w:cs="Arial"/>
                <w:b w:val="0"/>
                <w:bCs w:val="0"/>
                <w:sz w:val="24"/>
                <w:szCs w:val="24"/>
              </w:rPr>
            </w:pPr>
            <w:r w:rsidRPr="00D84DE4">
              <w:rPr>
                <w:rFonts w:ascii="Arial" w:hAnsi="Arial" w:cs="Arial"/>
                <w:b w:val="0"/>
                <w:bCs w:val="0"/>
                <w:sz w:val="24"/>
                <w:szCs w:val="24"/>
              </w:rPr>
              <w:t>Paragraph 4.1.8 of EN-1 states “The IPC</w:t>
            </w:r>
            <w:r w:rsidR="00C4405B">
              <w:rPr>
                <w:rFonts w:ascii="Arial" w:hAnsi="Arial" w:cs="Arial"/>
                <w:b w:val="0"/>
                <w:bCs w:val="0"/>
                <w:sz w:val="24"/>
                <w:szCs w:val="24"/>
              </w:rPr>
              <w:t xml:space="preserve"> (now SoS)</w:t>
            </w:r>
            <w:r w:rsidRPr="00D84DE4">
              <w:rPr>
                <w:rFonts w:ascii="Arial" w:hAnsi="Arial" w:cs="Arial"/>
                <w:b w:val="0"/>
                <w:bCs w:val="0"/>
                <w:sz w:val="24"/>
                <w:szCs w:val="24"/>
              </w:rPr>
              <w:t xml:space="preserve"> may take into account any development consent obligations that an applicant agrees with local authorities. These must be relevant to </w:t>
            </w:r>
            <w:r w:rsidRPr="00D84DE4">
              <w:rPr>
                <w:rFonts w:ascii="Arial" w:hAnsi="Arial" w:cs="Arial"/>
                <w:b w:val="0"/>
                <w:bCs w:val="0"/>
                <w:sz w:val="24"/>
                <w:szCs w:val="24"/>
              </w:rPr>
              <w:lastRenderedPageBreak/>
              <w:t>planning, necessary to make the proposed development acceptable in planning terms, directly related to the proposed development, fairly and reasonably related in scale and kind to the proposed development, and reasonable in all other respects.”</w:t>
            </w:r>
          </w:p>
          <w:p w14:paraId="484A18C9" w14:textId="12544579" w:rsidR="00585E6F" w:rsidRPr="00585E6F" w:rsidRDefault="00585E6F" w:rsidP="00585E6F">
            <w:pPr>
              <w:pStyle w:val="ListParagraph"/>
              <w:numPr>
                <w:ilvl w:val="5"/>
                <w:numId w:val="4"/>
              </w:numPr>
              <w:rPr>
                <w:rFonts w:ascii="Arial" w:hAnsi="Arial" w:cs="Arial"/>
                <w:sz w:val="24"/>
                <w:szCs w:val="24"/>
              </w:rPr>
            </w:pPr>
            <w:r w:rsidRPr="00585E6F">
              <w:rPr>
                <w:rFonts w:ascii="Arial" w:hAnsi="Arial" w:cs="Arial"/>
                <w:sz w:val="24"/>
                <w:szCs w:val="24"/>
              </w:rPr>
              <w:t>Can both the Applicant and the Council set out how the proposed agreement offering a financial contribution towards highway works meets each of these tests.</w:t>
            </w:r>
          </w:p>
        </w:tc>
      </w:tr>
      <w:tr w:rsidR="00072D8C" w:rsidRPr="008C59AE" w14:paraId="4A26E79B" w14:textId="77777777" w:rsidTr="0CEF9531">
        <w:tc>
          <w:tcPr>
            <w:tcW w:w="1206" w:type="dxa"/>
            <w:gridSpan w:val="2"/>
            <w:shd w:val="clear" w:color="auto" w:fill="auto"/>
          </w:tcPr>
          <w:p w14:paraId="3406AE93" w14:textId="77777777" w:rsidR="00072D8C" w:rsidRPr="00092316" w:rsidRDefault="00072D8C" w:rsidP="00072D8C">
            <w:pPr>
              <w:pStyle w:val="Heading3"/>
            </w:pPr>
          </w:p>
        </w:tc>
        <w:tc>
          <w:tcPr>
            <w:tcW w:w="3609" w:type="dxa"/>
            <w:shd w:val="clear" w:color="auto" w:fill="auto"/>
          </w:tcPr>
          <w:p w14:paraId="7F640CF9" w14:textId="24A80A9C" w:rsidR="00072D8C" w:rsidRPr="00092316" w:rsidRDefault="00072D8C" w:rsidP="00072D8C">
            <w:pPr>
              <w:rPr>
                <w:rFonts w:ascii="Arial" w:hAnsi="Arial" w:cs="Arial"/>
                <w:sz w:val="24"/>
                <w:szCs w:val="24"/>
              </w:rPr>
            </w:pPr>
            <w:r w:rsidRPr="50C99DCA">
              <w:rPr>
                <w:rFonts w:ascii="Arial" w:hAnsi="Arial" w:cs="Arial"/>
                <w:sz w:val="24"/>
                <w:szCs w:val="24"/>
              </w:rPr>
              <w:t>Applicant</w:t>
            </w:r>
          </w:p>
        </w:tc>
        <w:tc>
          <w:tcPr>
            <w:tcW w:w="10311" w:type="dxa"/>
            <w:shd w:val="clear" w:color="auto" w:fill="auto"/>
          </w:tcPr>
          <w:p w14:paraId="5DABD158" w14:textId="0DC946AD" w:rsidR="00072D8C" w:rsidRDefault="00072D8C" w:rsidP="00072D8C">
            <w:pPr>
              <w:pStyle w:val="QuestionMainBodyTextBold"/>
              <w:rPr>
                <w:rFonts w:ascii="Arial" w:hAnsi="Arial" w:cs="Arial"/>
                <w:sz w:val="24"/>
                <w:szCs w:val="24"/>
              </w:rPr>
            </w:pPr>
            <w:r w:rsidRPr="50C99DCA">
              <w:rPr>
                <w:rFonts w:ascii="Arial" w:hAnsi="Arial" w:cs="Arial"/>
                <w:sz w:val="24"/>
                <w:szCs w:val="24"/>
              </w:rPr>
              <w:t>Planning Policy</w:t>
            </w:r>
            <w:r w:rsidR="46C65711" w:rsidRPr="28660EBD">
              <w:rPr>
                <w:rFonts w:ascii="Arial" w:hAnsi="Arial" w:cs="Arial"/>
                <w:sz w:val="24"/>
                <w:szCs w:val="24"/>
              </w:rPr>
              <w:t xml:space="preserve"> – Waste</w:t>
            </w:r>
          </w:p>
          <w:p w14:paraId="555A7D1D" w14:textId="5EA7E739" w:rsidR="00072D8C" w:rsidRDefault="00072D8C" w:rsidP="1DEFDE60">
            <w:pPr>
              <w:pStyle w:val="QuestionMainBodyTextBold"/>
              <w:rPr>
                <w:rFonts w:ascii="Arial" w:hAnsi="Arial" w:cs="Arial"/>
                <w:b w:val="0"/>
                <w:bCs w:val="0"/>
                <w:sz w:val="24"/>
                <w:szCs w:val="24"/>
              </w:rPr>
            </w:pPr>
            <w:r w:rsidRPr="50C99DCA">
              <w:rPr>
                <w:rFonts w:ascii="Arial" w:hAnsi="Arial" w:cs="Arial"/>
                <w:b w:val="0"/>
                <w:bCs w:val="0"/>
                <w:sz w:val="24"/>
                <w:szCs w:val="24"/>
              </w:rPr>
              <w:t xml:space="preserve">With respect to </w:t>
            </w:r>
            <w:r>
              <w:rPr>
                <w:rFonts w:ascii="Arial" w:hAnsi="Arial" w:cs="Arial"/>
                <w:b w:val="0"/>
                <w:bCs w:val="0"/>
                <w:sz w:val="24"/>
                <w:szCs w:val="24"/>
              </w:rPr>
              <w:t>[</w:t>
            </w:r>
            <w:r w:rsidRPr="50C99DCA">
              <w:rPr>
                <w:rFonts w:ascii="Arial" w:hAnsi="Arial" w:cs="Arial"/>
                <w:b w:val="0"/>
                <w:bCs w:val="0"/>
                <w:sz w:val="24"/>
                <w:szCs w:val="24"/>
              </w:rPr>
              <w:t>APP-036</w:t>
            </w:r>
            <w:r>
              <w:rPr>
                <w:rFonts w:ascii="Arial" w:hAnsi="Arial" w:cs="Arial"/>
                <w:b w:val="0"/>
                <w:bCs w:val="0"/>
                <w:sz w:val="24"/>
                <w:szCs w:val="24"/>
              </w:rPr>
              <w:t>]</w:t>
            </w:r>
            <w:r w:rsidRPr="50C99DCA">
              <w:rPr>
                <w:rFonts w:ascii="Arial" w:hAnsi="Arial" w:cs="Arial"/>
                <w:b w:val="0"/>
                <w:bCs w:val="0"/>
                <w:sz w:val="24"/>
                <w:szCs w:val="24"/>
              </w:rPr>
              <w:t xml:space="preserve"> </w:t>
            </w:r>
            <w:r w:rsidR="41C79A75" w:rsidRPr="5E8B1304">
              <w:rPr>
                <w:rFonts w:ascii="Arial" w:hAnsi="Arial" w:cs="Arial"/>
                <w:b w:val="0"/>
                <w:bCs w:val="0"/>
                <w:sz w:val="24"/>
                <w:szCs w:val="24"/>
              </w:rPr>
              <w:t>5.</w:t>
            </w:r>
            <w:r w:rsidR="41C79A75" w:rsidRPr="0ACCBB4B">
              <w:rPr>
                <w:rFonts w:ascii="Arial" w:hAnsi="Arial" w:cs="Arial"/>
                <w:b w:val="0"/>
                <w:bCs w:val="0"/>
                <w:sz w:val="24"/>
                <w:szCs w:val="24"/>
              </w:rPr>
              <w:t xml:space="preserve">2 </w:t>
            </w:r>
            <w:r w:rsidRPr="0ACCBB4B">
              <w:rPr>
                <w:rFonts w:ascii="Arial" w:hAnsi="Arial" w:cs="Arial"/>
                <w:b w:val="0"/>
                <w:bCs w:val="0"/>
                <w:sz w:val="24"/>
                <w:szCs w:val="24"/>
              </w:rPr>
              <w:t>RDF</w:t>
            </w:r>
            <w:r w:rsidRPr="50C99DCA">
              <w:rPr>
                <w:rFonts w:ascii="Arial" w:hAnsi="Arial" w:cs="Arial"/>
                <w:b w:val="0"/>
                <w:bCs w:val="0"/>
                <w:sz w:val="24"/>
                <w:szCs w:val="24"/>
              </w:rPr>
              <w:t xml:space="preserve"> Supply Assessment</w:t>
            </w:r>
            <w:r w:rsidR="1F837D10" w:rsidRPr="3AC5DEB4">
              <w:rPr>
                <w:rFonts w:ascii="Arial" w:hAnsi="Arial" w:cs="Arial"/>
                <w:b w:val="0"/>
                <w:bCs w:val="0"/>
                <w:sz w:val="24"/>
                <w:szCs w:val="24"/>
              </w:rPr>
              <w:t>,</w:t>
            </w:r>
            <w:r w:rsidR="6A2F41C9" w:rsidRPr="7F5C9AE7">
              <w:rPr>
                <w:rFonts w:ascii="Arial" w:hAnsi="Arial" w:cs="Arial"/>
                <w:b w:val="0"/>
                <w:bCs w:val="0"/>
                <w:sz w:val="24"/>
                <w:szCs w:val="24"/>
              </w:rPr>
              <w:t xml:space="preserve"> </w:t>
            </w:r>
            <w:r w:rsidR="54CA0CD6" w:rsidRPr="7F5C9AE7">
              <w:rPr>
                <w:rFonts w:ascii="Arial" w:hAnsi="Arial" w:cs="Arial"/>
                <w:b w:val="0"/>
                <w:bCs w:val="0"/>
                <w:sz w:val="24"/>
                <w:szCs w:val="24"/>
              </w:rPr>
              <w:t xml:space="preserve">the specification of </w:t>
            </w:r>
            <w:r w:rsidR="1FDF55BA" w:rsidRPr="7F5C9AE7">
              <w:rPr>
                <w:rFonts w:ascii="Arial" w:hAnsi="Arial" w:cs="Arial"/>
                <w:b w:val="0"/>
                <w:bCs w:val="0"/>
                <w:sz w:val="24"/>
                <w:szCs w:val="24"/>
              </w:rPr>
              <w:t xml:space="preserve">the </w:t>
            </w:r>
            <w:r w:rsidR="54CA0CD6" w:rsidRPr="7F5C9AE7">
              <w:rPr>
                <w:rFonts w:ascii="Arial" w:hAnsi="Arial" w:cs="Arial"/>
                <w:b w:val="0"/>
                <w:bCs w:val="0"/>
                <w:sz w:val="24"/>
                <w:szCs w:val="24"/>
              </w:rPr>
              <w:t>RDF</w:t>
            </w:r>
            <w:r w:rsidR="4371346F" w:rsidRPr="7F5C9AE7">
              <w:rPr>
                <w:rFonts w:ascii="Arial" w:hAnsi="Arial" w:cs="Arial"/>
                <w:b w:val="0"/>
                <w:bCs w:val="0"/>
                <w:sz w:val="24"/>
                <w:szCs w:val="24"/>
              </w:rPr>
              <w:t xml:space="preserve"> permitted</w:t>
            </w:r>
            <w:r w:rsidR="54CA0CD6" w:rsidRPr="7F5C9AE7">
              <w:rPr>
                <w:rFonts w:ascii="Arial" w:hAnsi="Arial" w:cs="Arial"/>
                <w:b w:val="0"/>
                <w:bCs w:val="0"/>
                <w:sz w:val="24"/>
                <w:szCs w:val="24"/>
              </w:rPr>
              <w:t xml:space="preserve"> </w:t>
            </w:r>
            <w:r w:rsidR="22DE781B" w:rsidRPr="7F5C9AE7">
              <w:rPr>
                <w:rFonts w:ascii="Arial" w:hAnsi="Arial" w:cs="Arial"/>
                <w:b w:val="0"/>
                <w:bCs w:val="0"/>
                <w:sz w:val="24"/>
                <w:szCs w:val="24"/>
              </w:rPr>
              <w:t>to enter the ERF</w:t>
            </w:r>
            <w:r w:rsidR="04A6472F" w:rsidRPr="3AC5DEB4">
              <w:rPr>
                <w:rFonts w:ascii="Arial" w:hAnsi="Arial" w:cs="Arial"/>
                <w:b w:val="0"/>
                <w:bCs w:val="0"/>
                <w:sz w:val="24"/>
                <w:szCs w:val="24"/>
              </w:rPr>
              <w:t xml:space="preserve"> as</w:t>
            </w:r>
            <w:r w:rsidR="22DE781B" w:rsidRPr="7F5C9AE7">
              <w:rPr>
                <w:rFonts w:ascii="Arial" w:hAnsi="Arial" w:cs="Arial"/>
                <w:b w:val="0"/>
                <w:bCs w:val="0"/>
                <w:sz w:val="24"/>
                <w:szCs w:val="24"/>
              </w:rPr>
              <w:t xml:space="preserve"> </w:t>
            </w:r>
            <w:r w:rsidR="54CA0CD6" w:rsidRPr="7F5C9AE7">
              <w:rPr>
                <w:rFonts w:ascii="Arial" w:hAnsi="Arial" w:cs="Arial"/>
                <w:b w:val="0"/>
                <w:bCs w:val="0"/>
                <w:sz w:val="24"/>
                <w:szCs w:val="24"/>
              </w:rPr>
              <w:t xml:space="preserve">described </w:t>
            </w:r>
            <w:r w:rsidR="025B044E" w:rsidRPr="7F5C9AE7">
              <w:rPr>
                <w:rFonts w:ascii="Arial" w:hAnsi="Arial" w:cs="Arial"/>
                <w:b w:val="0"/>
                <w:bCs w:val="0"/>
                <w:sz w:val="24"/>
                <w:szCs w:val="24"/>
              </w:rPr>
              <w:t xml:space="preserve">in the </w:t>
            </w:r>
            <w:r w:rsidR="54CA0CD6" w:rsidRPr="7F5C9AE7">
              <w:rPr>
                <w:rFonts w:ascii="Arial" w:hAnsi="Arial" w:cs="Arial"/>
                <w:b w:val="0"/>
                <w:bCs w:val="0"/>
                <w:sz w:val="24"/>
                <w:szCs w:val="24"/>
              </w:rPr>
              <w:t>ES Climate chapter 6.6.2.6 [APP-054] at 5.4.2</w:t>
            </w:r>
            <w:r w:rsidRPr="7F5C9AE7">
              <w:rPr>
                <w:rFonts w:ascii="Arial" w:hAnsi="Arial" w:cs="Arial"/>
                <w:b w:val="0"/>
                <w:bCs w:val="0"/>
                <w:sz w:val="24"/>
                <w:szCs w:val="24"/>
              </w:rPr>
              <w:t xml:space="preserve"> </w:t>
            </w:r>
            <w:r w:rsidR="16B866B1" w:rsidRPr="7F5C9AE7">
              <w:rPr>
                <w:rFonts w:ascii="Arial" w:hAnsi="Arial" w:cs="Arial"/>
                <w:b w:val="0"/>
                <w:bCs w:val="0"/>
                <w:sz w:val="24"/>
                <w:szCs w:val="24"/>
              </w:rPr>
              <w:t>Table 5</w:t>
            </w:r>
            <w:r w:rsidR="6BD3D112" w:rsidRPr="7F5C9AE7">
              <w:rPr>
                <w:rFonts w:ascii="Arial" w:hAnsi="Arial" w:cs="Arial"/>
                <w:b w:val="0"/>
                <w:bCs w:val="0"/>
                <w:sz w:val="24"/>
                <w:szCs w:val="24"/>
              </w:rPr>
              <w:t>,</w:t>
            </w:r>
            <w:r w:rsidR="16B866B1" w:rsidRPr="7F5C9AE7">
              <w:rPr>
                <w:rFonts w:ascii="Arial" w:hAnsi="Arial" w:cs="Arial"/>
                <w:b w:val="0"/>
                <w:bCs w:val="0"/>
                <w:sz w:val="24"/>
                <w:szCs w:val="24"/>
              </w:rPr>
              <w:t xml:space="preserve"> </w:t>
            </w:r>
            <w:r w:rsidR="7C768131" w:rsidRPr="7F5C9AE7">
              <w:rPr>
                <w:rFonts w:ascii="Arial" w:hAnsi="Arial" w:cs="Arial"/>
                <w:b w:val="0"/>
                <w:bCs w:val="0"/>
                <w:sz w:val="24"/>
                <w:szCs w:val="24"/>
              </w:rPr>
              <w:t>and</w:t>
            </w:r>
            <w:r w:rsidRPr="2E151B91">
              <w:rPr>
                <w:rFonts w:ascii="Arial" w:hAnsi="Arial" w:cs="Arial"/>
                <w:b w:val="0"/>
                <w:bCs w:val="0"/>
                <w:sz w:val="24"/>
                <w:szCs w:val="24"/>
              </w:rPr>
              <w:t xml:space="preserve"> </w:t>
            </w:r>
            <w:r w:rsidR="08798891" w:rsidRPr="6B1EDDA1">
              <w:rPr>
                <w:rFonts w:ascii="Arial" w:hAnsi="Arial" w:cs="Arial"/>
                <w:b w:val="0"/>
                <w:bCs w:val="0"/>
                <w:sz w:val="24"/>
                <w:szCs w:val="24"/>
              </w:rPr>
              <w:t xml:space="preserve">in the context </w:t>
            </w:r>
            <w:r w:rsidR="08798891" w:rsidRPr="5A1C7EC8">
              <w:rPr>
                <w:rFonts w:ascii="Arial" w:hAnsi="Arial" w:cs="Arial"/>
                <w:b w:val="0"/>
                <w:bCs w:val="0"/>
                <w:sz w:val="24"/>
                <w:szCs w:val="24"/>
              </w:rPr>
              <w:t>of</w:t>
            </w:r>
            <w:r w:rsidRPr="13B8F0BD">
              <w:rPr>
                <w:rFonts w:ascii="Arial" w:hAnsi="Arial" w:cs="Arial"/>
                <w:b w:val="0"/>
                <w:bCs w:val="0"/>
                <w:sz w:val="24"/>
                <w:szCs w:val="24"/>
              </w:rPr>
              <w:t xml:space="preserve"> EN-3 </w:t>
            </w:r>
            <w:r w:rsidR="76CF6B80" w:rsidRPr="1DEFDE60">
              <w:rPr>
                <w:rFonts w:ascii="Arial" w:hAnsi="Arial" w:cs="Arial"/>
                <w:b w:val="0"/>
                <w:bCs w:val="0"/>
                <w:sz w:val="24"/>
                <w:szCs w:val="24"/>
              </w:rPr>
              <w:t>2.5.66 - 2.5.69</w:t>
            </w:r>
            <w:r w:rsidR="4A03CE7D" w:rsidRPr="07C4DA92">
              <w:rPr>
                <w:rFonts w:ascii="Arial" w:hAnsi="Arial" w:cs="Arial"/>
                <w:b w:val="0"/>
                <w:bCs w:val="0"/>
                <w:sz w:val="24"/>
                <w:szCs w:val="24"/>
              </w:rPr>
              <w:t>,</w:t>
            </w:r>
            <w:r w:rsidR="76CF6B80" w:rsidRPr="1DEFDE60">
              <w:rPr>
                <w:rFonts w:ascii="Arial" w:hAnsi="Arial" w:cs="Arial"/>
                <w:b w:val="0"/>
                <w:bCs w:val="0"/>
                <w:sz w:val="24"/>
                <w:szCs w:val="24"/>
              </w:rPr>
              <w:t xml:space="preserve"> </w:t>
            </w:r>
            <w:r w:rsidR="001019D0" w:rsidRPr="1CF1A006">
              <w:rPr>
                <w:rFonts w:ascii="Arial" w:hAnsi="Arial" w:cs="Arial"/>
                <w:b w:val="0"/>
                <w:bCs w:val="0"/>
                <w:sz w:val="24"/>
                <w:szCs w:val="24"/>
              </w:rPr>
              <w:t xml:space="preserve">and </w:t>
            </w:r>
            <w:r w:rsidR="41865BC8" w:rsidRPr="1CF1A006">
              <w:rPr>
                <w:rFonts w:ascii="Arial" w:hAnsi="Arial" w:cs="Arial"/>
                <w:b w:val="0"/>
                <w:bCs w:val="0"/>
                <w:sz w:val="24"/>
                <w:szCs w:val="24"/>
              </w:rPr>
              <w:t>the</w:t>
            </w:r>
            <w:r w:rsidR="76CF6B80" w:rsidRPr="1DEFDE60">
              <w:rPr>
                <w:rFonts w:ascii="Arial" w:hAnsi="Arial" w:cs="Arial"/>
                <w:b w:val="0"/>
                <w:bCs w:val="0"/>
                <w:sz w:val="24"/>
                <w:szCs w:val="24"/>
              </w:rPr>
              <w:t xml:space="preserve"> </w:t>
            </w:r>
            <w:r w:rsidR="41865BC8" w:rsidRPr="7F58DD3C">
              <w:rPr>
                <w:rFonts w:ascii="Arial" w:hAnsi="Arial" w:cs="Arial"/>
                <w:b w:val="0"/>
                <w:bCs w:val="0"/>
                <w:sz w:val="24"/>
                <w:szCs w:val="24"/>
              </w:rPr>
              <w:t xml:space="preserve">objectives set out in Schedule 1 </w:t>
            </w:r>
            <w:r w:rsidR="10B1BA82" w:rsidRPr="22223456">
              <w:rPr>
                <w:rFonts w:ascii="Arial" w:hAnsi="Arial" w:cs="Arial"/>
                <w:b w:val="0"/>
                <w:bCs w:val="0"/>
                <w:sz w:val="24"/>
                <w:szCs w:val="24"/>
              </w:rPr>
              <w:t xml:space="preserve">of </w:t>
            </w:r>
            <w:r w:rsidR="76CF6B80" w:rsidRPr="22223456">
              <w:rPr>
                <w:rFonts w:ascii="Arial" w:hAnsi="Arial" w:cs="Arial"/>
                <w:b w:val="0"/>
                <w:bCs w:val="0"/>
                <w:sz w:val="24"/>
                <w:szCs w:val="24"/>
              </w:rPr>
              <w:t>the</w:t>
            </w:r>
            <w:r w:rsidR="76CF6B80" w:rsidRPr="7F58DD3C">
              <w:rPr>
                <w:rFonts w:ascii="Arial" w:hAnsi="Arial" w:cs="Arial"/>
                <w:b w:val="0"/>
                <w:bCs w:val="0"/>
                <w:sz w:val="24"/>
                <w:szCs w:val="24"/>
              </w:rPr>
              <w:t xml:space="preserve"> </w:t>
            </w:r>
            <w:r w:rsidR="76CF6B80" w:rsidRPr="1DEFDE60">
              <w:rPr>
                <w:rFonts w:ascii="Arial" w:hAnsi="Arial" w:cs="Arial"/>
                <w:b w:val="0"/>
                <w:bCs w:val="0"/>
                <w:sz w:val="24"/>
                <w:szCs w:val="24"/>
              </w:rPr>
              <w:t xml:space="preserve">Waste (England </w:t>
            </w:r>
            <w:r w:rsidRPr="13B8F0BD">
              <w:rPr>
                <w:rFonts w:ascii="Arial" w:hAnsi="Arial" w:cs="Arial"/>
                <w:b w:val="0"/>
                <w:bCs w:val="0"/>
                <w:sz w:val="24"/>
                <w:szCs w:val="24"/>
              </w:rPr>
              <w:t xml:space="preserve">and </w:t>
            </w:r>
            <w:r w:rsidR="76CF6B80" w:rsidRPr="1DEFDE60">
              <w:rPr>
                <w:rFonts w:ascii="Arial" w:hAnsi="Arial" w:cs="Arial"/>
                <w:b w:val="0"/>
                <w:bCs w:val="0"/>
                <w:sz w:val="24"/>
                <w:szCs w:val="24"/>
              </w:rPr>
              <w:t xml:space="preserve">Wales) Regulations 2011 </w:t>
            </w:r>
            <w:r w:rsidR="7F6B619A" w:rsidRPr="4673412D">
              <w:rPr>
                <w:rFonts w:ascii="Arial" w:hAnsi="Arial" w:cs="Arial"/>
                <w:b w:val="0"/>
                <w:bCs w:val="0"/>
                <w:sz w:val="24"/>
                <w:szCs w:val="24"/>
              </w:rPr>
              <w:t xml:space="preserve">which </w:t>
            </w:r>
            <w:r w:rsidR="4ED48598" w:rsidRPr="7F5C9AE7">
              <w:rPr>
                <w:rFonts w:ascii="Arial" w:hAnsi="Arial" w:cs="Arial"/>
                <w:b w:val="0"/>
                <w:bCs w:val="0"/>
                <w:sz w:val="24"/>
                <w:szCs w:val="24"/>
              </w:rPr>
              <w:t>a p</w:t>
            </w:r>
            <w:r w:rsidR="7F6B619A" w:rsidRPr="7F5C9AE7">
              <w:rPr>
                <w:rFonts w:ascii="Arial" w:hAnsi="Arial" w:cs="Arial"/>
                <w:b w:val="0"/>
                <w:bCs w:val="0"/>
                <w:sz w:val="24"/>
                <w:szCs w:val="24"/>
              </w:rPr>
              <w:t xml:space="preserve">lanning </w:t>
            </w:r>
            <w:r w:rsidR="5E7820AB" w:rsidRPr="7F5C9AE7">
              <w:rPr>
                <w:rFonts w:ascii="Arial" w:hAnsi="Arial" w:cs="Arial"/>
                <w:b w:val="0"/>
                <w:bCs w:val="0"/>
                <w:sz w:val="24"/>
                <w:szCs w:val="24"/>
              </w:rPr>
              <w:t>a</w:t>
            </w:r>
            <w:r w:rsidR="7F6B619A" w:rsidRPr="7F5C9AE7">
              <w:rPr>
                <w:rFonts w:ascii="Arial" w:hAnsi="Arial" w:cs="Arial"/>
                <w:b w:val="0"/>
                <w:bCs w:val="0"/>
                <w:sz w:val="24"/>
                <w:szCs w:val="24"/>
              </w:rPr>
              <w:t>uthority</w:t>
            </w:r>
            <w:r w:rsidR="7F6B619A" w:rsidRPr="4673412D">
              <w:rPr>
                <w:rFonts w:ascii="Arial" w:hAnsi="Arial" w:cs="Arial"/>
                <w:b w:val="0"/>
                <w:bCs w:val="0"/>
                <w:sz w:val="24"/>
                <w:szCs w:val="24"/>
              </w:rPr>
              <w:t xml:space="preserve"> must have regard to</w:t>
            </w:r>
            <w:r w:rsidR="066E7069" w:rsidRPr="482036D9">
              <w:rPr>
                <w:rFonts w:ascii="Arial" w:hAnsi="Arial" w:cs="Arial"/>
                <w:b w:val="0"/>
                <w:bCs w:val="0"/>
                <w:sz w:val="24"/>
                <w:szCs w:val="24"/>
              </w:rPr>
              <w:t xml:space="preserve"> </w:t>
            </w:r>
            <w:r w:rsidR="066E7069" w:rsidRPr="50CAD229">
              <w:rPr>
                <w:rFonts w:ascii="Arial" w:hAnsi="Arial" w:cs="Arial"/>
                <w:b w:val="0"/>
                <w:bCs w:val="0"/>
                <w:sz w:val="24"/>
                <w:szCs w:val="24"/>
              </w:rPr>
              <w:t xml:space="preserve">under regulation </w:t>
            </w:r>
            <w:r w:rsidR="1C2B2151" w:rsidRPr="4873A618">
              <w:rPr>
                <w:rFonts w:ascii="Arial" w:hAnsi="Arial" w:cs="Arial"/>
                <w:b w:val="0"/>
                <w:bCs w:val="0"/>
                <w:sz w:val="24"/>
                <w:szCs w:val="24"/>
              </w:rPr>
              <w:t>18</w:t>
            </w:r>
            <w:r w:rsidR="7F6B619A" w:rsidRPr="4673412D">
              <w:rPr>
                <w:rFonts w:ascii="Arial" w:hAnsi="Arial" w:cs="Arial"/>
                <w:b w:val="0"/>
                <w:bCs w:val="0"/>
                <w:sz w:val="24"/>
                <w:szCs w:val="24"/>
              </w:rPr>
              <w:t>,</w:t>
            </w:r>
            <w:r w:rsidR="76CF6B80" w:rsidRPr="1DEFDE60">
              <w:rPr>
                <w:rFonts w:ascii="Arial" w:hAnsi="Arial" w:cs="Arial"/>
                <w:b w:val="0"/>
                <w:bCs w:val="0"/>
                <w:sz w:val="24"/>
                <w:szCs w:val="24"/>
              </w:rPr>
              <w:t xml:space="preserve"> </w:t>
            </w:r>
            <w:bookmarkStart w:id="18" w:name="_Int_IZFGiEXk"/>
            <w:r w:rsidR="6E3AF8FA" w:rsidRPr="7F5C9AE7">
              <w:rPr>
                <w:rFonts w:ascii="Arial" w:hAnsi="Arial" w:cs="Arial"/>
                <w:b w:val="0"/>
                <w:bCs w:val="0"/>
                <w:sz w:val="24"/>
                <w:szCs w:val="24"/>
              </w:rPr>
              <w:t>in particular 4</w:t>
            </w:r>
            <w:bookmarkEnd w:id="18"/>
            <w:r w:rsidR="6E3AF8FA" w:rsidRPr="7F5C9AE7">
              <w:rPr>
                <w:rFonts w:ascii="Arial" w:hAnsi="Arial" w:cs="Arial"/>
                <w:b w:val="0"/>
                <w:bCs w:val="0"/>
                <w:sz w:val="24"/>
                <w:szCs w:val="24"/>
              </w:rPr>
              <w:t>. principles</w:t>
            </w:r>
            <w:r w:rsidRPr="2249A9FC">
              <w:rPr>
                <w:rFonts w:ascii="Arial" w:hAnsi="Arial" w:cs="Arial"/>
                <w:b w:val="0"/>
                <w:bCs w:val="0"/>
                <w:sz w:val="24"/>
                <w:szCs w:val="24"/>
              </w:rPr>
              <w:t xml:space="preserve"> of </w:t>
            </w:r>
            <w:r w:rsidR="6E3AF8FA" w:rsidRPr="7F5C9AE7">
              <w:rPr>
                <w:rFonts w:ascii="Arial" w:hAnsi="Arial" w:cs="Arial"/>
                <w:b w:val="0"/>
                <w:bCs w:val="0"/>
                <w:sz w:val="24"/>
                <w:szCs w:val="24"/>
              </w:rPr>
              <w:t>self-sufficiency and proximity:</w:t>
            </w:r>
          </w:p>
          <w:p w14:paraId="691414FD" w14:textId="1607CA73" w:rsidR="00072D8C" w:rsidRDefault="00072D8C" w:rsidP="00072D8C">
            <w:pPr>
              <w:pStyle w:val="QuestionMainBodyTextBold"/>
              <w:rPr>
                <w:rFonts w:ascii="Arial" w:hAnsi="Arial" w:cs="Arial"/>
                <w:b w:val="0"/>
                <w:sz w:val="24"/>
                <w:szCs w:val="24"/>
              </w:rPr>
            </w:pPr>
          </w:p>
          <w:p w14:paraId="506FDDB5" w14:textId="41C0C5D0" w:rsidR="00072D8C" w:rsidRDefault="0985C077" w:rsidP="1DEFDE60">
            <w:pPr>
              <w:pStyle w:val="QuestionMainBodyTextBold"/>
              <w:numPr>
                <w:ilvl w:val="0"/>
                <w:numId w:val="19"/>
              </w:numPr>
            </w:pPr>
            <w:r w:rsidRPr="7F5C9AE7">
              <w:rPr>
                <w:rFonts w:ascii="Arial" w:hAnsi="Arial" w:cs="Arial"/>
                <w:b w:val="0"/>
                <w:bCs w:val="0"/>
                <w:sz w:val="24"/>
                <w:szCs w:val="24"/>
              </w:rPr>
              <w:t xml:space="preserve">The RDF Supply Assessment at </w:t>
            </w:r>
            <w:r w:rsidR="76CF6B80" w:rsidRPr="7F5C9AE7">
              <w:rPr>
                <w:rFonts w:ascii="Arial" w:hAnsi="Arial" w:cs="Arial"/>
                <w:b w:val="0"/>
                <w:bCs w:val="0"/>
                <w:sz w:val="24"/>
                <w:szCs w:val="24"/>
              </w:rPr>
              <w:t>3.1.1.2</w:t>
            </w:r>
            <w:r w:rsidR="76CF6B80" w:rsidRPr="1DEFDE60">
              <w:rPr>
                <w:rFonts w:ascii="Arial" w:hAnsi="Arial" w:cs="Arial"/>
                <w:b w:val="0"/>
                <w:bCs w:val="0"/>
                <w:sz w:val="24"/>
                <w:szCs w:val="24"/>
              </w:rPr>
              <w:t xml:space="preserve"> appears to rely on the analysis presented in the referenced report “North Lincolnshire Green Energy Park: Regional Waste Assessment”, August 2021, Footprint Services the Applicant is asked to make this report available by the first deadline.</w:t>
            </w:r>
          </w:p>
          <w:p w14:paraId="2E058CA4" w14:textId="4F87291A" w:rsidR="00072D8C" w:rsidRDefault="6BCEBF8E" w:rsidP="1DEFDE60">
            <w:pPr>
              <w:pStyle w:val="QuestionMainBodyTextBold"/>
              <w:numPr>
                <w:ilvl w:val="0"/>
                <w:numId w:val="19"/>
              </w:numPr>
              <w:rPr>
                <w:rFonts w:ascii="Arial" w:hAnsi="Arial" w:cs="Arial"/>
                <w:b w:val="0"/>
                <w:sz w:val="24"/>
                <w:szCs w:val="24"/>
              </w:rPr>
            </w:pPr>
            <w:r w:rsidRPr="7F5C9AE7">
              <w:rPr>
                <w:rFonts w:ascii="Arial" w:hAnsi="Arial" w:cs="Arial"/>
                <w:b w:val="0"/>
                <w:bCs w:val="0"/>
                <w:sz w:val="24"/>
                <w:szCs w:val="24"/>
              </w:rPr>
              <w:t xml:space="preserve">The RDF Supply Assessment at </w:t>
            </w:r>
            <w:r w:rsidR="76CF6B80" w:rsidRPr="1DEFDE60">
              <w:rPr>
                <w:rFonts w:ascii="Arial" w:hAnsi="Arial" w:cs="Arial"/>
                <w:b w:val="0"/>
                <w:bCs w:val="0"/>
                <w:sz w:val="24"/>
                <w:szCs w:val="24"/>
              </w:rPr>
              <w:t>3.1.1.2</w:t>
            </w:r>
            <w:r w:rsidR="33687601" w:rsidRPr="7F5C9AE7">
              <w:rPr>
                <w:rFonts w:ascii="Arial" w:hAnsi="Arial" w:cs="Arial"/>
                <w:b w:val="0"/>
                <w:bCs w:val="0"/>
                <w:sz w:val="24"/>
                <w:szCs w:val="24"/>
              </w:rPr>
              <w:t>:</w:t>
            </w:r>
            <w:r w:rsidR="76CF6B80" w:rsidRPr="1DEFDE60">
              <w:rPr>
                <w:rFonts w:ascii="Arial" w:hAnsi="Arial" w:cs="Arial"/>
                <w:b w:val="0"/>
                <w:bCs w:val="0"/>
                <w:sz w:val="24"/>
                <w:szCs w:val="24"/>
              </w:rPr>
              <w:t xml:space="preserve"> Why not use waste authority areas, as </w:t>
            </w:r>
            <w:r w:rsidR="15B57730" w:rsidRPr="7F5C9AE7">
              <w:rPr>
                <w:rFonts w:ascii="Arial" w:hAnsi="Arial" w:cs="Arial"/>
                <w:b w:val="0"/>
                <w:bCs w:val="0"/>
                <w:sz w:val="24"/>
                <w:szCs w:val="24"/>
              </w:rPr>
              <w:t>stated</w:t>
            </w:r>
            <w:r w:rsidR="76CF6B80" w:rsidRPr="1DEFDE60">
              <w:rPr>
                <w:rFonts w:ascii="Arial" w:hAnsi="Arial" w:cs="Arial"/>
                <w:b w:val="0"/>
                <w:bCs w:val="0"/>
                <w:sz w:val="24"/>
                <w:szCs w:val="24"/>
              </w:rPr>
              <w:t xml:space="preserve"> in 2.5.68 of EN3 rather than 100 miles as the basis for the assessment? </w:t>
            </w:r>
          </w:p>
          <w:p w14:paraId="396ABCA3" w14:textId="4AA82126" w:rsidR="00072D8C" w:rsidRDefault="62EB1A11" w:rsidP="1DEFDE60">
            <w:pPr>
              <w:pStyle w:val="QuestionMainBodyTextBold"/>
              <w:numPr>
                <w:ilvl w:val="0"/>
                <w:numId w:val="19"/>
              </w:numPr>
              <w:rPr>
                <w:rFonts w:ascii="Arial" w:hAnsi="Arial" w:cs="Arial"/>
                <w:b w:val="0"/>
                <w:sz w:val="24"/>
                <w:szCs w:val="24"/>
              </w:rPr>
            </w:pPr>
            <w:r w:rsidRPr="7F5C9AE7">
              <w:rPr>
                <w:rFonts w:ascii="Arial" w:hAnsi="Arial" w:cs="Arial"/>
                <w:b w:val="0"/>
                <w:bCs w:val="0"/>
                <w:sz w:val="24"/>
                <w:szCs w:val="24"/>
              </w:rPr>
              <w:t xml:space="preserve">The RDF Supply Assessment at </w:t>
            </w:r>
            <w:r w:rsidR="76CF6B80" w:rsidRPr="1DEFDE60">
              <w:rPr>
                <w:rFonts w:ascii="Arial" w:hAnsi="Arial" w:cs="Arial"/>
                <w:b w:val="0"/>
                <w:bCs w:val="0"/>
                <w:sz w:val="24"/>
                <w:szCs w:val="24"/>
              </w:rPr>
              <w:t>3.1.1.2</w:t>
            </w:r>
            <w:r w:rsidR="1EA93904" w:rsidRPr="7F5C9AE7">
              <w:rPr>
                <w:rFonts w:ascii="Arial" w:hAnsi="Arial" w:cs="Arial"/>
                <w:b w:val="0"/>
                <w:bCs w:val="0"/>
                <w:sz w:val="24"/>
                <w:szCs w:val="24"/>
              </w:rPr>
              <w:t>:</w:t>
            </w:r>
            <w:r w:rsidR="76CF6B80" w:rsidRPr="1DEFDE60">
              <w:rPr>
                <w:rFonts w:ascii="Arial" w:hAnsi="Arial" w:cs="Arial"/>
                <w:b w:val="0"/>
                <w:bCs w:val="0"/>
                <w:sz w:val="24"/>
                <w:szCs w:val="24"/>
              </w:rPr>
              <w:t xml:space="preserve"> Of the ‘866,000 tonnes were received by landfill sites in North Lincolnshire and within 25 miles of the Project’ in 2019 how much would be to the RDF composition specified?</w:t>
            </w:r>
          </w:p>
          <w:p w14:paraId="2D3218B3" w14:textId="11ABA7F1" w:rsidR="00072D8C" w:rsidRDefault="57085233" w:rsidP="1DEFDE60">
            <w:pPr>
              <w:pStyle w:val="QuestionMainBodyTextBold"/>
              <w:numPr>
                <w:ilvl w:val="0"/>
                <w:numId w:val="19"/>
              </w:numPr>
            </w:pPr>
            <w:r w:rsidRPr="7F5C9AE7">
              <w:rPr>
                <w:rFonts w:ascii="Arial" w:hAnsi="Arial" w:cs="Arial"/>
                <w:b w:val="0"/>
                <w:bCs w:val="0"/>
                <w:sz w:val="24"/>
                <w:szCs w:val="24"/>
              </w:rPr>
              <w:t xml:space="preserve">The RDF Supply Assessment at </w:t>
            </w:r>
            <w:r w:rsidR="76CF6B80" w:rsidRPr="1DEFDE60">
              <w:rPr>
                <w:rFonts w:ascii="Arial" w:hAnsi="Arial" w:cs="Arial"/>
                <w:b w:val="0"/>
                <w:bCs w:val="0"/>
                <w:sz w:val="24"/>
                <w:szCs w:val="24"/>
              </w:rPr>
              <w:t>3.2.1.1</w:t>
            </w:r>
            <w:r w:rsidR="3D0EDBBF" w:rsidRPr="7F5C9AE7">
              <w:rPr>
                <w:rFonts w:ascii="Arial" w:hAnsi="Arial" w:cs="Arial"/>
                <w:b w:val="0"/>
                <w:bCs w:val="0"/>
                <w:sz w:val="24"/>
                <w:szCs w:val="24"/>
              </w:rPr>
              <w:t>:</w:t>
            </w:r>
            <w:r w:rsidR="76CF6B80" w:rsidRPr="1DEFDE60">
              <w:rPr>
                <w:rFonts w:ascii="Arial" w:hAnsi="Arial" w:cs="Arial"/>
                <w:b w:val="0"/>
                <w:bCs w:val="0"/>
                <w:sz w:val="24"/>
                <w:szCs w:val="24"/>
              </w:rPr>
              <w:t xml:space="preserve"> With respect to rail, how many rail served facilities exist in England that currently produce RDF to the specified composition and what would be a realistic estimate of the amount of RDF (</w:t>
            </w:r>
            <w:proofErr w:type="spellStart"/>
            <w:r w:rsidR="76CF6B80" w:rsidRPr="1DEFDE60">
              <w:rPr>
                <w:rFonts w:ascii="Arial" w:hAnsi="Arial" w:cs="Arial"/>
                <w:b w:val="0"/>
                <w:bCs w:val="0"/>
                <w:sz w:val="24"/>
                <w:szCs w:val="24"/>
              </w:rPr>
              <w:t>ktpa</w:t>
            </w:r>
            <w:proofErr w:type="spellEnd"/>
            <w:r w:rsidR="76CF6B80" w:rsidRPr="1DEFDE60">
              <w:rPr>
                <w:rFonts w:ascii="Arial" w:hAnsi="Arial" w:cs="Arial"/>
                <w:b w:val="0"/>
                <w:bCs w:val="0"/>
                <w:sz w:val="24"/>
                <w:szCs w:val="24"/>
              </w:rPr>
              <w:t>) that rail served facilities would provide by 2035?</w:t>
            </w:r>
          </w:p>
          <w:p w14:paraId="009C2EAF" w14:textId="58EE9126" w:rsidR="00072D8C" w:rsidRDefault="5B2D1EDC" w:rsidP="1DEFDE60">
            <w:pPr>
              <w:pStyle w:val="QuestionMainBodyTextBold"/>
              <w:numPr>
                <w:ilvl w:val="0"/>
                <w:numId w:val="19"/>
              </w:numPr>
              <w:rPr>
                <w:rFonts w:ascii="Arial" w:hAnsi="Arial" w:cs="Arial"/>
                <w:b w:val="0"/>
                <w:bCs w:val="0"/>
                <w:sz w:val="24"/>
                <w:szCs w:val="24"/>
              </w:rPr>
            </w:pPr>
            <w:r w:rsidRPr="0CEF9531">
              <w:rPr>
                <w:rFonts w:ascii="Arial" w:hAnsi="Arial" w:cs="Arial"/>
                <w:b w:val="0"/>
                <w:bCs w:val="0"/>
                <w:sz w:val="24"/>
                <w:szCs w:val="24"/>
              </w:rPr>
              <w:t xml:space="preserve">The RDF Supply Assessment at </w:t>
            </w:r>
            <w:r w:rsidR="76CF6B80" w:rsidRPr="0CEF9531">
              <w:rPr>
                <w:rFonts w:ascii="Arial" w:hAnsi="Arial" w:cs="Arial"/>
                <w:b w:val="0"/>
                <w:bCs w:val="0"/>
                <w:sz w:val="24"/>
                <w:szCs w:val="24"/>
              </w:rPr>
              <w:t>Tables 6 and 7</w:t>
            </w:r>
            <w:r w:rsidR="694F919B" w:rsidRPr="0CEF9531">
              <w:rPr>
                <w:rFonts w:ascii="Arial" w:hAnsi="Arial" w:cs="Arial"/>
                <w:b w:val="0"/>
                <w:bCs w:val="0"/>
                <w:sz w:val="24"/>
                <w:szCs w:val="24"/>
              </w:rPr>
              <w:t>:</w:t>
            </w:r>
            <w:r w:rsidR="76CF6B80" w:rsidRPr="0CEF9531">
              <w:rPr>
                <w:rFonts w:ascii="Arial" w:hAnsi="Arial" w:cs="Arial"/>
                <w:b w:val="0"/>
                <w:bCs w:val="0"/>
                <w:sz w:val="24"/>
                <w:szCs w:val="24"/>
              </w:rPr>
              <w:t xml:space="preserve"> What would these Tables show if the assessment was caried out only for the RDF as specified, </w:t>
            </w:r>
            <w:r w:rsidR="44CC33F9" w:rsidRPr="0CEF9531">
              <w:rPr>
                <w:rFonts w:ascii="Arial" w:hAnsi="Arial" w:cs="Arial"/>
                <w:b w:val="0"/>
                <w:bCs w:val="0"/>
                <w:sz w:val="24"/>
                <w:szCs w:val="24"/>
              </w:rPr>
              <w:t xml:space="preserve">for </w:t>
            </w:r>
            <w:r w:rsidR="76CF6B80" w:rsidRPr="0CEF9531">
              <w:rPr>
                <w:rFonts w:ascii="Arial" w:hAnsi="Arial" w:cs="Arial"/>
                <w:b w:val="0"/>
                <w:bCs w:val="0"/>
                <w:sz w:val="24"/>
                <w:szCs w:val="24"/>
              </w:rPr>
              <w:t>the NLC area only, NLC and neighbouring waste authorities, England, and a proximity value</w:t>
            </w:r>
            <w:r w:rsidR="2440F060" w:rsidRPr="0CEF9531">
              <w:rPr>
                <w:rFonts w:ascii="Arial" w:hAnsi="Arial" w:cs="Arial"/>
                <w:b w:val="0"/>
                <w:bCs w:val="0"/>
                <w:sz w:val="24"/>
                <w:szCs w:val="24"/>
              </w:rPr>
              <w:t xml:space="preserve"> put forward in guidance</w:t>
            </w:r>
            <w:r w:rsidR="76CF6B80" w:rsidRPr="0CEF9531">
              <w:rPr>
                <w:rFonts w:ascii="Arial" w:hAnsi="Arial" w:cs="Arial"/>
                <w:b w:val="0"/>
                <w:bCs w:val="0"/>
                <w:sz w:val="24"/>
                <w:szCs w:val="24"/>
              </w:rPr>
              <w:t>?</w:t>
            </w:r>
          </w:p>
          <w:p w14:paraId="238B1289" w14:textId="56BD00F3" w:rsidR="00072D8C" w:rsidRPr="007554B1" w:rsidRDefault="6860CFFC" w:rsidP="00FF5C0E">
            <w:pPr>
              <w:pStyle w:val="QuestionMainBodyTextBold"/>
              <w:numPr>
                <w:ilvl w:val="0"/>
                <w:numId w:val="19"/>
              </w:numPr>
              <w:rPr>
                <w:rFonts w:ascii="Arial" w:hAnsi="Arial" w:cs="Arial"/>
                <w:b w:val="0"/>
                <w:bCs w:val="0"/>
                <w:sz w:val="24"/>
                <w:szCs w:val="24"/>
              </w:rPr>
            </w:pPr>
            <w:r w:rsidRPr="007554B1">
              <w:rPr>
                <w:rFonts w:ascii="Arial" w:hAnsi="Arial" w:cs="Arial"/>
                <w:b w:val="0"/>
                <w:bCs w:val="0"/>
                <w:sz w:val="24"/>
                <w:szCs w:val="24"/>
              </w:rPr>
              <w:lastRenderedPageBreak/>
              <w:t xml:space="preserve">If the ERF was allowed to accept a wider range of </w:t>
            </w:r>
            <w:r w:rsidR="2DC04329" w:rsidRPr="007554B1">
              <w:rPr>
                <w:rFonts w:ascii="Arial" w:hAnsi="Arial" w:cs="Arial"/>
                <w:b w:val="0"/>
                <w:bCs w:val="0"/>
                <w:sz w:val="24"/>
                <w:szCs w:val="24"/>
              </w:rPr>
              <w:t xml:space="preserve">non-recyclable </w:t>
            </w:r>
            <w:r w:rsidRPr="007554B1">
              <w:rPr>
                <w:rFonts w:ascii="Arial" w:hAnsi="Arial" w:cs="Arial"/>
                <w:b w:val="0"/>
                <w:bCs w:val="0"/>
                <w:sz w:val="24"/>
                <w:szCs w:val="24"/>
              </w:rPr>
              <w:t xml:space="preserve">wastes, </w:t>
            </w:r>
            <w:r w:rsidR="517F2E22" w:rsidRPr="007554B1">
              <w:rPr>
                <w:rFonts w:ascii="Arial" w:hAnsi="Arial" w:cs="Arial"/>
                <w:b w:val="0"/>
                <w:bCs w:val="0"/>
                <w:sz w:val="24"/>
                <w:szCs w:val="24"/>
              </w:rPr>
              <w:t xml:space="preserve">how would that affect the RDF supply assessment and </w:t>
            </w:r>
            <w:r w:rsidR="77F1D9C7" w:rsidRPr="007554B1">
              <w:rPr>
                <w:rFonts w:ascii="Arial" w:hAnsi="Arial" w:cs="Arial"/>
                <w:b w:val="0"/>
                <w:bCs w:val="0"/>
                <w:sz w:val="24"/>
                <w:szCs w:val="24"/>
              </w:rPr>
              <w:t>topics assessed in the ES?</w:t>
            </w:r>
          </w:p>
          <w:p w14:paraId="3C52A8EA" w14:textId="2751C272" w:rsidR="00072D8C" w:rsidRPr="0033156A" w:rsidRDefault="00111EB8" w:rsidP="000B7286">
            <w:pPr>
              <w:pStyle w:val="QuestionMainBodyTextBold"/>
              <w:rPr>
                <w:rFonts w:ascii="Arial" w:hAnsi="Arial" w:cs="Arial"/>
                <w:sz w:val="24"/>
                <w:szCs w:val="24"/>
              </w:rPr>
            </w:pPr>
            <w:r>
              <w:rPr>
                <w:rFonts w:ascii="Arial" w:hAnsi="Arial" w:cs="Arial"/>
                <w:b w:val="0"/>
                <w:bCs w:val="0"/>
                <w:sz w:val="24"/>
                <w:szCs w:val="24"/>
              </w:rPr>
              <w:t>(</w:t>
            </w:r>
            <w:r w:rsidR="0039022B">
              <w:rPr>
                <w:rFonts w:ascii="Arial" w:hAnsi="Arial" w:cs="Arial"/>
                <w:b w:val="0"/>
                <w:bCs w:val="0"/>
                <w:sz w:val="24"/>
                <w:szCs w:val="24"/>
              </w:rPr>
              <w:t xml:space="preserve">It is noted that the </w:t>
            </w:r>
            <w:r w:rsidR="007D4A3C">
              <w:rPr>
                <w:rFonts w:ascii="Arial" w:hAnsi="Arial" w:cs="Arial"/>
                <w:b w:val="0"/>
                <w:bCs w:val="0"/>
                <w:sz w:val="24"/>
                <w:szCs w:val="24"/>
              </w:rPr>
              <w:t xml:space="preserve">RDF Supply assessment </w:t>
            </w:r>
            <w:r w:rsidR="00643D73">
              <w:rPr>
                <w:rFonts w:ascii="Arial" w:hAnsi="Arial" w:cs="Arial"/>
                <w:b w:val="0"/>
                <w:bCs w:val="0"/>
                <w:sz w:val="24"/>
                <w:szCs w:val="24"/>
              </w:rPr>
              <w:t xml:space="preserve">has been undertaken </w:t>
            </w:r>
            <w:r w:rsidR="0052662E">
              <w:rPr>
                <w:rFonts w:ascii="Arial" w:hAnsi="Arial" w:cs="Arial"/>
                <w:b w:val="0"/>
                <w:bCs w:val="0"/>
                <w:sz w:val="24"/>
                <w:szCs w:val="24"/>
              </w:rPr>
              <w:t>on the basis of a throughput of 650,000</w:t>
            </w:r>
            <w:r w:rsidR="00A31757">
              <w:rPr>
                <w:rFonts w:ascii="Arial" w:hAnsi="Arial" w:cs="Arial"/>
                <w:b w:val="0"/>
                <w:bCs w:val="0"/>
                <w:sz w:val="24"/>
                <w:szCs w:val="24"/>
              </w:rPr>
              <w:t xml:space="preserve"> </w:t>
            </w:r>
            <w:proofErr w:type="spellStart"/>
            <w:r w:rsidR="00A31757">
              <w:rPr>
                <w:rFonts w:ascii="Arial" w:hAnsi="Arial" w:cs="Arial"/>
                <w:b w:val="0"/>
                <w:bCs w:val="0"/>
                <w:sz w:val="24"/>
                <w:szCs w:val="24"/>
              </w:rPr>
              <w:t>tpa</w:t>
            </w:r>
            <w:proofErr w:type="spellEnd"/>
            <w:r w:rsidR="00A31757">
              <w:rPr>
                <w:rFonts w:ascii="Arial" w:hAnsi="Arial" w:cs="Arial"/>
                <w:b w:val="0"/>
                <w:bCs w:val="0"/>
                <w:sz w:val="24"/>
                <w:szCs w:val="24"/>
              </w:rPr>
              <w:t>, this is not consistent with other documents which refer to 7</w:t>
            </w:r>
            <w:r w:rsidR="00A6474F">
              <w:rPr>
                <w:rFonts w:ascii="Arial" w:hAnsi="Arial" w:cs="Arial"/>
                <w:b w:val="0"/>
                <w:bCs w:val="0"/>
                <w:sz w:val="24"/>
                <w:szCs w:val="24"/>
              </w:rPr>
              <w:t>6</w:t>
            </w:r>
            <w:r w:rsidR="00A31757">
              <w:rPr>
                <w:rFonts w:ascii="Arial" w:hAnsi="Arial" w:cs="Arial"/>
                <w:b w:val="0"/>
                <w:bCs w:val="0"/>
                <w:sz w:val="24"/>
                <w:szCs w:val="24"/>
              </w:rPr>
              <w:t>0,00</w:t>
            </w:r>
            <w:r w:rsidR="003C6806">
              <w:rPr>
                <w:rFonts w:ascii="Arial" w:hAnsi="Arial" w:cs="Arial"/>
                <w:b w:val="0"/>
                <w:bCs w:val="0"/>
                <w:sz w:val="24"/>
                <w:szCs w:val="24"/>
              </w:rPr>
              <w:t xml:space="preserve">0 </w:t>
            </w:r>
            <w:proofErr w:type="spellStart"/>
            <w:r w:rsidR="003C6806">
              <w:rPr>
                <w:rFonts w:ascii="Arial" w:hAnsi="Arial" w:cs="Arial"/>
                <w:b w:val="0"/>
                <w:bCs w:val="0"/>
                <w:sz w:val="24"/>
                <w:szCs w:val="24"/>
              </w:rPr>
              <w:t>t</w:t>
            </w:r>
            <w:r w:rsidR="00CD7CB1">
              <w:rPr>
                <w:rFonts w:ascii="Arial" w:hAnsi="Arial" w:cs="Arial"/>
                <w:b w:val="0"/>
                <w:bCs w:val="0"/>
                <w:sz w:val="24"/>
                <w:szCs w:val="24"/>
              </w:rPr>
              <w:t>pa</w:t>
            </w:r>
            <w:proofErr w:type="spellEnd"/>
            <w:r w:rsidR="004E1F7C">
              <w:rPr>
                <w:rFonts w:ascii="Arial" w:hAnsi="Arial" w:cs="Arial"/>
                <w:b w:val="0"/>
                <w:bCs w:val="0"/>
                <w:sz w:val="24"/>
                <w:szCs w:val="24"/>
              </w:rPr>
              <w:t xml:space="preserve"> e.g. NTS paragraph </w:t>
            </w:r>
            <w:r w:rsidR="00A50EE7">
              <w:rPr>
                <w:rFonts w:ascii="Arial" w:hAnsi="Arial" w:cs="Arial"/>
                <w:b w:val="0"/>
                <w:bCs w:val="0"/>
                <w:sz w:val="24"/>
                <w:szCs w:val="24"/>
              </w:rPr>
              <w:t>1.1.1.2</w:t>
            </w:r>
            <w:r w:rsidR="00EB2A29">
              <w:rPr>
                <w:rFonts w:ascii="Arial" w:hAnsi="Arial" w:cs="Arial"/>
                <w:b w:val="0"/>
                <w:bCs w:val="0"/>
                <w:sz w:val="24"/>
                <w:szCs w:val="24"/>
              </w:rPr>
              <w:t xml:space="preserve"> [APP-048]</w:t>
            </w:r>
            <w:r w:rsidR="00843E34">
              <w:rPr>
                <w:rFonts w:ascii="Arial" w:hAnsi="Arial" w:cs="Arial"/>
                <w:b w:val="0"/>
                <w:bCs w:val="0"/>
                <w:sz w:val="24"/>
                <w:szCs w:val="24"/>
              </w:rPr>
              <w:t xml:space="preserve">, </w:t>
            </w:r>
            <w:r w:rsidR="00D12824">
              <w:rPr>
                <w:rFonts w:ascii="Arial" w:hAnsi="Arial" w:cs="Arial"/>
                <w:b w:val="0"/>
                <w:bCs w:val="0"/>
                <w:sz w:val="24"/>
                <w:szCs w:val="24"/>
              </w:rPr>
              <w:t xml:space="preserve">please ensure the discrepancy is </w:t>
            </w:r>
            <w:r w:rsidR="00746C67">
              <w:rPr>
                <w:rFonts w:ascii="Arial" w:hAnsi="Arial" w:cs="Arial"/>
                <w:b w:val="0"/>
                <w:bCs w:val="0"/>
                <w:sz w:val="24"/>
                <w:szCs w:val="24"/>
              </w:rPr>
              <w:t>explained)</w:t>
            </w:r>
          </w:p>
        </w:tc>
      </w:tr>
      <w:tr w:rsidR="002D51C7" w14:paraId="551BFC8B" w14:textId="77777777" w:rsidTr="0CEF9531">
        <w:tc>
          <w:tcPr>
            <w:tcW w:w="1206" w:type="dxa"/>
            <w:gridSpan w:val="2"/>
            <w:shd w:val="clear" w:color="auto" w:fill="auto"/>
          </w:tcPr>
          <w:p w14:paraId="78B1FE8E" w14:textId="779297B4" w:rsidR="002D51C7" w:rsidRDefault="002D51C7" w:rsidP="002D51C7">
            <w:pPr>
              <w:pStyle w:val="Heading3"/>
            </w:pPr>
          </w:p>
        </w:tc>
        <w:tc>
          <w:tcPr>
            <w:tcW w:w="3609" w:type="dxa"/>
            <w:shd w:val="clear" w:color="auto" w:fill="auto"/>
          </w:tcPr>
          <w:p w14:paraId="0987B049" w14:textId="14F16D7E" w:rsidR="002D51C7" w:rsidRDefault="002D51C7" w:rsidP="002D51C7">
            <w:pPr>
              <w:rPr>
                <w:rFonts w:ascii="Arial" w:hAnsi="Arial" w:cs="Arial"/>
                <w:sz w:val="24"/>
                <w:szCs w:val="24"/>
              </w:rPr>
            </w:pPr>
            <w:r>
              <w:rPr>
                <w:rFonts w:ascii="Arial" w:hAnsi="Arial" w:cs="Arial"/>
                <w:sz w:val="24"/>
                <w:szCs w:val="24"/>
              </w:rPr>
              <w:t>The Applicant</w:t>
            </w:r>
            <w:r w:rsidR="006E682F">
              <w:rPr>
                <w:rFonts w:ascii="Arial" w:hAnsi="Arial" w:cs="Arial"/>
                <w:sz w:val="24"/>
                <w:szCs w:val="24"/>
              </w:rPr>
              <w:t xml:space="preserve">, Northern </w:t>
            </w:r>
            <w:proofErr w:type="spellStart"/>
            <w:r w:rsidR="006E682F">
              <w:rPr>
                <w:rFonts w:ascii="Arial" w:hAnsi="Arial" w:cs="Arial"/>
                <w:sz w:val="24"/>
                <w:szCs w:val="24"/>
              </w:rPr>
              <w:t>Powergrid</w:t>
            </w:r>
            <w:proofErr w:type="spellEnd"/>
            <w:r w:rsidR="00777746">
              <w:rPr>
                <w:rFonts w:ascii="Arial" w:hAnsi="Arial" w:cs="Arial"/>
                <w:sz w:val="24"/>
                <w:szCs w:val="24"/>
              </w:rPr>
              <w:t xml:space="preserve"> (iii), </w:t>
            </w:r>
            <w:r w:rsidR="008D1354">
              <w:rPr>
                <w:rFonts w:ascii="Arial" w:hAnsi="Arial" w:cs="Arial"/>
                <w:sz w:val="24"/>
                <w:szCs w:val="24"/>
              </w:rPr>
              <w:t>(iv) and (vi)</w:t>
            </w:r>
          </w:p>
        </w:tc>
        <w:tc>
          <w:tcPr>
            <w:tcW w:w="10311" w:type="dxa"/>
            <w:shd w:val="clear" w:color="auto" w:fill="auto"/>
          </w:tcPr>
          <w:p w14:paraId="54BE518A" w14:textId="77777777" w:rsidR="002D51C7" w:rsidRDefault="002D51C7" w:rsidP="002D51C7">
            <w:pPr>
              <w:pStyle w:val="QuestionMainBodyTextBold"/>
              <w:rPr>
                <w:rFonts w:ascii="Arial" w:hAnsi="Arial" w:cs="Arial"/>
                <w:sz w:val="24"/>
                <w:szCs w:val="24"/>
              </w:rPr>
            </w:pPr>
            <w:r>
              <w:rPr>
                <w:rFonts w:ascii="Arial" w:hAnsi="Arial" w:cs="Arial"/>
                <w:sz w:val="24"/>
                <w:szCs w:val="24"/>
              </w:rPr>
              <w:t>Electricity Generation</w:t>
            </w:r>
          </w:p>
          <w:p w14:paraId="244B02E9" w14:textId="77777777" w:rsidR="002D51C7" w:rsidRDefault="002D51C7" w:rsidP="002D51C7">
            <w:pPr>
              <w:pStyle w:val="QuestionMainBodyTextBold"/>
              <w:rPr>
                <w:rFonts w:ascii="Arial" w:hAnsi="Arial" w:cs="Arial"/>
                <w:b w:val="0"/>
                <w:bCs w:val="0"/>
                <w:sz w:val="24"/>
                <w:szCs w:val="24"/>
              </w:rPr>
            </w:pPr>
            <w:r w:rsidRPr="00835714">
              <w:rPr>
                <w:rFonts w:ascii="Arial" w:hAnsi="Arial" w:cs="Arial"/>
                <w:b w:val="0"/>
                <w:bCs w:val="0"/>
                <w:sz w:val="24"/>
                <w:szCs w:val="24"/>
              </w:rPr>
              <w:t xml:space="preserve">In NPS EN-1 </w:t>
            </w:r>
            <w:r>
              <w:rPr>
                <w:rFonts w:ascii="Arial" w:hAnsi="Arial" w:cs="Arial"/>
                <w:b w:val="0"/>
                <w:bCs w:val="0"/>
                <w:sz w:val="24"/>
                <w:szCs w:val="24"/>
              </w:rPr>
              <w:t xml:space="preserve">at paragraph 3.2.3 </w:t>
            </w:r>
            <w:r w:rsidRPr="00835714">
              <w:rPr>
                <w:rFonts w:ascii="Arial" w:hAnsi="Arial" w:cs="Arial"/>
                <w:b w:val="0"/>
                <w:bCs w:val="0"/>
                <w:sz w:val="24"/>
                <w:szCs w:val="24"/>
              </w:rPr>
              <w:t>the policy indicates that the IP</w:t>
            </w:r>
            <w:r>
              <w:rPr>
                <w:rFonts w:ascii="Arial" w:hAnsi="Arial" w:cs="Arial"/>
                <w:b w:val="0"/>
                <w:bCs w:val="0"/>
                <w:sz w:val="24"/>
                <w:szCs w:val="24"/>
              </w:rPr>
              <w:t>C</w:t>
            </w:r>
            <w:r w:rsidRPr="00835714">
              <w:rPr>
                <w:rFonts w:ascii="Arial" w:hAnsi="Arial" w:cs="Arial"/>
                <w:b w:val="0"/>
                <w:bCs w:val="0"/>
                <w:sz w:val="24"/>
                <w:szCs w:val="24"/>
              </w:rPr>
              <w:t xml:space="preserve"> </w:t>
            </w:r>
            <w:r>
              <w:rPr>
                <w:rFonts w:ascii="Arial" w:hAnsi="Arial" w:cs="Arial"/>
                <w:b w:val="0"/>
                <w:bCs w:val="0"/>
                <w:sz w:val="24"/>
                <w:szCs w:val="24"/>
              </w:rPr>
              <w:t>(</w:t>
            </w:r>
            <w:r w:rsidRPr="00835714">
              <w:rPr>
                <w:rFonts w:ascii="Arial" w:hAnsi="Arial" w:cs="Arial"/>
                <w:b w:val="0"/>
                <w:bCs w:val="0"/>
                <w:sz w:val="24"/>
                <w:szCs w:val="24"/>
              </w:rPr>
              <w:t>now SoS</w:t>
            </w:r>
            <w:r>
              <w:rPr>
                <w:rFonts w:ascii="Arial" w:hAnsi="Arial" w:cs="Arial"/>
                <w:b w:val="0"/>
                <w:bCs w:val="0"/>
                <w:sz w:val="24"/>
                <w:szCs w:val="24"/>
              </w:rPr>
              <w:t>)</w:t>
            </w:r>
            <w:r w:rsidRPr="00835714">
              <w:rPr>
                <w:rFonts w:ascii="Arial" w:hAnsi="Arial" w:cs="Arial"/>
                <w:b w:val="0"/>
                <w:bCs w:val="0"/>
                <w:sz w:val="24"/>
                <w:szCs w:val="24"/>
              </w:rPr>
              <w:t xml:space="preserve"> should attribute </w:t>
            </w:r>
            <w:r>
              <w:rPr>
                <w:rFonts w:ascii="Arial" w:hAnsi="Arial" w:cs="Arial"/>
                <w:b w:val="0"/>
                <w:bCs w:val="0"/>
                <w:sz w:val="24"/>
                <w:szCs w:val="24"/>
              </w:rPr>
              <w:t xml:space="preserve">substantial </w:t>
            </w:r>
            <w:r w:rsidRPr="00835714">
              <w:rPr>
                <w:rFonts w:ascii="Arial" w:hAnsi="Arial" w:cs="Arial"/>
                <w:b w:val="0"/>
                <w:bCs w:val="0"/>
                <w:sz w:val="24"/>
                <w:szCs w:val="24"/>
              </w:rPr>
              <w:t>weight</w:t>
            </w:r>
            <w:r>
              <w:rPr>
                <w:rFonts w:ascii="Arial" w:hAnsi="Arial" w:cs="Arial"/>
                <w:b w:val="0"/>
                <w:bCs w:val="0"/>
                <w:sz w:val="24"/>
                <w:szCs w:val="24"/>
              </w:rPr>
              <w:t xml:space="preserve"> to the consideration of need, with the weight </w:t>
            </w:r>
            <w:r w:rsidRPr="00FC72EB">
              <w:rPr>
                <w:rFonts w:ascii="Arial" w:hAnsi="Arial" w:cs="Arial"/>
                <w:b w:val="0"/>
                <w:bCs w:val="0"/>
                <w:sz w:val="24"/>
                <w:szCs w:val="24"/>
              </w:rPr>
              <w:t xml:space="preserve">attributed to considerations of need in any given case </w:t>
            </w:r>
            <w:r>
              <w:rPr>
                <w:rFonts w:ascii="Arial" w:hAnsi="Arial" w:cs="Arial"/>
                <w:b w:val="0"/>
                <w:bCs w:val="0"/>
                <w:sz w:val="24"/>
                <w:szCs w:val="24"/>
              </w:rPr>
              <w:t>being</w:t>
            </w:r>
            <w:r w:rsidRPr="00FC72EB">
              <w:rPr>
                <w:rFonts w:ascii="Arial" w:hAnsi="Arial" w:cs="Arial"/>
                <w:b w:val="0"/>
                <w:bCs w:val="0"/>
                <w:sz w:val="24"/>
                <w:szCs w:val="24"/>
              </w:rPr>
              <w:t xml:space="preserve"> proportionate to the anticipated extent of a project’s actual contribution to satisfying the need</w:t>
            </w:r>
            <w:r w:rsidRPr="00835714">
              <w:rPr>
                <w:rFonts w:ascii="Arial" w:hAnsi="Arial" w:cs="Arial"/>
                <w:b w:val="0"/>
                <w:bCs w:val="0"/>
                <w:sz w:val="24"/>
                <w:szCs w:val="24"/>
              </w:rPr>
              <w:t>.</w:t>
            </w:r>
          </w:p>
          <w:p w14:paraId="6CBB6E12" w14:textId="77777777" w:rsidR="002D51C7" w:rsidRPr="00835714" w:rsidRDefault="002D51C7" w:rsidP="002D51C7">
            <w:pPr>
              <w:pStyle w:val="QuestionMainBodyTextBold"/>
              <w:numPr>
                <w:ilvl w:val="5"/>
                <w:numId w:val="4"/>
              </w:numPr>
              <w:rPr>
                <w:rFonts w:ascii="Arial" w:hAnsi="Arial" w:cs="Arial"/>
                <w:b w:val="0"/>
                <w:bCs w:val="0"/>
                <w:sz w:val="24"/>
                <w:szCs w:val="24"/>
              </w:rPr>
            </w:pPr>
            <w:r w:rsidRPr="00835714">
              <w:rPr>
                <w:rFonts w:ascii="Arial" w:hAnsi="Arial" w:cs="Arial"/>
                <w:b w:val="0"/>
                <w:bCs w:val="0"/>
                <w:sz w:val="24"/>
                <w:szCs w:val="24"/>
              </w:rPr>
              <w:t xml:space="preserve">In this case should this be the </w:t>
            </w:r>
            <w:proofErr w:type="spellStart"/>
            <w:r w:rsidRPr="00835714">
              <w:rPr>
                <w:rFonts w:ascii="Arial" w:hAnsi="Arial" w:cs="Arial"/>
                <w:b w:val="0"/>
                <w:bCs w:val="0"/>
                <w:sz w:val="24"/>
                <w:szCs w:val="24"/>
              </w:rPr>
              <w:t>net</w:t>
            </w:r>
            <w:proofErr w:type="spellEnd"/>
            <w:r w:rsidRPr="00835714">
              <w:rPr>
                <w:rFonts w:ascii="Arial" w:hAnsi="Arial" w:cs="Arial"/>
                <w:b w:val="0"/>
                <w:bCs w:val="0"/>
                <w:sz w:val="24"/>
                <w:szCs w:val="24"/>
              </w:rPr>
              <w:t xml:space="preserve"> generation – indicated at Table 6 of </w:t>
            </w:r>
            <w:r>
              <w:rPr>
                <w:rFonts w:ascii="Arial" w:hAnsi="Arial" w:cs="Arial"/>
                <w:b w:val="0"/>
                <w:bCs w:val="0"/>
                <w:sz w:val="24"/>
                <w:szCs w:val="24"/>
              </w:rPr>
              <w:t>[</w:t>
            </w:r>
            <w:r w:rsidRPr="00835714">
              <w:rPr>
                <w:rFonts w:ascii="Arial" w:hAnsi="Arial" w:cs="Arial"/>
                <w:b w:val="0"/>
                <w:bCs w:val="0"/>
                <w:sz w:val="24"/>
                <w:szCs w:val="24"/>
              </w:rPr>
              <w:t>APP-054</w:t>
            </w:r>
            <w:r>
              <w:rPr>
                <w:rFonts w:ascii="Arial" w:hAnsi="Arial" w:cs="Arial"/>
                <w:b w:val="0"/>
                <w:bCs w:val="0"/>
                <w:sz w:val="24"/>
                <w:szCs w:val="24"/>
              </w:rPr>
              <w:t>]</w:t>
            </w:r>
            <w:r w:rsidRPr="00835714">
              <w:rPr>
                <w:rFonts w:ascii="Arial" w:hAnsi="Arial" w:cs="Arial"/>
                <w:b w:val="0"/>
                <w:bCs w:val="0"/>
                <w:sz w:val="24"/>
                <w:szCs w:val="24"/>
              </w:rPr>
              <w:t xml:space="preserve"> </w:t>
            </w:r>
            <w:r>
              <w:rPr>
                <w:rFonts w:ascii="Arial" w:hAnsi="Arial" w:cs="Arial"/>
                <w:b w:val="0"/>
                <w:bCs w:val="0"/>
                <w:sz w:val="24"/>
                <w:szCs w:val="24"/>
              </w:rPr>
              <w:t xml:space="preserve">to be </w:t>
            </w:r>
            <w:r w:rsidRPr="00835714">
              <w:rPr>
                <w:rFonts w:ascii="Arial" w:hAnsi="Arial" w:cs="Arial"/>
                <w:b w:val="0"/>
                <w:bCs w:val="0"/>
                <w:sz w:val="24"/>
                <w:szCs w:val="24"/>
              </w:rPr>
              <w:t>641,896 MWh/</w:t>
            </w:r>
            <w:proofErr w:type="spellStart"/>
            <w:r w:rsidRPr="00835714">
              <w:rPr>
                <w:rFonts w:ascii="Arial" w:hAnsi="Arial" w:cs="Arial"/>
                <w:b w:val="0"/>
                <w:bCs w:val="0"/>
                <w:sz w:val="24"/>
                <w:szCs w:val="24"/>
              </w:rPr>
              <w:t>yr</w:t>
            </w:r>
            <w:proofErr w:type="spellEnd"/>
            <w:r>
              <w:rPr>
                <w:rFonts w:ascii="Arial" w:hAnsi="Arial" w:cs="Arial"/>
                <w:b w:val="0"/>
                <w:bCs w:val="0"/>
                <w:sz w:val="24"/>
                <w:szCs w:val="24"/>
              </w:rPr>
              <w:t xml:space="preserve"> as opposed to the gross output assumed to be up to 95 MW</w:t>
            </w:r>
            <w:r w:rsidRPr="4673412D">
              <w:rPr>
                <w:rFonts w:ascii="Arial" w:hAnsi="Arial" w:cs="Arial"/>
                <w:b w:val="0"/>
                <w:bCs w:val="0"/>
                <w:sz w:val="24"/>
                <w:szCs w:val="24"/>
              </w:rPr>
              <w:t>?</w:t>
            </w:r>
          </w:p>
          <w:p w14:paraId="6D7AA90A" w14:textId="77777777" w:rsidR="002D51C7" w:rsidRPr="00835714" w:rsidRDefault="002D51C7" w:rsidP="002D51C7">
            <w:pPr>
              <w:pStyle w:val="ListParagraph"/>
              <w:numPr>
                <w:ilvl w:val="5"/>
                <w:numId w:val="4"/>
              </w:numPr>
              <w:spacing w:line="257" w:lineRule="auto"/>
              <w:rPr>
                <w:rFonts w:ascii="Arial" w:eastAsia="Arial" w:hAnsi="Arial" w:cs="Arial"/>
                <w:sz w:val="24"/>
                <w:szCs w:val="24"/>
              </w:rPr>
            </w:pPr>
            <w:r w:rsidRPr="76F7FAFB">
              <w:rPr>
                <w:rFonts w:ascii="Arial" w:eastAsia="Arial" w:hAnsi="Arial" w:cs="Arial"/>
                <w:sz w:val="24"/>
                <w:szCs w:val="24"/>
              </w:rPr>
              <w:t>Regarding the Combined Heat and Power Assessment 5.4 [APP-038] it appears that this assessment corresponds to a proposed development that includes glass houses and a vertical farm, see for example Table 6 and the plan p46 in the Appendices. Please could this document be reviewed and amended to represent the development as now proposed?</w:t>
            </w:r>
          </w:p>
          <w:p w14:paraId="1DD885B4" w14:textId="5FACCAD7" w:rsidR="4B5C97DE" w:rsidRDefault="4B5C97DE" w:rsidP="1763C7A1">
            <w:pPr>
              <w:pStyle w:val="ListParagraph"/>
              <w:numPr>
                <w:ilvl w:val="5"/>
                <w:numId w:val="4"/>
              </w:numPr>
              <w:spacing w:line="257" w:lineRule="auto"/>
              <w:rPr>
                <w:rFonts w:ascii="Arial" w:eastAsia="Arial" w:hAnsi="Arial" w:cs="Arial"/>
                <w:sz w:val="24"/>
                <w:szCs w:val="24"/>
              </w:rPr>
            </w:pPr>
            <w:r w:rsidRPr="1763C7A1">
              <w:rPr>
                <w:rFonts w:ascii="Arial" w:eastAsia="Arial" w:hAnsi="Arial" w:cs="Arial"/>
                <w:sz w:val="24"/>
                <w:szCs w:val="24"/>
              </w:rPr>
              <w:t xml:space="preserve">The maximum exportable power </w:t>
            </w:r>
            <w:r w:rsidR="363DE8E2" w:rsidRPr="1763C7A1">
              <w:rPr>
                <w:rFonts w:ascii="Arial" w:eastAsia="Arial" w:hAnsi="Arial" w:cs="Arial"/>
                <w:sz w:val="24"/>
                <w:szCs w:val="24"/>
              </w:rPr>
              <w:t>according to</w:t>
            </w:r>
            <w:r w:rsidR="656556D9" w:rsidRPr="1763C7A1">
              <w:rPr>
                <w:rFonts w:ascii="Arial" w:eastAsia="Arial" w:hAnsi="Arial" w:cs="Arial"/>
                <w:sz w:val="24"/>
                <w:szCs w:val="24"/>
              </w:rPr>
              <w:t xml:space="preserve"> the </w:t>
            </w:r>
            <w:r w:rsidR="7690138F" w:rsidRPr="1763C7A1">
              <w:rPr>
                <w:rFonts w:ascii="Arial" w:eastAsia="Arial" w:hAnsi="Arial" w:cs="Arial"/>
                <w:sz w:val="24"/>
                <w:szCs w:val="24"/>
              </w:rPr>
              <w:t>N</w:t>
            </w:r>
            <w:r w:rsidR="00E227F7">
              <w:rPr>
                <w:rFonts w:ascii="Arial" w:eastAsia="Arial" w:hAnsi="Arial" w:cs="Arial"/>
                <w:sz w:val="24"/>
                <w:szCs w:val="24"/>
              </w:rPr>
              <w:t xml:space="preserve">orthern </w:t>
            </w:r>
            <w:proofErr w:type="spellStart"/>
            <w:r w:rsidR="7690138F" w:rsidRPr="1763C7A1">
              <w:rPr>
                <w:rFonts w:ascii="Arial" w:eastAsia="Arial" w:hAnsi="Arial" w:cs="Arial"/>
                <w:sz w:val="24"/>
                <w:szCs w:val="24"/>
              </w:rPr>
              <w:t>P</w:t>
            </w:r>
            <w:r w:rsidR="00E227F7">
              <w:rPr>
                <w:rFonts w:ascii="Arial" w:eastAsia="Arial" w:hAnsi="Arial" w:cs="Arial"/>
                <w:sz w:val="24"/>
                <w:szCs w:val="24"/>
              </w:rPr>
              <w:t>ower</w:t>
            </w:r>
            <w:r w:rsidR="00883095">
              <w:rPr>
                <w:rFonts w:ascii="Arial" w:eastAsia="Arial" w:hAnsi="Arial" w:cs="Arial"/>
                <w:sz w:val="24"/>
                <w:szCs w:val="24"/>
              </w:rPr>
              <w:t>grid</w:t>
            </w:r>
            <w:proofErr w:type="spellEnd"/>
            <w:r w:rsidR="7690138F" w:rsidRPr="1763C7A1">
              <w:rPr>
                <w:rFonts w:ascii="Arial" w:eastAsia="Arial" w:hAnsi="Arial" w:cs="Arial"/>
                <w:sz w:val="24"/>
                <w:szCs w:val="24"/>
              </w:rPr>
              <w:t xml:space="preserve"> </w:t>
            </w:r>
            <w:r w:rsidR="656556D9" w:rsidRPr="1763C7A1">
              <w:rPr>
                <w:rFonts w:ascii="Arial" w:eastAsia="Arial" w:hAnsi="Arial" w:cs="Arial"/>
                <w:sz w:val="24"/>
                <w:szCs w:val="24"/>
              </w:rPr>
              <w:t>connection offer</w:t>
            </w:r>
            <w:r w:rsidRPr="1763C7A1">
              <w:rPr>
                <w:rFonts w:ascii="Arial" w:eastAsia="Arial" w:hAnsi="Arial" w:cs="Arial"/>
                <w:sz w:val="24"/>
                <w:szCs w:val="24"/>
              </w:rPr>
              <w:t xml:space="preserve"> </w:t>
            </w:r>
            <w:r w:rsidR="7FAC4DDC" w:rsidRPr="1763C7A1">
              <w:rPr>
                <w:rFonts w:ascii="Arial" w:eastAsia="Arial" w:hAnsi="Arial" w:cs="Arial"/>
                <w:sz w:val="24"/>
                <w:szCs w:val="24"/>
              </w:rPr>
              <w:t xml:space="preserve">is </w:t>
            </w:r>
            <w:r w:rsidRPr="1763C7A1">
              <w:rPr>
                <w:rFonts w:ascii="Arial" w:eastAsia="Arial" w:hAnsi="Arial" w:cs="Arial"/>
                <w:sz w:val="24"/>
                <w:szCs w:val="24"/>
              </w:rPr>
              <w:t>6</w:t>
            </w:r>
            <w:r w:rsidR="4A947F95" w:rsidRPr="1763C7A1">
              <w:rPr>
                <w:rFonts w:ascii="Arial" w:eastAsia="Arial" w:hAnsi="Arial" w:cs="Arial"/>
                <w:sz w:val="24"/>
                <w:szCs w:val="24"/>
              </w:rPr>
              <w:t>3</w:t>
            </w:r>
            <w:r w:rsidRPr="1763C7A1">
              <w:rPr>
                <w:rFonts w:ascii="Arial" w:eastAsia="Arial" w:hAnsi="Arial" w:cs="Arial"/>
                <w:sz w:val="24"/>
                <w:szCs w:val="24"/>
              </w:rPr>
              <w:t xml:space="preserve"> MWe [APP-039</w:t>
            </w:r>
            <w:r w:rsidR="7425BD60" w:rsidRPr="1763C7A1">
              <w:rPr>
                <w:rFonts w:ascii="Arial" w:eastAsia="Arial" w:hAnsi="Arial" w:cs="Arial"/>
                <w:sz w:val="24"/>
                <w:szCs w:val="24"/>
              </w:rPr>
              <w:t xml:space="preserve"> Grid Connection Statement 4.</w:t>
            </w:r>
            <w:r w:rsidR="5D15C19B" w:rsidRPr="1763C7A1">
              <w:rPr>
                <w:rFonts w:ascii="Arial" w:eastAsia="Arial" w:hAnsi="Arial" w:cs="Arial"/>
                <w:sz w:val="24"/>
                <w:szCs w:val="24"/>
              </w:rPr>
              <w:t>1</w:t>
            </w:r>
            <w:r w:rsidR="7425BD60" w:rsidRPr="1763C7A1">
              <w:rPr>
                <w:rFonts w:ascii="Arial" w:eastAsia="Arial" w:hAnsi="Arial" w:cs="Arial"/>
                <w:sz w:val="24"/>
                <w:szCs w:val="24"/>
              </w:rPr>
              <w:t>.</w:t>
            </w:r>
            <w:r w:rsidR="149512C0" w:rsidRPr="1763C7A1">
              <w:rPr>
                <w:rFonts w:ascii="Arial" w:eastAsia="Arial" w:hAnsi="Arial" w:cs="Arial"/>
                <w:sz w:val="24"/>
                <w:szCs w:val="24"/>
              </w:rPr>
              <w:t>1</w:t>
            </w:r>
            <w:r w:rsidR="7425BD60" w:rsidRPr="1763C7A1">
              <w:rPr>
                <w:rFonts w:ascii="Arial" w:eastAsia="Arial" w:hAnsi="Arial" w:cs="Arial"/>
                <w:sz w:val="24"/>
                <w:szCs w:val="24"/>
              </w:rPr>
              <w:t>.1</w:t>
            </w:r>
            <w:r w:rsidR="5DF7148C" w:rsidRPr="1763C7A1">
              <w:rPr>
                <w:rFonts w:ascii="Arial" w:eastAsia="Arial" w:hAnsi="Arial" w:cs="Arial"/>
                <w:sz w:val="24"/>
                <w:szCs w:val="24"/>
              </w:rPr>
              <w:t>]</w:t>
            </w:r>
            <w:r w:rsidR="3B250469" w:rsidRPr="1763C7A1">
              <w:rPr>
                <w:rFonts w:ascii="Arial" w:eastAsia="Arial" w:hAnsi="Arial" w:cs="Arial"/>
                <w:sz w:val="24"/>
                <w:szCs w:val="24"/>
              </w:rPr>
              <w:t xml:space="preserve"> </w:t>
            </w:r>
            <w:r w:rsidR="7AE425D0" w:rsidRPr="1763C7A1">
              <w:rPr>
                <w:rFonts w:ascii="Arial" w:eastAsia="Arial" w:hAnsi="Arial" w:cs="Arial"/>
                <w:sz w:val="24"/>
                <w:szCs w:val="24"/>
              </w:rPr>
              <w:t>w</w:t>
            </w:r>
            <w:r w:rsidR="5B40B848" w:rsidRPr="1763C7A1">
              <w:rPr>
                <w:rFonts w:ascii="Arial" w:eastAsia="Arial" w:hAnsi="Arial" w:cs="Arial"/>
                <w:sz w:val="24"/>
                <w:szCs w:val="24"/>
              </w:rPr>
              <w:t>hat other</w:t>
            </w:r>
            <w:r w:rsidR="7AE425D0" w:rsidRPr="1763C7A1">
              <w:rPr>
                <w:rFonts w:ascii="Arial" w:eastAsia="Arial" w:hAnsi="Arial" w:cs="Arial"/>
                <w:sz w:val="24"/>
                <w:szCs w:val="24"/>
              </w:rPr>
              <w:t xml:space="preserve"> connection options </w:t>
            </w:r>
            <w:r w:rsidR="7BC1087C" w:rsidRPr="1763C7A1">
              <w:rPr>
                <w:rFonts w:ascii="Arial" w:eastAsia="Arial" w:hAnsi="Arial" w:cs="Arial"/>
                <w:sz w:val="24"/>
                <w:szCs w:val="24"/>
              </w:rPr>
              <w:t xml:space="preserve">were investigated </w:t>
            </w:r>
            <w:r w:rsidR="7AE425D0" w:rsidRPr="1763C7A1">
              <w:rPr>
                <w:rFonts w:ascii="Arial" w:eastAsia="Arial" w:hAnsi="Arial" w:cs="Arial"/>
                <w:sz w:val="24"/>
                <w:szCs w:val="24"/>
              </w:rPr>
              <w:t xml:space="preserve">that would </w:t>
            </w:r>
            <w:r w:rsidR="7329EBC1" w:rsidRPr="1763C7A1">
              <w:rPr>
                <w:rFonts w:ascii="Arial" w:eastAsia="Arial" w:hAnsi="Arial" w:cs="Arial"/>
                <w:sz w:val="24"/>
                <w:szCs w:val="24"/>
              </w:rPr>
              <w:t xml:space="preserve">have </w:t>
            </w:r>
            <w:r w:rsidR="7AE425D0" w:rsidRPr="1763C7A1">
              <w:rPr>
                <w:rFonts w:ascii="Arial" w:eastAsia="Arial" w:hAnsi="Arial" w:cs="Arial"/>
                <w:sz w:val="24"/>
                <w:szCs w:val="24"/>
              </w:rPr>
              <w:t>allow</w:t>
            </w:r>
            <w:r w:rsidR="70B63B9C" w:rsidRPr="1763C7A1">
              <w:rPr>
                <w:rFonts w:ascii="Arial" w:eastAsia="Arial" w:hAnsi="Arial" w:cs="Arial"/>
                <w:sz w:val="24"/>
                <w:szCs w:val="24"/>
              </w:rPr>
              <w:t>ed</w:t>
            </w:r>
            <w:r w:rsidR="7AE425D0" w:rsidRPr="1763C7A1">
              <w:rPr>
                <w:rFonts w:ascii="Arial" w:eastAsia="Arial" w:hAnsi="Arial" w:cs="Arial"/>
                <w:sz w:val="24"/>
                <w:szCs w:val="24"/>
              </w:rPr>
              <w:t xml:space="preserve"> full export </w:t>
            </w:r>
            <w:r w:rsidR="0F068F0D" w:rsidRPr="1763C7A1">
              <w:rPr>
                <w:rFonts w:ascii="Arial" w:eastAsia="Arial" w:hAnsi="Arial" w:cs="Arial"/>
                <w:sz w:val="24"/>
                <w:szCs w:val="24"/>
              </w:rPr>
              <w:t>of 95 MWe plant capacity</w:t>
            </w:r>
            <w:r w:rsidR="60B453E0" w:rsidRPr="1763C7A1">
              <w:rPr>
                <w:rFonts w:ascii="Arial" w:eastAsia="Arial" w:hAnsi="Arial" w:cs="Arial"/>
                <w:sz w:val="24"/>
                <w:szCs w:val="24"/>
              </w:rPr>
              <w:t>?</w:t>
            </w:r>
          </w:p>
          <w:p w14:paraId="23D45BCB" w14:textId="5ECDE219" w:rsidR="60B453E0" w:rsidRDefault="60B453E0" w:rsidP="1763C7A1">
            <w:pPr>
              <w:pStyle w:val="ListParagraph"/>
              <w:numPr>
                <w:ilvl w:val="5"/>
                <w:numId w:val="4"/>
              </w:numPr>
              <w:spacing w:line="257" w:lineRule="auto"/>
              <w:rPr>
                <w:rFonts w:ascii="Arial" w:eastAsia="Arial" w:hAnsi="Arial" w:cs="Arial"/>
                <w:sz w:val="24"/>
                <w:szCs w:val="24"/>
              </w:rPr>
            </w:pPr>
            <w:r w:rsidRPr="1763C7A1">
              <w:rPr>
                <w:rFonts w:ascii="Arial" w:eastAsia="Arial" w:hAnsi="Arial" w:cs="Arial"/>
                <w:sz w:val="24"/>
                <w:szCs w:val="24"/>
              </w:rPr>
              <w:t>The proposed connection involves undergrounding several kilometres of 1</w:t>
            </w:r>
            <w:r w:rsidR="6C791C64" w:rsidRPr="1763C7A1">
              <w:rPr>
                <w:rFonts w:ascii="Arial" w:eastAsia="Arial" w:hAnsi="Arial" w:cs="Arial"/>
                <w:sz w:val="24"/>
                <w:szCs w:val="24"/>
              </w:rPr>
              <w:t>3</w:t>
            </w:r>
            <w:r w:rsidRPr="1763C7A1">
              <w:rPr>
                <w:rFonts w:ascii="Arial" w:eastAsia="Arial" w:hAnsi="Arial" w:cs="Arial"/>
                <w:sz w:val="24"/>
                <w:szCs w:val="24"/>
              </w:rPr>
              <w:t>2 kV cable</w:t>
            </w:r>
            <w:r w:rsidR="2F035130" w:rsidRPr="1763C7A1">
              <w:rPr>
                <w:rFonts w:ascii="Arial" w:eastAsia="Arial" w:hAnsi="Arial" w:cs="Arial"/>
                <w:sz w:val="24"/>
                <w:szCs w:val="24"/>
              </w:rPr>
              <w:t xml:space="preserve">, </w:t>
            </w:r>
            <w:r w:rsidR="561E77B4" w:rsidRPr="1763C7A1">
              <w:rPr>
                <w:rFonts w:ascii="Arial" w:eastAsia="Arial" w:hAnsi="Arial" w:cs="Arial"/>
                <w:sz w:val="24"/>
                <w:szCs w:val="24"/>
              </w:rPr>
              <w:t xml:space="preserve">[APP-039 Grid Connection Statement 3.1.1.1] </w:t>
            </w:r>
            <w:r w:rsidR="2F035130" w:rsidRPr="1763C7A1">
              <w:rPr>
                <w:rFonts w:ascii="Arial" w:eastAsia="Arial" w:hAnsi="Arial" w:cs="Arial"/>
                <w:sz w:val="24"/>
                <w:szCs w:val="24"/>
              </w:rPr>
              <w:t>why was this the preferred connection</w:t>
            </w:r>
            <w:r w:rsidR="613155A4" w:rsidRPr="1763C7A1">
              <w:rPr>
                <w:rFonts w:ascii="Arial" w:eastAsia="Arial" w:hAnsi="Arial" w:cs="Arial"/>
                <w:sz w:val="24"/>
                <w:szCs w:val="24"/>
              </w:rPr>
              <w:t xml:space="preserve"> option, for example compared with connecting into an existing 132kV overhead line</w:t>
            </w:r>
            <w:r w:rsidR="31C2FE77" w:rsidRPr="1763C7A1">
              <w:rPr>
                <w:rFonts w:ascii="Arial" w:eastAsia="Arial" w:hAnsi="Arial" w:cs="Arial"/>
                <w:sz w:val="24"/>
                <w:szCs w:val="24"/>
              </w:rPr>
              <w:t>?</w:t>
            </w:r>
          </w:p>
          <w:p w14:paraId="526B8188" w14:textId="13BDABD4" w:rsidR="598D4A8A" w:rsidRDefault="598D4A8A" w:rsidP="1763C7A1">
            <w:pPr>
              <w:pStyle w:val="ListParagraph"/>
              <w:numPr>
                <w:ilvl w:val="5"/>
                <w:numId w:val="4"/>
              </w:numPr>
              <w:spacing w:line="257" w:lineRule="auto"/>
              <w:rPr>
                <w:rFonts w:ascii="Arial" w:eastAsia="Arial" w:hAnsi="Arial" w:cs="Arial"/>
                <w:sz w:val="24"/>
                <w:szCs w:val="24"/>
              </w:rPr>
            </w:pPr>
            <w:r w:rsidRPr="1763C7A1">
              <w:rPr>
                <w:rFonts w:ascii="Arial" w:eastAsia="Arial" w:hAnsi="Arial" w:cs="Arial"/>
                <w:sz w:val="24"/>
                <w:szCs w:val="24"/>
              </w:rPr>
              <w:t>T</w:t>
            </w:r>
            <w:r w:rsidR="31C2FE77" w:rsidRPr="1763C7A1">
              <w:rPr>
                <w:rFonts w:ascii="Arial" w:eastAsia="Arial" w:hAnsi="Arial" w:cs="Arial"/>
                <w:sz w:val="24"/>
                <w:szCs w:val="24"/>
              </w:rPr>
              <w:t xml:space="preserve">he proposed connection </w:t>
            </w:r>
            <w:r w:rsidR="7CCA9583" w:rsidRPr="1763C7A1">
              <w:rPr>
                <w:rFonts w:ascii="Arial" w:eastAsia="Arial" w:hAnsi="Arial" w:cs="Arial"/>
                <w:sz w:val="24"/>
                <w:szCs w:val="24"/>
              </w:rPr>
              <w:t>also serves to provide security and continuity of supply</w:t>
            </w:r>
            <w:r w:rsidR="0BB00E92" w:rsidRPr="1763C7A1">
              <w:rPr>
                <w:rFonts w:ascii="Arial" w:eastAsia="Arial" w:hAnsi="Arial" w:cs="Arial"/>
                <w:sz w:val="24"/>
                <w:szCs w:val="24"/>
              </w:rPr>
              <w:t xml:space="preserve"> to the private wire users</w:t>
            </w:r>
            <w:r w:rsidR="2C12905B" w:rsidRPr="1763C7A1">
              <w:rPr>
                <w:rFonts w:ascii="Arial" w:eastAsia="Arial" w:hAnsi="Arial" w:cs="Arial"/>
                <w:sz w:val="24"/>
                <w:szCs w:val="24"/>
              </w:rPr>
              <w:t xml:space="preserve"> [APP-039 Grid Connection Statement </w:t>
            </w:r>
            <w:r w:rsidR="79B6A5CF" w:rsidRPr="1763C7A1">
              <w:rPr>
                <w:rFonts w:ascii="Arial" w:eastAsia="Arial" w:hAnsi="Arial" w:cs="Arial"/>
                <w:sz w:val="24"/>
                <w:szCs w:val="24"/>
              </w:rPr>
              <w:t>4</w:t>
            </w:r>
            <w:r w:rsidR="2C12905B" w:rsidRPr="1763C7A1">
              <w:rPr>
                <w:rFonts w:ascii="Arial" w:eastAsia="Arial" w:hAnsi="Arial" w:cs="Arial"/>
                <w:sz w:val="24"/>
                <w:szCs w:val="24"/>
              </w:rPr>
              <w:t>.1.1.</w:t>
            </w:r>
            <w:r w:rsidR="39E5924A" w:rsidRPr="1763C7A1">
              <w:rPr>
                <w:rFonts w:ascii="Arial" w:eastAsia="Arial" w:hAnsi="Arial" w:cs="Arial"/>
                <w:sz w:val="24"/>
                <w:szCs w:val="24"/>
              </w:rPr>
              <w:t>2</w:t>
            </w:r>
            <w:r w:rsidR="2C12905B" w:rsidRPr="1763C7A1">
              <w:rPr>
                <w:rFonts w:ascii="Arial" w:eastAsia="Arial" w:hAnsi="Arial" w:cs="Arial"/>
                <w:sz w:val="24"/>
                <w:szCs w:val="24"/>
              </w:rPr>
              <w:t>]</w:t>
            </w:r>
            <w:r w:rsidR="09EA0AC7" w:rsidRPr="1763C7A1">
              <w:rPr>
                <w:rFonts w:ascii="Arial" w:eastAsia="Arial" w:hAnsi="Arial" w:cs="Arial"/>
                <w:sz w:val="24"/>
                <w:szCs w:val="24"/>
              </w:rPr>
              <w:t xml:space="preserve"> how </w:t>
            </w:r>
            <w:r w:rsidR="6225E469" w:rsidRPr="1763C7A1">
              <w:rPr>
                <w:rFonts w:ascii="Arial" w:eastAsia="Arial" w:hAnsi="Arial" w:cs="Arial"/>
                <w:sz w:val="24"/>
                <w:szCs w:val="24"/>
              </w:rPr>
              <w:t>would</w:t>
            </w:r>
            <w:r w:rsidR="09EA0AC7" w:rsidRPr="1763C7A1">
              <w:rPr>
                <w:rFonts w:ascii="Arial" w:eastAsia="Arial" w:hAnsi="Arial" w:cs="Arial"/>
                <w:sz w:val="24"/>
                <w:szCs w:val="24"/>
              </w:rPr>
              <w:t xml:space="preserve"> any development necessary for this </w:t>
            </w:r>
            <w:r w:rsidR="0DF48286" w:rsidRPr="1763C7A1">
              <w:rPr>
                <w:rFonts w:ascii="Arial" w:eastAsia="Arial" w:hAnsi="Arial" w:cs="Arial"/>
                <w:sz w:val="24"/>
                <w:szCs w:val="24"/>
              </w:rPr>
              <w:t xml:space="preserve">mode of operation </w:t>
            </w:r>
            <w:r w:rsidR="768A772A" w:rsidRPr="1763C7A1">
              <w:rPr>
                <w:rFonts w:ascii="Arial" w:eastAsia="Arial" w:hAnsi="Arial" w:cs="Arial"/>
                <w:sz w:val="24"/>
                <w:szCs w:val="24"/>
              </w:rPr>
              <w:t xml:space="preserve">be </w:t>
            </w:r>
            <w:r w:rsidR="2165B38F" w:rsidRPr="1763C7A1">
              <w:rPr>
                <w:rFonts w:ascii="Arial" w:eastAsia="Arial" w:hAnsi="Arial" w:cs="Arial"/>
                <w:sz w:val="24"/>
                <w:szCs w:val="24"/>
              </w:rPr>
              <w:t>justified</w:t>
            </w:r>
            <w:r w:rsidR="054053B2" w:rsidRPr="1763C7A1">
              <w:rPr>
                <w:rFonts w:ascii="Arial" w:eastAsia="Arial" w:hAnsi="Arial" w:cs="Arial"/>
                <w:sz w:val="24"/>
                <w:szCs w:val="24"/>
              </w:rPr>
              <w:t>?</w:t>
            </w:r>
          </w:p>
          <w:p w14:paraId="4AAC7674" w14:textId="5C393753" w:rsidR="5128626C" w:rsidRDefault="5128626C" w:rsidP="1763C7A1">
            <w:pPr>
              <w:pStyle w:val="ListParagraph"/>
              <w:numPr>
                <w:ilvl w:val="5"/>
                <w:numId w:val="4"/>
              </w:numPr>
              <w:spacing w:line="257" w:lineRule="auto"/>
              <w:rPr>
                <w:rFonts w:ascii="Arial" w:eastAsia="Arial" w:hAnsi="Arial" w:cs="Arial"/>
                <w:sz w:val="24"/>
                <w:szCs w:val="24"/>
              </w:rPr>
            </w:pPr>
            <w:r w:rsidRPr="1763C7A1">
              <w:rPr>
                <w:rFonts w:ascii="Arial" w:eastAsia="Arial" w:hAnsi="Arial" w:cs="Arial"/>
                <w:sz w:val="24"/>
                <w:szCs w:val="24"/>
              </w:rPr>
              <w:t xml:space="preserve">To what extent does the connection at </w:t>
            </w:r>
            <w:r w:rsidR="0CA118F9" w:rsidRPr="1763C7A1">
              <w:rPr>
                <w:rFonts w:ascii="Arial" w:eastAsia="Arial" w:hAnsi="Arial" w:cs="Arial"/>
                <w:sz w:val="24"/>
                <w:szCs w:val="24"/>
              </w:rPr>
              <w:t>N</w:t>
            </w:r>
            <w:r w:rsidR="00383AD1">
              <w:rPr>
                <w:rFonts w:ascii="Arial" w:eastAsia="Arial" w:hAnsi="Arial" w:cs="Arial"/>
                <w:sz w:val="24"/>
                <w:szCs w:val="24"/>
              </w:rPr>
              <w:t xml:space="preserve">orthern </w:t>
            </w:r>
            <w:proofErr w:type="spellStart"/>
            <w:r w:rsidR="00383AD1">
              <w:rPr>
                <w:rFonts w:ascii="Arial" w:eastAsia="Arial" w:hAnsi="Arial" w:cs="Arial"/>
                <w:sz w:val="24"/>
                <w:szCs w:val="24"/>
              </w:rPr>
              <w:t>Powergrid</w:t>
            </w:r>
            <w:proofErr w:type="spellEnd"/>
            <w:r w:rsidR="0CA118F9" w:rsidRPr="1763C7A1">
              <w:rPr>
                <w:rFonts w:ascii="Arial" w:eastAsia="Arial" w:hAnsi="Arial" w:cs="Arial"/>
                <w:sz w:val="24"/>
                <w:szCs w:val="24"/>
              </w:rPr>
              <w:t xml:space="preserve"> </w:t>
            </w:r>
            <w:r w:rsidRPr="1763C7A1">
              <w:rPr>
                <w:rFonts w:ascii="Arial" w:eastAsia="Arial" w:hAnsi="Arial" w:cs="Arial"/>
                <w:sz w:val="24"/>
                <w:szCs w:val="24"/>
              </w:rPr>
              <w:t>Scunthorpe North [APP-039 Grid Connection Statement 3.1.1.1]</w:t>
            </w:r>
            <w:r w:rsidR="7F9951C0" w:rsidRPr="1763C7A1">
              <w:rPr>
                <w:rFonts w:ascii="Arial" w:eastAsia="Arial" w:hAnsi="Arial" w:cs="Arial"/>
                <w:sz w:val="24"/>
                <w:szCs w:val="24"/>
              </w:rPr>
              <w:t xml:space="preserve"> affect the geographic extent of electrical demand that may be served by the proposed development</w:t>
            </w:r>
            <w:r w:rsidR="058137C7" w:rsidRPr="1763C7A1">
              <w:rPr>
                <w:rFonts w:ascii="Arial" w:eastAsia="Arial" w:hAnsi="Arial" w:cs="Arial"/>
                <w:sz w:val="24"/>
                <w:szCs w:val="24"/>
              </w:rPr>
              <w:t>?</w:t>
            </w:r>
          </w:p>
          <w:p w14:paraId="487DEB35" w14:textId="15B3D241" w:rsidR="002D51C7" w:rsidRDefault="002D51C7" w:rsidP="002D51C7">
            <w:pPr>
              <w:pStyle w:val="QuestionMainBodyTextBold"/>
              <w:rPr>
                <w:rFonts w:ascii="Arial" w:hAnsi="Arial" w:cs="Arial"/>
                <w:sz w:val="24"/>
                <w:szCs w:val="24"/>
              </w:rPr>
            </w:pPr>
            <w:r w:rsidRPr="76F7FAFB">
              <w:rPr>
                <w:rFonts w:ascii="Arial" w:eastAsia="Arial" w:hAnsi="Arial" w:cs="Arial"/>
                <w:b w:val="0"/>
                <w:bCs w:val="0"/>
                <w:sz w:val="24"/>
                <w:szCs w:val="24"/>
              </w:rPr>
              <w:lastRenderedPageBreak/>
              <w:t>In undertaking this review please could all electrical and heat loads that form part of the proposed development be accounted for so that the amount of electrical power and electrical energy available nationally can be clearly understood</w:t>
            </w:r>
            <w:r w:rsidRPr="4673412D">
              <w:rPr>
                <w:rFonts w:ascii="Arial" w:eastAsia="Arial" w:hAnsi="Arial" w:cs="Arial"/>
                <w:b w:val="0"/>
                <w:bCs w:val="0"/>
                <w:sz w:val="24"/>
                <w:szCs w:val="24"/>
              </w:rPr>
              <w:t>?</w:t>
            </w:r>
          </w:p>
        </w:tc>
      </w:tr>
      <w:tr w:rsidR="003B071D" w:rsidRPr="008C59AE" w14:paraId="2663BDBE" w14:textId="77777777" w:rsidTr="0CEF9531">
        <w:tc>
          <w:tcPr>
            <w:tcW w:w="1206" w:type="dxa"/>
            <w:gridSpan w:val="2"/>
            <w:shd w:val="clear" w:color="auto" w:fill="auto"/>
          </w:tcPr>
          <w:p w14:paraId="1337AF83" w14:textId="77777777" w:rsidR="003B071D" w:rsidRPr="00092316" w:rsidRDefault="003B071D" w:rsidP="003B071D">
            <w:pPr>
              <w:pStyle w:val="Heading3"/>
            </w:pPr>
          </w:p>
        </w:tc>
        <w:tc>
          <w:tcPr>
            <w:tcW w:w="3609" w:type="dxa"/>
            <w:shd w:val="clear" w:color="auto" w:fill="auto"/>
          </w:tcPr>
          <w:p w14:paraId="5A54EFEF" w14:textId="1EA0F279" w:rsidR="003B071D" w:rsidRPr="00092316" w:rsidRDefault="003B071D" w:rsidP="003B071D">
            <w:pPr>
              <w:rPr>
                <w:rFonts w:ascii="Arial" w:hAnsi="Arial" w:cs="Arial"/>
                <w:sz w:val="24"/>
                <w:szCs w:val="24"/>
              </w:rPr>
            </w:pPr>
            <w:r>
              <w:rPr>
                <w:rFonts w:ascii="Arial" w:hAnsi="Arial" w:cs="Arial"/>
                <w:sz w:val="24"/>
                <w:szCs w:val="24"/>
              </w:rPr>
              <w:t>The Applicant, EA</w:t>
            </w:r>
          </w:p>
        </w:tc>
        <w:tc>
          <w:tcPr>
            <w:tcW w:w="10311" w:type="dxa"/>
            <w:shd w:val="clear" w:color="auto" w:fill="auto"/>
          </w:tcPr>
          <w:p w14:paraId="1F82D850" w14:textId="77777777" w:rsidR="003B071D" w:rsidRDefault="003B071D" w:rsidP="003B071D">
            <w:pPr>
              <w:pStyle w:val="QuestionMainBodyTextBold"/>
              <w:rPr>
                <w:rFonts w:ascii="Arial" w:hAnsi="Arial" w:cs="Arial"/>
                <w:sz w:val="24"/>
                <w:szCs w:val="24"/>
              </w:rPr>
            </w:pPr>
            <w:r>
              <w:rPr>
                <w:rFonts w:ascii="Arial" w:hAnsi="Arial" w:cs="Arial"/>
                <w:sz w:val="24"/>
                <w:szCs w:val="24"/>
              </w:rPr>
              <w:t>Planning Policy</w:t>
            </w:r>
          </w:p>
          <w:p w14:paraId="79B12C0F" w14:textId="77777777" w:rsidR="003B071D" w:rsidRDefault="003B071D" w:rsidP="003B071D">
            <w:pPr>
              <w:pStyle w:val="QuestionMainBodyTextBold"/>
              <w:rPr>
                <w:rFonts w:ascii="Arial" w:hAnsi="Arial" w:cs="Arial"/>
                <w:b w:val="0"/>
                <w:bCs w:val="0"/>
                <w:i/>
                <w:iCs/>
                <w:sz w:val="24"/>
                <w:szCs w:val="24"/>
              </w:rPr>
            </w:pPr>
            <w:r w:rsidRPr="00AD652B">
              <w:rPr>
                <w:rFonts w:ascii="Arial" w:hAnsi="Arial" w:cs="Arial"/>
                <w:b w:val="0"/>
                <w:bCs w:val="0"/>
                <w:sz w:val="24"/>
                <w:szCs w:val="24"/>
              </w:rPr>
              <w:t>Paragraph 4.7.10 of NPS EN-1</w:t>
            </w:r>
            <w:r>
              <w:rPr>
                <w:rFonts w:ascii="Arial" w:hAnsi="Arial" w:cs="Arial"/>
                <w:b w:val="0"/>
                <w:bCs w:val="0"/>
                <w:sz w:val="24"/>
                <w:szCs w:val="24"/>
              </w:rPr>
              <w:t xml:space="preserve"> in dealing with policy on carbon capture and storage states </w:t>
            </w:r>
            <w:r w:rsidRPr="00205191">
              <w:rPr>
                <w:rFonts w:ascii="Arial" w:hAnsi="Arial" w:cs="Arial"/>
                <w:b w:val="0"/>
                <w:bCs w:val="0"/>
                <w:i/>
                <w:iCs/>
                <w:sz w:val="24"/>
                <w:szCs w:val="24"/>
              </w:rPr>
              <w:t>“all applications for new combustion plant which are of generating capacity at or over 300 MW and of a type covered by the EU’s Large Combustion Plant Directive</w:t>
            </w:r>
            <w:r>
              <w:rPr>
                <w:rFonts w:ascii="Arial" w:hAnsi="Arial" w:cs="Arial"/>
                <w:b w:val="0"/>
                <w:bCs w:val="0"/>
                <w:i/>
                <w:iCs/>
                <w:sz w:val="24"/>
                <w:szCs w:val="24"/>
              </w:rPr>
              <w:t xml:space="preserve"> should demonstrate that the plant is ‘Carbon Capture Ready’</w:t>
            </w:r>
            <w:r w:rsidRPr="00205191">
              <w:rPr>
                <w:rFonts w:ascii="Arial" w:hAnsi="Arial" w:cs="Arial"/>
                <w:b w:val="0"/>
                <w:bCs w:val="0"/>
                <w:i/>
                <w:iCs/>
                <w:sz w:val="24"/>
                <w:szCs w:val="24"/>
              </w:rPr>
              <w:t>”</w:t>
            </w:r>
          </w:p>
          <w:p w14:paraId="07857846" w14:textId="1CF421BB" w:rsidR="003B071D" w:rsidRPr="00092316" w:rsidRDefault="003B071D" w:rsidP="003B071D">
            <w:pPr>
              <w:rPr>
                <w:rFonts w:ascii="Arial" w:hAnsi="Arial" w:cs="Arial"/>
                <w:sz w:val="24"/>
                <w:szCs w:val="24"/>
              </w:rPr>
            </w:pPr>
            <w:r>
              <w:rPr>
                <w:rFonts w:ascii="Arial" w:hAnsi="Arial" w:cs="Arial"/>
                <w:sz w:val="24"/>
                <w:szCs w:val="24"/>
              </w:rPr>
              <w:t>For clarity can you confirm whether the Large Combustion Plant Directive will apply</w:t>
            </w:r>
            <w:r w:rsidRPr="00AD652B">
              <w:rPr>
                <w:rFonts w:ascii="Arial" w:hAnsi="Arial" w:cs="Arial"/>
                <w:sz w:val="24"/>
                <w:szCs w:val="24"/>
              </w:rPr>
              <w:t xml:space="preserve"> </w:t>
            </w:r>
          </w:p>
        </w:tc>
      </w:tr>
      <w:tr w:rsidR="002F6EF6" w:rsidRPr="008C59AE" w14:paraId="339DC6B4" w14:textId="77777777" w:rsidTr="0CEF9531">
        <w:tc>
          <w:tcPr>
            <w:tcW w:w="1206" w:type="dxa"/>
            <w:gridSpan w:val="2"/>
            <w:shd w:val="clear" w:color="auto" w:fill="auto"/>
          </w:tcPr>
          <w:p w14:paraId="03616885" w14:textId="77777777" w:rsidR="002F6EF6" w:rsidRPr="00092316" w:rsidRDefault="002F6EF6" w:rsidP="003B071D">
            <w:pPr>
              <w:pStyle w:val="Heading3"/>
            </w:pPr>
          </w:p>
        </w:tc>
        <w:tc>
          <w:tcPr>
            <w:tcW w:w="3609" w:type="dxa"/>
            <w:shd w:val="clear" w:color="auto" w:fill="auto"/>
          </w:tcPr>
          <w:p w14:paraId="4AF37315" w14:textId="36F2EBDF" w:rsidR="002F6EF6" w:rsidRDefault="002F6EF6" w:rsidP="003B071D">
            <w:pPr>
              <w:rPr>
                <w:rFonts w:ascii="Arial" w:hAnsi="Arial" w:cs="Arial"/>
                <w:sz w:val="24"/>
                <w:szCs w:val="24"/>
              </w:rPr>
            </w:pPr>
            <w:r>
              <w:rPr>
                <w:rFonts w:ascii="Arial" w:hAnsi="Arial" w:cs="Arial"/>
                <w:sz w:val="24"/>
                <w:szCs w:val="24"/>
              </w:rPr>
              <w:t>The Applicant</w:t>
            </w:r>
            <w:r w:rsidR="00470875">
              <w:rPr>
                <w:rFonts w:ascii="Arial" w:hAnsi="Arial" w:cs="Arial"/>
                <w:sz w:val="24"/>
                <w:szCs w:val="24"/>
              </w:rPr>
              <w:t>, NLC</w:t>
            </w:r>
          </w:p>
        </w:tc>
        <w:tc>
          <w:tcPr>
            <w:tcW w:w="10311" w:type="dxa"/>
            <w:shd w:val="clear" w:color="auto" w:fill="auto"/>
          </w:tcPr>
          <w:p w14:paraId="0E1D05A2" w14:textId="77777777" w:rsidR="002F6EF6" w:rsidRDefault="002F6EF6" w:rsidP="003B071D">
            <w:pPr>
              <w:pStyle w:val="QuestionMainBodyTextBold"/>
              <w:rPr>
                <w:rFonts w:ascii="Arial" w:hAnsi="Arial" w:cs="Arial"/>
                <w:sz w:val="24"/>
                <w:szCs w:val="24"/>
              </w:rPr>
            </w:pPr>
            <w:r>
              <w:rPr>
                <w:rFonts w:ascii="Arial" w:hAnsi="Arial" w:cs="Arial"/>
                <w:sz w:val="24"/>
                <w:szCs w:val="24"/>
              </w:rPr>
              <w:t>Planning Policy</w:t>
            </w:r>
          </w:p>
          <w:p w14:paraId="7892D261" w14:textId="37E81DC3" w:rsidR="002F6EF6" w:rsidRPr="00F30811" w:rsidRDefault="008A4C8B" w:rsidP="00470875">
            <w:pPr>
              <w:pStyle w:val="QuestionMainBodyTextBold"/>
              <w:rPr>
                <w:rFonts w:ascii="Arial" w:hAnsi="Arial" w:cs="Arial"/>
                <w:b w:val="0"/>
                <w:bCs w:val="0"/>
                <w:sz w:val="24"/>
                <w:szCs w:val="24"/>
              </w:rPr>
            </w:pPr>
            <w:r w:rsidRPr="00F30811">
              <w:rPr>
                <w:rFonts w:ascii="Arial" w:hAnsi="Arial" w:cs="Arial"/>
                <w:b w:val="0"/>
                <w:bCs w:val="0"/>
                <w:sz w:val="24"/>
                <w:szCs w:val="24"/>
              </w:rPr>
              <w:t>[</w:t>
            </w:r>
            <w:r w:rsidR="00026FF4" w:rsidRPr="00026FF4">
              <w:rPr>
                <w:rFonts w:ascii="Arial" w:hAnsi="Arial" w:cs="Arial"/>
                <w:b w:val="0"/>
                <w:bCs w:val="0"/>
                <w:sz w:val="24"/>
                <w:szCs w:val="24"/>
              </w:rPr>
              <w:t xml:space="preserve">[APP-050] Chapter 2 addresses the Policy and legislative context, however does not reference the National Policy Statement on Ports, the </w:t>
            </w:r>
            <w:proofErr w:type="spellStart"/>
            <w:r w:rsidR="00026FF4" w:rsidRPr="00026FF4">
              <w:rPr>
                <w:rFonts w:ascii="Arial" w:hAnsi="Arial" w:cs="Arial"/>
                <w:b w:val="0"/>
                <w:bCs w:val="0"/>
                <w:sz w:val="24"/>
                <w:szCs w:val="24"/>
              </w:rPr>
              <w:t>ExA</w:t>
            </w:r>
            <w:proofErr w:type="spellEnd"/>
            <w:r w:rsidR="00026FF4" w:rsidRPr="00026FF4">
              <w:rPr>
                <w:rFonts w:ascii="Arial" w:hAnsi="Arial" w:cs="Arial"/>
                <w:b w:val="0"/>
                <w:bCs w:val="0"/>
                <w:sz w:val="24"/>
                <w:szCs w:val="24"/>
              </w:rPr>
              <w:t xml:space="preserve"> invite your consideration on whether there should be reference to this National Policy, even as an associated policy statement and the consideration of any effects on river transport, ports or navigation issues?</w:t>
            </w:r>
          </w:p>
        </w:tc>
      </w:tr>
      <w:tr w:rsidR="00840D32" w:rsidRPr="008C59AE" w14:paraId="36FF9AE6" w14:textId="77777777" w:rsidTr="0CEF9531">
        <w:tc>
          <w:tcPr>
            <w:tcW w:w="1206" w:type="dxa"/>
            <w:gridSpan w:val="2"/>
            <w:shd w:val="clear" w:color="auto" w:fill="auto"/>
          </w:tcPr>
          <w:p w14:paraId="13035220" w14:textId="77777777" w:rsidR="00840D32" w:rsidRPr="00092316" w:rsidRDefault="00840D32" w:rsidP="00625EF1">
            <w:pPr>
              <w:pStyle w:val="Heading3"/>
            </w:pPr>
          </w:p>
        </w:tc>
        <w:tc>
          <w:tcPr>
            <w:tcW w:w="3609" w:type="dxa"/>
            <w:shd w:val="clear" w:color="auto" w:fill="auto"/>
          </w:tcPr>
          <w:p w14:paraId="017262BB" w14:textId="59F1D92C" w:rsidR="00840D32" w:rsidRPr="00092316" w:rsidRDefault="009B2AFE" w:rsidP="008C59AE">
            <w:pPr>
              <w:rPr>
                <w:rFonts w:ascii="Arial" w:hAnsi="Arial" w:cs="Arial"/>
                <w:sz w:val="24"/>
                <w:szCs w:val="24"/>
              </w:rPr>
            </w:pPr>
            <w:r>
              <w:rPr>
                <w:rFonts w:ascii="Arial" w:hAnsi="Arial" w:cs="Arial"/>
                <w:sz w:val="24"/>
                <w:szCs w:val="24"/>
              </w:rPr>
              <w:t>The Applicant</w:t>
            </w:r>
            <w:r w:rsidR="00CC2B57">
              <w:rPr>
                <w:rFonts w:ascii="Arial" w:hAnsi="Arial" w:cs="Arial"/>
                <w:sz w:val="24"/>
                <w:szCs w:val="24"/>
              </w:rPr>
              <w:t xml:space="preserve"> (I and ii)</w:t>
            </w:r>
            <w:r>
              <w:rPr>
                <w:rFonts w:ascii="Arial" w:hAnsi="Arial" w:cs="Arial"/>
                <w:sz w:val="24"/>
                <w:szCs w:val="24"/>
              </w:rPr>
              <w:t>, NLC</w:t>
            </w:r>
            <w:r w:rsidR="00CC2B57">
              <w:rPr>
                <w:rFonts w:ascii="Arial" w:hAnsi="Arial" w:cs="Arial"/>
                <w:sz w:val="24"/>
                <w:szCs w:val="24"/>
              </w:rPr>
              <w:t xml:space="preserve"> (</w:t>
            </w:r>
            <w:proofErr w:type="spellStart"/>
            <w:r w:rsidR="00CC2B57">
              <w:rPr>
                <w:rFonts w:ascii="Arial" w:hAnsi="Arial" w:cs="Arial"/>
                <w:sz w:val="24"/>
                <w:szCs w:val="24"/>
              </w:rPr>
              <w:t>i</w:t>
            </w:r>
            <w:proofErr w:type="spellEnd"/>
            <w:r w:rsidR="00CC2B57">
              <w:rPr>
                <w:rFonts w:ascii="Arial" w:hAnsi="Arial" w:cs="Arial"/>
                <w:sz w:val="24"/>
                <w:szCs w:val="24"/>
              </w:rPr>
              <w:t>)</w:t>
            </w:r>
          </w:p>
        </w:tc>
        <w:tc>
          <w:tcPr>
            <w:tcW w:w="10311" w:type="dxa"/>
            <w:shd w:val="clear" w:color="auto" w:fill="auto"/>
          </w:tcPr>
          <w:p w14:paraId="7E4CF4E0" w14:textId="77777777" w:rsidR="00840D32" w:rsidRDefault="009B2AFE" w:rsidP="008C59AE">
            <w:pPr>
              <w:rPr>
                <w:rFonts w:ascii="Arial" w:hAnsi="Arial" w:cs="Arial"/>
                <w:b/>
                <w:bCs/>
                <w:sz w:val="24"/>
                <w:szCs w:val="24"/>
              </w:rPr>
            </w:pPr>
            <w:r w:rsidRPr="009B2AFE">
              <w:rPr>
                <w:rFonts w:ascii="Arial" w:hAnsi="Arial" w:cs="Arial"/>
                <w:b/>
                <w:bCs/>
                <w:sz w:val="24"/>
                <w:szCs w:val="24"/>
              </w:rPr>
              <w:t>Planning Policy</w:t>
            </w:r>
          </w:p>
          <w:p w14:paraId="5AA0598D" w14:textId="742C8887" w:rsidR="00450EBF" w:rsidRPr="00450EBF" w:rsidRDefault="006C4E8D" w:rsidP="008C59AE">
            <w:pPr>
              <w:rPr>
                <w:rFonts w:ascii="Arial" w:hAnsi="Arial" w:cs="Arial"/>
                <w:sz w:val="24"/>
                <w:szCs w:val="24"/>
              </w:rPr>
            </w:pPr>
            <w:r>
              <w:rPr>
                <w:rFonts w:ascii="Arial" w:hAnsi="Arial" w:cs="Arial"/>
                <w:sz w:val="24"/>
                <w:szCs w:val="24"/>
              </w:rPr>
              <w:t>Draft NPS EN-1, EN-3, EN</w:t>
            </w:r>
            <w:r w:rsidR="00E7453A">
              <w:rPr>
                <w:rFonts w:ascii="Arial" w:hAnsi="Arial" w:cs="Arial"/>
                <w:sz w:val="24"/>
                <w:szCs w:val="24"/>
              </w:rPr>
              <w:t>-</w:t>
            </w:r>
            <w:r w:rsidR="009F6B62">
              <w:rPr>
                <w:rFonts w:ascii="Arial" w:hAnsi="Arial" w:cs="Arial"/>
                <w:sz w:val="24"/>
                <w:szCs w:val="24"/>
              </w:rPr>
              <w:t>5 have been published as recognised in the ES</w:t>
            </w:r>
            <w:r w:rsidR="00D33209">
              <w:rPr>
                <w:rFonts w:ascii="Arial" w:hAnsi="Arial" w:cs="Arial"/>
                <w:sz w:val="24"/>
                <w:szCs w:val="24"/>
              </w:rPr>
              <w:t xml:space="preserve"> Chapter 2</w:t>
            </w:r>
            <w:r w:rsidR="00CB370D">
              <w:rPr>
                <w:rFonts w:ascii="Arial" w:hAnsi="Arial" w:cs="Arial"/>
                <w:sz w:val="24"/>
                <w:szCs w:val="24"/>
              </w:rPr>
              <w:t xml:space="preserve"> [APP-050]</w:t>
            </w:r>
            <w:r w:rsidR="00BB3ACF">
              <w:rPr>
                <w:rFonts w:ascii="Arial" w:hAnsi="Arial" w:cs="Arial"/>
                <w:sz w:val="24"/>
                <w:szCs w:val="24"/>
              </w:rPr>
              <w:t xml:space="preserve"> </w:t>
            </w:r>
            <w:r w:rsidR="00B722C3">
              <w:rPr>
                <w:rFonts w:ascii="Arial" w:hAnsi="Arial" w:cs="Arial"/>
                <w:sz w:val="24"/>
                <w:szCs w:val="24"/>
              </w:rPr>
              <w:t>A</w:t>
            </w:r>
            <w:r w:rsidR="00B27E49">
              <w:rPr>
                <w:rFonts w:ascii="Arial" w:hAnsi="Arial" w:cs="Arial"/>
                <w:sz w:val="24"/>
                <w:szCs w:val="24"/>
              </w:rPr>
              <w:t xml:space="preserve">t the current time </w:t>
            </w:r>
            <w:r w:rsidR="006168AD">
              <w:rPr>
                <w:rFonts w:ascii="Arial" w:hAnsi="Arial" w:cs="Arial"/>
                <w:sz w:val="24"/>
                <w:szCs w:val="24"/>
              </w:rPr>
              <w:t xml:space="preserve">an examination of an NSIP </w:t>
            </w:r>
            <w:r w:rsidR="00903605">
              <w:rPr>
                <w:rFonts w:ascii="Arial" w:hAnsi="Arial" w:cs="Arial"/>
                <w:sz w:val="24"/>
                <w:szCs w:val="24"/>
              </w:rPr>
              <w:t>should be considered against the extant NPS.</w:t>
            </w:r>
          </w:p>
          <w:p w14:paraId="67331690" w14:textId="77777777" w:rsidR="009B2AFE" w:rsidRDefault="00903605" w:rsidP="00E57E2C">
            <w:pPr>
              <w:pStyle w:val="ListParagraph"/>
              <w:numPr>
                <w:ilvl w:val="5"/>
                <w:numId w:val="4"/>
              </w:numPr>
              <w:rPr>
                <w:rFonts w:ascii="Arial" w:hAnsi="Arial" w:cs="Arial"/>
                <w:sz w:val="24"/>
                <w:szCs w:val="24"/>
              </w:rPr>
            </w:pPr>
            <w:r w:rsidRPr="00E57E2C">
              <w:rPr>
                <w:rFonts w:ascii="Arial" w:hAnsi="Arial" w:cs="Arial"/>
                <w:sz w:val="24"/>
                <w:szCs w:val="24"/>
              </w:rPr>
              <w:t xml:space="preserve">What weight if any </w:t>
            </w:r>
            <w:r w:rsidR="008E26D0" w:rsidRPr="00E57E2C">
              <w:rPr>
                <w:rFonts w:ascii="Arial" w:hAnsi="Arial" w:cs="Arial"/>
                <w:sz w:val="24"/>
                <w:szCs w:val="24"/>
              </w:rPr>
              <w:t xml:space="preserve">do you </w:t>
            </w:r>
            <w:r w:rsidR="009B1096" w:rsidRPr="00E57E2C">
              <w:rPr>
                <w:rFonts w:ascii="Arial" w:hAnsi="Arial" w:cs="Arial"/>
                <w:sz w:val="24"/>
                <w:szCs w:val="24"/>
              </w:rPr>
              <w:t xml:space="preserve">consider the </w:t>
            </w:r>
            <w:proofErr w:type="spellStart"/>
            <w:r w:rsidR="009B1096" w:rsidRPr="00E57E2C">
              <w:rPr>
                <w:rFonts w:ascii="Arial" w:hAnsi="Arial" w:cs="Arial"/>
                <w:sz w:val="24"/>
                <w:szCs w:val="24"/>
              </w:rPr>
              <w:t>ExA</w:t>
            </w:r>
            <w:proofErr w:type="spellEnd"/>
            <w:r w:rsidR="009B1096" w:rsidRPr="00E57E2C">
              <w:rPr>
                <w:rFonts w:ascii="Arial" w:hAnsi="Arial" w:cs="Arial"/>
                <w:sz w:val="24"/>
                <w:szCs w:val="24"/>
              </w:rPr>
              <w:t xml:space="preserve"> and subsequently the SoS should attribute to the Draft NPS in </w:t>
            </w:r>
            <w:r w:rsidR="00F24E81" w:rsidRPr="00E57E2C">
              <w:rPr>
                <w:rFonts w:ascii="Arial" w:hAnsi="Arial" w:cs="Arial"/>
                <w:sz w:val="24"/>
                <w:szCs w:val="24"/>
              </w:rPr>
              <w:t>preparing the recommendation</w:t>
            </w:r>
            <w:r w:rsidR="000712BB" w:rsidRPr="00E57E2C">
              <w:rPr>
                <w:rFonts w:ascii="Arial" w:hAnsi="Arial" w:cs="Arial"/>
                <w:sz w:val="24"/>
                <w:szCs w:val="24"/>
              </w:rPr>
              <w:t xml:space="preserve"> report</w:t>
            </w:r>
            <w:r w:rsidR="00F24E81" w:rsidRPr="00E57E2C">
              <w:rPr>
                <w:rFonts w:ascii="Arial" w:hAnsi="Arial" w:cs="Arial"/>
                <w:sz w:val="24"/>
                <w:szCs w:val="24"/>
              </w:rPr>
              <w:t xml:space="preserve">, </w:t>
            </w:r>
            <w:r w:rsidR="00495DBC" w:rsidRPr="00E57E2C">
              <w:rPr>
                <w:rFonts w:ascii="Arial" w:hAnsi="Arial" w:cs="Arial"/>
                <w:sz w:val="24"/>
                <w:szCs w:val="24"/>
              </w:rPr>
              <w:t xml:space="preserve">and </w:t>
            </w:r>
            <w:r w:rsidR="002C7CDF" w:rsidRPr="00E57E2C">
              <w:rPr>
                <w:rFonts w:ascii="Arial" w:hAnsi="Arial" w:cs="Arial"/>
                <w:sz w:val="24"/>
                <w:szCs w:val="24"/>
              </w:rPr>
              <w:t xml:space="preserve">subsequently </w:t>
            </w:r>
            <w:r w:rsidR="00495DBC" w:rsidRPr="00E57E2C">
              <w:rPr>
                <w:rFonts w:ascii="Arial" w:hAnsi="Arial" w:cs="Arial"/>
                <w:sz w:val="24"/>
                <w:szCs w:val="24"/>
              </w:rPr>
              <w:t>in taking the decision</w:t>
            </w:r>
            <w:r w:rsidR="00190951" w:rsidRPr="00E57E2C">
              <w:rPr>
                <w:rFonts w:ascii="Arial" w:hAnsi="Arial" w:cs="Arial"/>
                <w:sz w:val="24"/>
                <w:szCs w:val="24"/>
              </w:rPr>
              <w:t>?</w:t>
            </w:r>
          </w:p>
          <w:p w14:paraId="1C424FE4" w14:textId="4825392A" w:rsidR="00B94680" w:rsidRPr="00E57E2C" w:rsidRDefault="00B94680" w:rsidP="00E57E2C">
            <w:pPr>
              <w:pStyle w:val="ListParagraph"/>
              <w:numPr>
                <w:ilvl w:val="5"/>
                <w:numId w:val="4"/>
              </w:numPr>
              <w:rPr>
                <w:rFonts w:ascii="Arial" w:hAnsi="Arial" w:cs="Arial"/>
                <w:sz w:val="24"/>
                <w:szCs w:val="24"/>
              </w:rPr>
            </w:pPr>
            <w:r w:rsidRPr="00B94680">
              <w:rPr>
                <w:rFonts w:ascii="Arial" w:hAnsi="Arial" w:cs="Arial"/>
                <w:sz w:val="24"/>
                <w:szCs w:val="24"/>
              </w:rPr>
              <w:t>Any emerging draft NPSs are potentially capable of being important and relevant considerations in the decision-making process. Identify any aspects of the proposed development which could be affected by wording in the draft energy NPSs, by comparison to the currently designated energy NPSs.</w:t>
            </w:r>
          </w:p>
        </w:tc>
      </w:tr>
      <w:tr w:rsidR="5C7B21ED" w14:paraId="6AB8F300" w14:textId="77777777" w:rsidTr="0CEF9531">
        <w:tc>
          <w:tcPr>
            <w:tcW w:w="1206" w:type="dxa"/>
            <w:gridSpan w:val="2"/>
            <w:shd w:val="clear" w:color="auto" w:fill="auto"/>
          </w:tcPr>
          <w:p w14:paraId="20DB58E7" w14:textId="28E697C5" w:rsidR="5C7B21ED" w:rsidRDefault="5C7B21ED" w:rsidP="5C7B21ED">
            <w:pPr>
              <w:pStyle w:val="Heading3"/>
            </w:pPr>
          </w:p>
        </w:tc>
        <w:tc>
          <w:tcPr>
            <w:tcW w:w="3609" w:type="dxa"/>
            <w:shd w:val="clear" w:color="auto" w:fill="auto"/>
          </w:tcPr>
          <w:p w14:paraId="40F33D4B" w14:textId="0EC75EAA" w:rsidR="5C7B21ED" w:rsidRDefault="3043F840" w:rsidP="5C7B21ED">
            <w:pPr>
              <w:rPr>
                <w:rFonts w:ascii="Arial" w:hAnsi="Arial" w:cs="Arial"/>
                <w:sz w:val="24"/>
                <w:szCs w:val="24"/>
              </w:rPr>
            </w:pPr>
            <w:r w:rsidRPr="631E404C">
              <w:rPr>
                <w:rFonts w:ascii="Arial" w:hAnsi="Arial" w:cs="Arial"/>
                <w:sz w:val="24"/>
                <w:szCs w:val="24"/>
              </w:rPr>
              <w:t>Applicant</w:t>
            </w:r>
            <w:r w:rsidR="5472BB50" w:rsidRPr="05B1E310">
              <w:rPr>
                <w:rFonts w:ascii="Arial" w:hAnsi="Arial" w:cs="Arial"/>
                <w:sz w:val="24"/>
                <w:szCs w:val="24"/>
              </w:rPr>
              <w:t xml:space="preserve">, </w:t>
            </w:r>
            <w:r w:rsidR="5472BB50" w:rsidRPr="7B16A65E">
              <w:rPr>
                <w:rFonts w:ascii="Arial" w:hAnsi="Arial" w:cs="Arial"/>
                <w:sz w:val="24"/>
                <w:szCs w:val="24"/>
              </w:rPr>
              <w:t>ORR</w:t>
            </w:r>
            <w:r w:rsidR="7B75DAF9" w:rsidRPr="6DE0EAD9">
              <w:rPr>
                <w:rFonts w:ascii="Arial" w:hAnsi="Arial" w:cs="Arial"/>
                <w:sz w:val="24"/>
                <w:szCs w:val="24"/>
              </w:rPr>
              <w:t>, NR</w:t>
            </w:r>
            <w:r w:rsidR="70D16F9C" w:rsidRPr="7FA05B35">
              <w:rPr>
                <w:rFonts w:ascii="Arial" w:hAnsi="Arial" w:cs="Arial"/>
                <w:sz w:val="24"/>
                <w:szCs w:val="24"/>
              </w:rPr>
              <w:t xml:space="preserve">, </w:t>
            </w:r>
            <w:r w:rsidR="70D16F9C" w:rsidRPr="54EA11C7">
              <w:rPr>
                <w:rFonts w:ascii="Arial" w:hAnsi="Arial" w:cs="Arial"/>
                <w:sz w:val="24"/>
                <w:szCs w:val="24"/>
              </w:rPr>
              <w:t>HSE</w:t>
            </w:r>
          </w:p>
        </w:tc>
        <w:tc>
          <w:tcPr>
            <w:tcW w:w="10311" w:type="dxa"/>
            <w:shd w:val="clear" w:color="auto" w:fill="auto"/>
          </w:tcPr>
          <w:p w14:paraId="730B03CA" w14:textId="365E6295" w:rsidR="08C25C58" w:rsidRDefault="08C25C58" w:rsidP="61B79DDC">
            <w:pPr>
              <w:rPr>
                <w:rFonts w:ascii="Arial" w:hAnsi="Arial" w:cs="Arial"/>
                <w:b/>
                <w:bCs/>
                <w:sz w:val="24"/>
                <w:szCs w:val="24"/>
              </w:rPr>
            </w:pPr>
            <w:r w:rsidRPr="61B79DDC">
              <w:rPr>
                <w:rFonts w:ascii="Arial" w:hAnsi="Arial" w:cs="Arial"/>
                <w:b/>
                <w:bCs/>
                <w:sz w:val="24"/>
                <w:szCs w:val="24"/>
              </w:rPr>
              <w:t>Planning Policy – Transport Infrastructure</w:t>
            </w:r>
            <w:r w:rsidR="756AC551" w:rsidRPr="0C00C3B1">
              <w:rPr>
                <w:rFonts w:ascii="Arial" w:hAnsi="Arial" w:cs="Arial"/>
                <w:b/>
                <w:bCs/>
                <w:sz w:val="24"/>
                <w:szCs w:val="24"/>
              </w:rPr>
              <w:t xml:space="preserve"> Rail</w:t>
            </w:r>
          </w:p>
          <w:p w14:paraId="4E6C4BB2" w14:textId="4A3441DB" w:rsidR="08C25C58" w:rsidRDefault="7F06370A" w:rsidP="61B79DDC">
            <w:pPr>
              <w:rPr>
                <w:rFonts w:ascii="Arial" w:hAnsi="Arial" w:cs="Arial"/>
                <w:sz w:val="24"/>
                <w:szCs w:val="24"/>
              </w:rPr>
            </w:pPr>
            <w:r w:rsidRPr="56845607">
              <w:rPr>
                <w:rFonts w:ascii="Arial" w:hAnsi="Arial" w:cs="Arial"/>
                <w:sz w:val="24"/>
                <w:szCs w:val="24"/>
              </w:rPr>
              <w:t xml:space="preserve">The location of the proposed development appears to be consistent with EN-3 </w:t>
            </w:r>
            <w:r w:rsidR="17C5389B" w:rsidRPr="56845607">
              <w:rPr>
                <w:rFonts w:ascii="Arial" w:hAnsi="Arial" w:cs="Arial"/>
                <w:sz w:val="24"/>
                <w:szCs w:val="24"/>
              </w:rPr>
              <w:t xml:space="preserve">in as much as it is located adjacent to an existing </w:t>
            </w:r>
            <w:r w:rsidR="54397FD5" w:rsidRPr="56845607">
              <w:rPr>
                <w:rFonts w:ascii="Arial" w:hAnsi="Arial" w:cs="Arial"/>
                <w:sz w:val="24"/>
                <w:szCs w:val="24"/>
              </w:rPr>
              <w:t xml:space="preserve">navigable </w:t>
            </w:r>
            <w:r w:rsidR="17C5389B" w:rsidRPr="56845607">
              <w:rPr>
                <w:rFonts w:ascii="Arial" w:hAnsi="Arial" w:cs="Arial"/>
                <w:sz w:val="24"/>
                <w:szCs w:val="24"/>
              </w:rPr>
              <w:t xml:space="preserve">waterway and a railway line, albeit the latter </w:t>
            </w:r>
            <w:r w:rsidR="6321E11C" w:rsidRPr="56845607">
              <w:rPr>
                <w:rFonts w:ascii="Arial" w:hAnsi="Arial" w:cs="Arial"/>
                <w:sz w:val="24"/>
                <w:szCs w:val="24"/>
              </w:rPr>
              <w:t xml:space="preserve">is </w:t>
            </w:r>
            <w:r w:rsidR="17C5389B" w:rsidRPr="56845607">
              <w:rPr>
                <w:rFonts w:ascii="Arial" w:hAnsi="Arial" w:cs="Arial"/>
                <w:sz w:val="24"/>
                <w:szCs w:val="24"/>
              </w:rPr>
              <w:t>disu</w:t>
            </w:r>
            <w:r w:rsidR="36191DDE" w:rsidRPr="56845607">
              <w:rPr>
                <w:rFonts w:ascii="Arial" w:hAnsi="Arial" w:cs="Arial"/>
                <w:sz w:val="24"/>
                <w:szCs w:val="24"/>
              </w:rPr>
              <w:t>s</w:t>
            </w:r>
            <w:r w:rsidR="17C5389B" w:rsidRPr="56845607">
              <w:rPr>
                <w:rFonts w:ascii="Arial" w:hAnsi="Arial" w:cs="Arial"/>
                <w:sz w:val="24"/>
                <w:szCs w:val="24"/>
              </w:rPr>
              <w:t>ed.</w:t>
            </w:r>
          </w:p>
          <w:p w14:paraId="44A10FAD" w14:textId="2813EBFD" w:rsidR="08C25C58" w:rsidRDefault="166967A1" w:rsidP="579C917E">
            <w:pPr>
              <w:pStyle w:val="ListParagraph"/>
              <w:numPr>
                <w:ilvl w:val="0"/>
                <w:numId w:val="23"/>
              </w:numPr>
              <w:rPr>
                <w:rFonts w:ascii="Arial" w:hAnsi="Arial" w:cs="Arial"/>
                <w:sz w:val="24"/>
                <w:szCs w:val="24"/>
              </w:rPr>
            </w:pPr>
            <w:r w:rsidRPr="56845607">
              <w:rPr>
                <w:rFonts w:ascii="Arial" w:hAnsi="Arial" w:cs="Arial"/>
                <w:sz w:val="24"/>
                <w:szCs w:val="24"/>
              </w:rPr>
              <w:lastRenderedPageBreak/>
              <w:t xml:space="preserve">Based on the information contained </w:t>
            </w:r>
            <w:r w:rsidR="5E0E44B0" w:rsidRPr="3AF7258B">
              <w:rPr>
                <w:rFonts w:ascii="Arial" w:hAnsi="Arial" w:cs="Arial"/>
                <w:sz w:val="24"/>
                <w:szCs w:val="24"/>
              </w:rPr>
              <w:t xml:space="preserve">in the </w:t>
            </w:r>
            <w:r w:rsidRPr="56845607">
              <w:rPr>
                <w:rFonts w:ascii="Arial" w:hAnsi="Arial" w:cs="Arial"/>
                <w:sz w:val="24"/>
                <w:szCs w:val="24"/>
              </w:rPr>
              <w:t>Rail Operations Report 5.11 [APP-45]</w:t>
            </w:r>
            <w:r w:rsidR="008C70E3" w:rsidRPr="56845607">
              <w:rPr>
                <w:rFonts w:ascii="Arial" w:hAnsi="Arial" w:cs="Arial"/>
                <w:sz w:val="24"/>
                <w:szCs w:val="24"/>
              </w:rPr>
              <w:t xml:space="preserve"> </w:t>
            </w:r>
            <w:r w:rsidR="7CAF84B7" w:rsidRPr="3AF7258B">
              <w:rPr>
                <w:rFonts w:ascii="Arial" w:hAnsi="Arial" w:cs="Arial"/>
                <w:sz w:val="24"/>
                <w:szCs w:val="24"/>
              </w:rPr>
              <w:t xml:space="preserve">and any other </w:t>
            </w:r>
            <w:r w:rsidR="7CAF84B7" w:rsidRPr="4752DDF2">
              <w:rPr>
                <w:rFonts w:ascii="Arial" w:hAnsi="Arial" w:cs="Arial"/>
                <w:sz w:val="24"/>
                <w:szCs w:val="24"/>
              </w:rPr>
              <w:t>rel</w:t>
            </w:r>
            <w:r w:rsidR="688BC4BA" w:rsidRPr="4752DDF2">
              <w:rPr>
                <w:rFonts w:ascii="Arial" w:hAnsi="Arial" w:cs="Arial"/>
                <w:sz w:val="24"/>
                <w:szCs w:val="24"/>
              </w:rPr>
              <w:t>e</w:t>
            </w:r>
            <w:r w:rsidR="7CAF84B7" w:rsidRPr="4752DDF2">
              <w:rPr>
                <w:rFonts w:ascii="Arial" w:hAnsi="Arial" w:cs="Arial"/>
                <w:sz w:val="24"/>
                <w:szCs w:val="24"/>
              </w:rPr>
              <w:t>vant</w:t>
            </w:r>
            <w:r w:rsidR="7CAF84B7" w:rsidRPr="3AF7258B">
              <w:rPr>
                <w:rFonts w:ascii="Arial" w:hAnsi="Arial" w:cs="Arial"/>
                <w:sz w:val="24"/>
                <w:szCs w:val="24"/>
              </w:rPr>
              <w:t xml:space="preserve"> submissions c</w:t>
            </w:r>
            <w:r w:rsidR="34104C32" w:rsidRPr="3AF7258B">
              <w:rPr>
                <w:rFonts w:ascii="Arial" w:hAnsi="Arial" w:cs="Arial"/>
                <w:sz w:val="24"/>
                <w:szCs w:val="24"/>
              </w:rPr>
              <w:t>ould</w:t>
            </w:r>
            <w:r w:rsidR="34104C32" w:rsidRPr="56845607">
              <w:rPr>
                <w:rFonts w:ascii="Arial" w:hAnsi="Arial" w:cs="Arial"/>
                <w:sz w:val="24"/>
                <w:szCs w:val="24"/>
              </w:rPr>
              <w:t xml:space="preserve"> the Applicant </w:t>
            </w:r>
            <w:r w:rsidR="25907FF9" w:rsidRPr="06CA1E87">
              <w:rPr>
                <w:rFonts w:ascii="Arial" w:hAnsi="Arial" w:cs="Arial"/>
                <w:sz w:val="24"/>
                <w:szCs w:val="24"/>
              </w:rPr>
              <w:t xml:space="preserve">or the </w:t>
            </w:r>
            <w:r w:rsidR="25907FF9" w:rsidRPr="05B1E310">
              <w:rPr>
                <w:rFonts w:ascii="Arial" w:hAnsi="Arial" w:cs="Arial"/>
                <w:sz w:val="24"/>
                <w:szCs w:val="24"/>
              </w:rPr>
              <w:t xml:space="preserve">ORR </w:t>
            </w:r>
            <w:r w:rsidR="34104C32" w:rsidRPr="05B1E310">
              <w:rPr>
                <w:rFonts w:ascii="Arial" w:hAnsi="Arial" w:cs="Arial"/>
                <w:sz w:val="24"/>
                <w:szCs w:val="24"/>
              </w:rPr>
              <w:t>confirm</w:t>
            </w:r>
            <w:r w:rsidR="34104C32" w:rsidRPr="56845607">
              <w:rPr>
                <w:rFonts w:ascii="Arial" w:hAnsi="Arial" w:cs="Arial"/>
                <w:sz w:val="24"/>
                <w:szCs w:val="24"/>
              </w:rPr>
              <w:t xml:space="preserve"> whether </w:t>
            </w:r>
            <w:r w:rsidR="34104C32" w:rsidRPr="4F032A8A">
              <w:rPr>
                <w:rFonts w:ascii="Arial" w:hAnsi="Arial" w:cs="Arial"/>
                <w:sz w:val="24"/>
                <w:szCs w:val="24"/>
              </w:rPr>
              <w:t>the</w:t>
            </w:r>
            <w:r w:rsidR="60C55B45" w:rsidRPr="4F032A8A">
              <w:rPr>
                <w:rFonts w:ascii="Arial" w:hAnsi="Arial" w:cs="Arial"/>
                <w:sz w:val="24"/>
                <w:szCs w:val="24"/>
              </w:rPr>
              <w:t xml:space="preserve"> proposed </w:t>
            </w:r>
            <w:r w:rsidR="34104C32" w:rsidRPr="56845607">
              <w:rPr>
                <w:rFonts w:ascii="Arial" w:hAnsi="Arial" w:cs="Arial"/>
                <w:sz w:val="24"/>
                <w:szCs w:val="24"/>
              </w:rPr>
              <w:t>railway line is within the scope of ORR regulation</w:t>
            </w:r>
            <w:r w:rsidR="26C36E68" w:rsidRPr="68A114EB">
              <w:rPr>
                <w:rFonts w:ascii="Arial" w:hAnsi="Arial" w:cs="Arial"/>
                <w:sz w:val="24"/>
                <w:szCs w:val="24"/>
              </w:rPr>
              <w:t>?</w:t>
            </w:r>
          </w:p>
          <w:p w14:paraId="59A11986" w14:textId="6134E922" w:rsidR="08C25C58" w:rsidRDefault="46714D40" w:rsidP="579C917E">
            <w:pPr>
              <w:pStyle w:val="ListParagraph"/>
              <w:numPr>
                <w:ilvl w:val="0"/>
                <w:numId w:val="23"/>
              </w:numPr>
              <w:rPr>
                <w:rFonts w:ascii="Arial" w:hAnsi="Arial" w:cs="Arial"/>
                <w:sz w:val="24"/>
                <w:szCs w:val="24"/>
              </w:rPr>
            </w:pPr>
            <w:r w:rsidRPr="56845607">
              <w:rPr>
                <w:rFonts w:ascii="Arial" w:hAnsi="Arial" w:cs="Arial"/>
                <w:sz w:val="24"/>
                <w:szCs w:val="24"/>
              </w:rPr>
              <w:t>Has</w:t>
            </w:r>
            <w:r w:rsidR="43A53072" w:rsidRPr="56845607">
              <w:rPr>
                <w:rFonts w:ascii="Arial" w:hAnsi="Arial" w:cs="Arial"/>
                <w:sz w:val="24"/>
                <w:szCs w:val="24"/>
              </w:rPr>
              <w:t xml:space="preserve"> </w:t>
            </w:r>
            <w:r w:rsidRPr="56845607">
              <w:rPr>
                <w:rFonts w:ascii="Arial" w:hAnsi="Arial" w:cs="Arial"/>
                <w:sz w:val="24"/>
                <w:szCs w:val="24"/>
              </w:rPr>
              <w:t xml:space="preserve">it been confirmed </w:t>
            </w:r>
            <w:r w:rsidR="5278A74A" w:rsidRPr="664ACC5A">
              <w:rPr>
                <w:rFonts w:ascii="Arial" w:hAnsi="Arial" w:cs="Arial"/>
                <w:sz w:val="24"/>
                <w:szCs w:val="24"/>
              </w:rPr>
              <w:t xml:space="preserve">by the </w:t>
            </w:r>
            <w:r w:rsidR="5278A74A" w:rsidRPr="378A351A">
              <w:rPr>
                <w:rFonts w:ascii="Arial" w:hAnsi="Arial" w:cs="Arial"/>
                <w:sz w:val="24"/>
                <w:szCs w:val="24"/>
              </w:rPr>
              <w:t>regulator (</w:t>
            </w:r>
            <w:r w:rsidR="5278A74A" w:rsidRPr="419B83ED">
              <w:rPr>
                <w:rFonts w:ascii="Arial" w:hAnsi="Arial" w:cs="Arial"/>
                <w:sz w:val="24"/>
                <w:szCs w:val="24"/>
              </w:rPr>
              <w:t xml:space="preserve">ORR or HSE) </w:t>
            </w:r>
            <w:r w:rsidRPr="378A351A">
              <w:rPr>
                <w:rFonts w:ascii="Arial" w:hAnsi="Arial" w:cs="Arial"/>
                <w:sz w:val="24"/>
                <w:szCs w:val="24"/>
              </w:rPr>
              <w:t>that</w:t>
            </w:r>
            <w:r w:rsidRPr="56845607">
              <w:rPr>
                <w:rFonts w:ascii="Arial" w:hAnsi="Arial" w:cs="Arial"/>
                <w:sz w:val="24"/>
                <w:szCs w:val="24"/>
              </w:rPr>
              <w:t xml:space="preserve"> the works </w:t>
            </w:r>
            <w:r w:rsidR="06BC4309" w:rsidRPr="47634F7B">
              <w:rPr>
                <w:rFonts w:ascii="Arial" w:hAnsi="Arial" w:cs="Arial"/>
                <w:sz w:val="24"/>
                <w:szCs w:val="24"/>
              </w:rPr>
              <w:t>proposed</w:t>
            </w:r>
            <w:r w:rsidRPr="56845607">
              <w:rPr>
                <w:rFonts w:ascii="Arial" w:hAnsi="Arial" w:cs="Arial"/>
                <w:sz w:val="24"/>
                <w:szCs w:val="24"/>
              </w:rPr>
              <w:t xml:space="preserve"> to re-instate the railway </w:t>
            </w:r>
            <w:r w:rsidR="382C475C" w:rsidRPr="56845607">
              <w:rPr>
                <w:rFonts w:ascii="Arial" w:hAnsi="Arial" w:cs="Arial"/>
                <w:sz w:val="24"/>
                <w:szCs w:val="24"/>
              </w:rPr>
              <w:t xml:space="preserve">infrastructure are sufficient </w:t>
            </w:r>
            <w:r w:rsidR="0E78BCF0" w:rsidRPr="56845607">
              <w:rPr>
                <w:rFonts w:ascii="Arial" w:hAnsi="Arial" w:cs="Arial"/>
                <w:sz w:val="24"/>
                <w:szCs w:val="24"/>
              </w:rPr>
              <w:t xml:space="preserve">for it to be certified as </w:t>
            </w:r>
            <w:r w:rsidR="0A8EE823" w:rsidRPr="6DAE2EB7">
              <w:rPr>
                <w:rFonts w:ascii="Arial" w:hAnsi="Arial" w:cs="Arial"/>
                <w:sz w:val="24"/>
                <w:szCs w:val="24"/>
              </w:rPr>
              <w:t>compliant with relevant standards so it can</w:t>
            </w:r>
            <w:r w:rsidR="26CD13B7" w:rsidRPr="1D7D7E71">
              <w:rPr>
                <w:rFonts w:ascii="Arial" w:hAnsi="Arial" w:cs="Arial"/>
                <w:sz w:val="24"/>
                <w:szCs w:val="24"/>
              </w:rPr>
              <w:t xml:space="preserve"> support</w:t>
            </w:r>
            <w:r w:rsidR="26CD13B7" w:rsidRPr="34E46EC1">
              <w:rPr>
                <w:rFonts w:ascii="Arial" w:hAnsi="Arial" w:cs="Arial"/>
                <w:sz w:val="24"/>
                <w:szCs w:val="24"/>
              </w:rPr>
              <w:t xml:space="preserve"> both </w:t>
            </w:r>
            <w:r w:rsidR="26CD13B7" w:rsidRPr="7D1D7AC4">
              <w:rPr>
                <w:rFonts w:ascii="Arial" w:hAnsi="Arial" w:cs="Arial"/>
                <w:sz w:val="24"/>
                <w:szCs w:val="24"/>
              </w:rPr>
              <w:t xml:space="preserve">the construction and operation of the </w:t>
            </w:r>
            <w:r w:rsidR="26CD13B7" w:rsidRPr="3B8A2EE4">
              <w:rPr>
                <w:rFonts w:ascii="Arial" w:hAnsi="Arial" w:cs="Arial"/>
                <w:sz w:val="24"/>
                <w:szCs w:val="24"/>
              </w:rPr>
              <w:t>ERF</w:t>
            </w:r>
            <w:r w:rsidR="26CD13B7" w:rsidRPr="095AE0CB">
              <w:rPr>
                <w:rFonts w:ascii="Arial" w:hAnsi="Arial" w:cs="Arial"/>
                <w:sz w:val="24"/>
                <w:szCs w:val="24"/>
              </w:rPr>
              <w:t>?</w:t>
            </w:r>
          </w:p>
          <w:p w14:paraId="4308F882" w14:textId="52FEA758" w:rsidR="08C25C58" w:rsidRDefault="46714D40" w:rsidP="579C917E">
            <w:pPr>
              <w:pStyle w:val="ListParagraph"/>
              <w:numPr>
                <w:ilvl w:val="0"/>
                <w:numId w:val="23"/>
              </w:numPr>
              <w:rPr>
                <w:rFonts w:ascii="Arial" w:hAnsi="Arial" w:cs="Arial"/>
                <w:sz w:val="24"/>
                <w:szCs w:val="24"/>
              </w:rPr>
            </w:pPr>
            <w:r w:rsidRPr="56845607">
              <w:rPr>
                <w:rFonts w:ascii="Arial" w:hAnsi="Arial" w:cs="Arial"/>
                <w:sz w:val="24"/>
                <w:szCs w:val="24"/>
              </w:rPr>
              <w:t xml:space="preserve">Has it been confirmed </w:t>
            </w:r>
            <w:r w:rsidR="2519CD9B" w:rsidRPr="235A4E14">
              <w:rPr>
                <w:rFonts w:ascii="Arial" w:hAnsi="Arial" w:cs="Arial"/>
                <w:sz w:val="24"/>
                <w:szCs w:val="24"/>
              </w:rPr>
              <w:t xml:space="preserve">by the regulator </w:t>
            </w:r>
            <w:r w:rsidRPr="56845607">
              <w:rPr>
                <w:rFonts w:ascii="Arial" w:hAnsi="Arial" w:cs="Arial"/>
                <w:sz w:val="24"/>
                <w:szCs w:val="24"/>
              </w:rPr>
              <w:t xml:space="preserve">that the operating </w:t>
            </w:r>
            <w:r w:rsidRPr="4752DDF2">
              <w:rPr>
                <w:rFonts w:ascii="Arial" w:hAnsi="Arial" w:cs="Arial"/>
                <w:sz w:val="24"/>
                <w:szCs w:val="24"/>
              </w:rPr>
              <w:t>propo</w:t>
            </w:r>
            <w:r w:rsidR="55723AFD" w:rsidRPr="4752DDF2">
              <w:rPr>
                <w:rFonts w:ascii="Arial" w:hAnsi="Arial" w:cs="Arial"/>
                <w:sz w:val="24"/>
                <w:szCs w:val="24"/>
              </w:rPr>
              <w:t>s</w:t>
            </w:r>
            <w:r w:rsidRPr="4752DDF2">
              <w:rPr>
                <w:rFonts w:ascii="Arial" w:hAnsi="Arial" w:cs="Arial"/>
                <w:sz w:val="24"/>
                <w:szCs w:val="24"/>
              </w:rPr>
              <w:t>als</w:t>
            </w:r>
            <w:r w:rsidRPr="56845607">
              <w:rPr>
                <w:rFonts w:ascii="Arial" w:hAnsi="Arial" w:cs="Arial"/>
                <w:sz w:val="24"/>
                <w:szCs w:val="24"/>
              </w:rPr>
              <w:t xml:space="preserve"> </w:t>
            </w:r>
            <w:r w:rsidR="46406F1C" w:rsidRPr="6DAE2EB7">
              <w:rPr>
                <w:rFonts w:ascii="Arial" w:hAnsi="Arial" w:cs="Arial"/>
                <w:sz w:val="24"/>
                <w:szCs w:val="24"/>
              </w:rPr>
              <w:t xml:space="preserve">as set out in Rail Operations Report 5.11 [APP-45] </w:t>
            </w:r>
            <w:r w:rsidRPr="56845607">
              <w:rPr>
                <w:rFonts w:ascii="Arial" w:hAnsi="Arial" w:cs="Arial"/>
                <w:sz w:val="24"/>
                <w:szCs w:val="24"/>
              </w:rPr>
              <w:t>would be adequate fo</w:t>
            </w:r>
            <w:r w:rsidR="43FCD409" w:rsidRPr="56845607">
              <w:rPr>
                <w:rFonts w:ascii="Arial" w:hAnsi="Arial" w:cs="Arial"/>
                <w:sz w:val="24"/>
                <w:szCs w:val="24"/>
              </w:rPr>
              <w:t xml:space="preserve">r </w:t>
            </w:r>
            <w:r w:rsidR="70D1D85E" w:rsidRPr="56845607">
              <w:rPr>
                <w:rFonts w:ascii="Arial" w:hAnsi="Arial" w:cs="Arial"/>
                <w:sz w:val="24"/>
                <w:szCs w:val="24"/>
              </w:rPr>
              <w:t xml:space="preserve">a licence </w:t>
            </w:r>
            <w:r w:rsidR="64017E9F" w:rsidRPr="65ACA4B0">
              <w:rPr>
                <w:rFonts w:ascii="Arial" w:hAnsi="Arial" w:cs="Arial"/>
                <w:sz w:val="24"/>
                <w:szCs w:val="24"/>
              </w:rPr>
              <w:t xml:space="preserve">(or other operating permit as </w:t>
            </w:r>
            <w:r w:rsidR="64017E9F" w:rsidRPr="3018B853">
              <w:rPr>
                <w:rFonts w:ascii="Arial" w:hAnsi="Arial" w:cs="Arial"/>
                <w:sz w:val="24"/>
                <w:szCs w:val="24"/>
              </w:rPr>
              <w:t xml:space="preserve">relevant) </w:t>
            </w:r>
            <w:r w:rsidR="70D1D85E" w:rsidRPr="3018B853">
              <w:rPr>
                <w:rFonts w:ascii="Arial" w:hAnsi="Arial" w:cs="Arial"/>
                <w:sz w:val="24"/>
                <w:szCs w:val="24"/>
              </w:rPr>
              <w:t>to</w:t>
            </w:r>
            <w:r w:rsidR="70D1D85E" w:rsidRPr="56845607">
              <w:rPr>
                <w:rFonts w:ascii="Arial" w:hAnsi="Arial" w:cs="Arial"/>
                <w:sz w:val="24"/>
                <w:szCs w:val="24"/>
              </w:rPr>
              <w:t xml:space="preserve"> be granted for its operation</w:t>
            </w:r>
            <w:r w:rsidR="13CC6346" w:rsidRPr="25E1C111">
              <w:rPr>
                <w:rFonts w:ascii="Arial" w:hAnsi="Arial" w:cs="Arial"/>
                <w:sz w:val="24"/>
                <w:szCs w:val="24"/>
              </w:rPr>
              <w:t>?</w:t>
            </w:r>
          </w:p>
          <w:p w14:paraId="4F54F116" w14:textId="312C0F8E" w:rsidR="08C25C58" w:rsidRDefault="4EE1839D" w:rsidP="002E0DA9">
            <w:pPr>
              <w:pStyle w:val="ListParagraph"/>
              <w:numPr>
                <w:ilvl w:val="0"/>
                <w:numId w:val="23"/>
              </w:numPr>
              <w:rPr>
                <w:rFonts w:ascii="Arial" w:hAnsi="Arial" w:cs="Arial"/>
                <w:b/>
                <w:bCs/>
                <w:sz w:val="24"/>
                <w:szCs w:val="24"/>
              </w:rPr>
            </w:pPr>
            <w:r w:rsidRPr="3D8A44B4">
              <w:rPr>
                <w:rFonts w:ascii="Arial" w:hAnsi="Arial" w:cs="Arial"/>
                <w:sz w:val="24"/>
                <w:szCs w:val="24"/>
              </w:rPr>
              <w:t xml:space="preserve">Has it been confirmed by NR that the impact on the </w:t>
            </w:r>
            <w:r w:rsidRPr="0D87A546">
              <w:rPr>
                <w:rFonts w:ascii="Arial" w:hAnsi="Arial" w:cs="Arial"/>
                <w:sz w:val="24"/>
                <w:szCs w:val="24"/>
              </w:rPr>
              <w:t xml:space="preserve">wider rail network </w:t>
            </w:r>
            <w:r w:rsidRPr="199085E6">
              <w:rPr>
                <w:rFonts w:ascii="Arial" w:hAnsi="Arial" w:cs="Arial"/>
                <w:sz w:val="24"/>
                <w:szCs w:val="24"/>
              </w:rPr>
              <w:t>of the proposed development would be</w:t>
            </w:r>
            <w:r w:rsidR="6D3568E0" w:rsidRPr="41EA9276">
              <w:rPr>
                <w:rFonts w:ascii="Arial" w:hAnsi="Arial" w:cs="Arial"/>
                <w:sz w:val="24"/>
                <w:szCs w:val="24"/>
              </w:rPr>
              <w:t xml:space="preserve"> </w:t>
            </w:r>
            <w:r w:rsidR="5AB82D33" w:rsidRPr="3ABE0C9E">
              <w:rPr>
                <w:rFonts w:ascii="Arial" w:hAnsi="Arial" w:cs="Arial"/>
                <w:sz w:val="24"/>
                <w:szCs w:val="24"/>
              </w:rPr>
              <w:t>‘</w:t>
            </w:r>
            <w:r w:rsidR="6D3568E0" w:rsidRPr="6F92EE3F">
              <w:rPr>
                <w:rFonts w:ascii="Arial" w:hAnsi="Arial" w:cs="Arial"/>
                <w:sz w:val="24"/>
                <w:szCs w:val="24"/>
              </w:rPr>
              <w:t xml:space="preserve">minor or not </w:t>
            </w:r>
            <w:r w:rsidR="5AB82D33" w:rsidRPr="3ABE0C9E">
              <w:rPr>
                <w:rFonts w:ascii="Arial" w:hAnsi="Arial" w:cs="Arial"/>
                <w:sz w:val="24"/>
                <w:szCs w:val="24"/>
              </w:rPr>
              <w:t>significant’</w:t>
            </w:r>
            <w:r w:rsidR="6D3568E0" w:rsidRPr="6F92EE3F">
              <w:rPr>
                <w:rFonts w:ascii="Arial" w:hAnsi="Arial" w:cs="Arial"/>
                <w:sz w:val="24"/>
                <w:szCs w:val="24"/>
              </w:rPr>
              <w:t xml:space="preserve"> as </w:t>
            </w:r>
            <w:r w:rsidR="6D3568E0" w:rsidRPr="44DCA4D1">
              <w:rPr>
                <w:rFonts w:ascii="Arial" w:hAnsi="Arial" w:cs="Arial"/>
                <w:sz w:val="24"/>
                <w:szCs w:val="24"/>
              </w:rPr>
              <w:t>described</w:t>
            </w:r>
            <w:r w:rsidR="5AB82D33" w:rsidRPr="3ABE0C9E">
              <w:rPr>
                <w:rFonts w:ascii="Arial" w:hAnsi="Arial" w:cs="Arial"/>
                <w:sz w:val="24"/>
                <w:szCs w:val="24"/>
              </w:rPr>
              <w:t xml:space="preserve"> </w:t>
            </w:r>
            <w:r w:rsidR="5AB82D33" w:rsidRPr="5593B3C7">
              <w:rPr>
                <w:rFonts w:ascii="Arial" w:hAnsi="Arial" w:cs="Arial"/>
                <w:sz w:val="24"/>
                <w:szCs w:val="24"/>
              </w:rPr>
              <w:t xml:space="preserve">in </w:t>
            </w:r>
            <w:r w:rsidR="40500C97" w:rsidRPr="13BB70F8">
              <w:rPr>
                <w:rFonts w:ascii="Arial" w:hAnsi="Arial" w:cs="Arial"/>
                <w:sz w:val="24"/>
                <w:szCs w:val="24"/>
              </w:rPr>
              <w:t xml:space="preserve">the </w:t>
            </w:r>
            <w:r w:rsidR="35DA8B21" w:rsidRPr="5593B3C7">
              <w:rPr>
                <w:rFonts w:ascii="Arial" w:hAnsi="Arial" w:cs="Arial"/>
                <w:sz w:val="24"/>
                <w:szCs w:val="24"/>
              </w:rPr>
              <w:t>Rail Operations Report 5.11 [APP-</w:t>
            </w:r>
            <w:r w:rsidR="002561C7">
              <w:rPr>
                <w:rFonts w:ascii="Arial" w:hAnsi="Arial" w:cs="Arial"/>
                <w:sz w:val="24"/>
                <w:szCs w:val="24"/>
              </w:rPr>
              <w:t>0</w:t>
            </w:r>
            <w:r w:rsidR="35DA8B21" w:rsidRPr="5593B3C7">
              <w:rPr>
                <w:rFonts w:ascii="Arial" w:hAnsi="Arial" w:cs="Arial"/>
                <w:sz w:val="24"/>
                <w:szCs w:val="24"/>
              </w:rPr>
              <w:t>45]</w:t>
            </w:r>
            <w:r w:rsidR="002561C7">
              <w:rPr>
                <w:rFonts w:ascii="Arial" w:hAnsi="Arial" w:cs="Arial"/>
                <w:sz w:val="24"/>
                <w:szCs w:val="24"/>
              </w:rPr>
              <w:t>?</w:t>
            </w:r>
            <w:r w:rsidR="4B1C5DBD" w:rsidRPr="1C7EE016">
              <w:rPr>
                <w:rFonts w:ascii="Arial" w:hAnsi="Arial" w:cs="Arial"/>
                <w:b/>
                <w:bCs/>
                <w:sz w:val="24"/>
                <w:szCs w:val="24"/>
              </w:rPr>
              <w:t xml:space="preserve"> </w:t>
            </w:r>
          </w:p>
        </w:tc>
      </w:tr>
      <w:tr w:rsidR="5C7B21ED" w14:paraId="4047F170" w14:textId="77777777" w:rsidTr="0CEF9531">
        <w:tc>
          <w:tcPr>
            <w:tcW w:w="1206" w:type="dxa"/>
            <w:gridSpan w:val="2"/>
            <w:shd w:val="clear" w:color="auto" w:fill="auto"/>
          </w:tcPr>
          <w:p w14:paraId="363CA32E" w14:textId="2EE58AB1" w:rsidR="5C7B21ED" w:rsidRDefault="5C7B21ED" w:rsidP="5C7B21ED">
            <w:pPr>
              <w:pStyle w:val="Heading3"/>
            </w:pPr>
          </w:p>
        </w:tc>
        <w:tc>
          <w:tcPr>
            <w:tcW w:w="3609" w:type="dxa"/>
            <w:shd w:val="clear" w:color="auto" w:fill="auto"/>
          </w:tcPr>
          <w:p w14:paraId="4680AB46" w14:textId="7E8B1CB8" w:rsidR="5C7B21ED" w:rsidRDefault="324C2755" w:rsidP="5C7B21ED">
            <w:pPr>
              <w:rPr>
                <w:rFonts w:ascii="Arial" w:hAnsi="Arial" w:cs="Arial"/>
                <w:sz w:val="24"/>
                <w:szCs w:val="24"/>
              </w:rPr>
            </w:pPr>
            <w:r w:rsidRPr="2F52D9B8">
              <w:rPr>
                <w:rFonts w:ascii="Arial" w:hAnsi="Arial" w:cs="Arial"/>
                <w:sz w:val="24"/>
                <w:szCs w:val="24"/>
              </w:rPr>
              <w:t>Applicant</w:t>
            </w:r>
          </w:p>
        </w:tc>
        <w:tc>
          <w:tcPr>
            <w:tcW w:w="10311" w:type="dxa"/>
            <w:shd w:val="clear" w:color="auto" w:fill="auto"/>
          </w:tcPr>
          <w:p w14:paraId="69FAF701" w14:textId="30970681" w:rsidR="5C7B21ED" w:rsidRDefault="324C2755" w:rsidP="41AC1203">
            <w:pPr>
              <w:rPr>
                <w:rFonts w:ascii="Arial" w:hAnsi="Arial" w:cs="Arial"/>
                <w:b/>
                <w:bCs/>
                <w:sz w:val="24"/>
                <w:szCs w:val="24"/>
              </w:rPr>
            </w:pPr>
            <w:r w:rsidRPr="1F28E0C9">
              <w:rPr>
                <w:rFonts w:ascii="Arial" w:hAnsi="Arial" w:cs="Arial"/>
                <w:b/>
                <w:bCs/>
                <w:sz w:val="24"/>
                <w:szCs w:val="24"/>
              </w:rPr>
              <w:t xml:space="preserve">Planning Policy – Transport Infrastructure </w:t>
            </w:r>
            <w:r w:rsidRPr="41AC1203">
              <w:rPr>
                <w:rFonts w:ascii="Arial" w:hAnsi="Arial" w:cs="Arial"/>
                <w:b/>
                <w:bCs/>
                <w:sz w:val="24"/>
                <w:szCs w:val="24"/>
              </w:rPr>
              <w:t>Road</w:t>
            </w:r>
          </w:p>
          <w:p w14:paraId="38D63326" w14:textId="090CA0A7" w:rsidR="5C7B21ED" w:rsidRDefault="324C2755" w:rsidP="2836C569">
            <w:pPr>
              <w:rPr>
                <w:rFonts w:ascii="Arial" w:hAnsi="Arial" w:cs="Arial"/>
                <w:b/>
                <w:bCs/>
                <w:sz w:val="24"/>
                <w:szCs w:val="24"/>
              </w:rPr>
            </w:pPr>
            <w:r w:rsidRPr="56F729D8">
              <w:rPr>
                <w:rFonts w:ascii="Arial" w:hAnsi="Arial" w:cs="Arial"/>
                <w:sz w:val="24"/>
                <w:szCs w:val="24"/>
              </w:rPr>
              <w:t>A new access road forms part of the proposed development</w:t>
            </w:r>
          </w:p>
          <w:p w14:paraId="04EE5A71" w14:textId="77777777" w:rsidR="5C7B21ED" w:rsidRDefault="00C71896" w:rsidP="7D5AE2B5">
            <w:pPr>
              <w:pStyle w:val="ListParagraph"/>
              <w:numPr>
                <w:ilvl w:val="0"/>
                <w:numId w:val="26"/>
              </w:numPr>
              <w:rPr>
                <w:rFonts w:ascii="Arial" w:hAnsi="Arial" w:cs="Arial"/>
                <w:sz w:val="24"/>
                <w:szCs w:val="24"/>
              </w:rPr>
            </w:pPr>
            <w:r>
              <w:rPr>
                <w:rFonts w:ascii="Arial" w:hAnsi="Arial" w:cs="Arial"/>
                <w:sz w:val="24"/>
                <w:szCs w:val="24"/>
              </w:rPr>
              <w:t>In light of the following paragraphs of NPS</w:t>
            </w:r>
            <w:r w:rsidR="362DB732" w:rsidRPr="005D8A41">
              <w:rPr>
                <w:rFonts w:ascii="Arial" w:hAnsi="Arial" w:cs="Arial"/>
                <w:sz w:val="24"/>
                <w:szCs w:val="24"/>
              </w:rPr>
              <w:t xml:space="preserve"> EN-1 </w:t>
            </w:r>
            <w:r w:rsidR="399CB1AA" w:rsidRPr="005D8A41">
              <w:rPr>
                <w:rFonts w:ascii="Arial" w:hAnsi="Arial" w:cs="Arial"/>
                <w:sz w:val="24"/>
                <w:szCs w:val="24"/>
              </w:rPr>
              <w:t>5.13.8 and 5.13.10 and EN-3 2.5.25</w:t>
            </w:r>
            <w:r w:rsidR="003F6B8F">
              <w:rPr>
                <w:rFonts w:ascii="Arial" w:hAnsi="Arial" w:cs="Arial"/>
                <w:sz w:val="24"/>
                <w:szCs w:val="24"/>
              </w:rPr>
              <w:t xml:space="preserve"> can the Applicant set out where the justification for the provision of the road is set out within the ES</w:t>
            </w:r>
            <w:r w:rsidR="68F86A67" w:rsidRPr="005D8A41">
              <w:rPr>
                <w:rFonts w:ascii="Arial" w:hAnsi="Arial" w:cs="Arial"/>
                <w:sz w:val="24"/>
                <w:szCs w:val="24"/>
              </w:rPr>
              <w:t>?</w:t>
            </w:r>
          </w:p>
          <w:p w14:paraId="7AD326B8" w14:textId="41620700" w:rsidR="003F6B8F" w:rsidRDefault="00F0256C" w:rsidP="7D5AE2B5">
            <w:pPr>
              <w:pStyle w:val="ListParagraph"/>
              <w:numPr>
                <w:ilvl w:val="0"/>
                <w:numId w:val="26"/>
              </w:numPr>
              <w:rPr>
                <w:rFonts w:ascii="Arial" w:hAnsi="Arial" w:cs="Arial"/>
                <w:sz w:val="24"/>
                <w:szCs w:val="24"/>
              </w:rPr>
            </w:pPr>
            <w:r>
              <w:rPr>
                <w:rFonts w:ascii="Arial" w:hAnsi="Arial" w:cs="Arial"/>
                <w:sz w:val="24"/>
                <w:szCs w:val="24"/>
              </w:rPr>
              <w:t xml:space="preserve">Currently as drafted the </w:t>
            </w:r>
            <w:proofErr w:type="spellStart"/>
            <w:r>
              <w:rPr>
                <w:rFonts w:ascii="Arial" w:hAnsi="Arial" w:cs="Arial"/>
                <w:sz w:val="24"/>
                <w:szCs w:val="24"/>
              </w:rPr>
              <w:t>dDCO</w:t>
            </w:r>
            <w:proofErr w:type="spellEnd"/>
            <w:r>
              <w:rPr>
                <w:rFonts w:ascii="Arial" w:hAnsi="Arial" w:cs="Arial"/>
                <w:sz w:val="24"/>
                <w:szCs w:val="24"/>
              </w:rPr>
              <w:t xml:space="preserve"> does not provide for a commitment to </w:t>
            </w:r>
            <w:r w:rsidR="00452C57">
              <w:rPr>
                <w:rFonts w:ascii="Arial" w:hAnsi="Arial" w:cs="Arial"/>
                <w:sz w:val="24"/>
                <w:szCs w:val="24"/>
              </w:rPr>
              <w:t>the provision of using river or rail as a preferred method for delivery during construction or operation</w:t>
            </w:r>
            <w:r w:rsidR="005620C2">
              <w:rPr>
                <w:rFonts w:ascii="Arial" w:hAnsi="Arial" w:cs="Arial"/>
                <w:sz w:val="24"/>
                <w:szCs w:val="24"/>
              </w:rPr>
              <w:t xml:space="preserve">. What </w:t>
            </w:r>
            <w:r w:rsidR="004E45AE">
              <w:rPr>
                <w:rFonts w:ascii="Arial" w:hAnsi="Arial" w:cs="Arial"/>
                <w:sz w:val="24"/>
                <w:szCs w:val="24"/>
              </w:rPr>
              <w:t>mechanism should be in place to secure this to meet the preference for th</w:t>
            </w:r>
            <w:r w:rsidR="00114A40">
              <w:rPr>
                <w:rFonts w:ascii="Arial" w:hAnsi="Arial" w:cs="Arial"/>
                <w:sz w:val="24"/>
                <w:szCs w:val="24"/>
              </w:rPr>
              <w:t>ese</w:t>
            </w:r>
            <w:r w:rsidR="004E45AE">
              <w:rPr>
                <w:rFonts w:ascii="Arial" w:hAnsi="Arial" w:cs="Arial"/>
                <w:sz w:val="24"/>
                <w:szCs w:val="24"/>
              </w:rPr>
              <w:t xml:space="preserve"> mode</w:t>
            </w:r>
            <w:r w:rsidR="00114A40">
              <w:rPr>
                <w:rFonts w:ascii="Arial" w:hAnsi="Arial" w:cs="Arial"/>
                <w:sz w:val="24"/>
                <w:szCs w:val="24"/>
              </w:rPr>
              <w:t>s</w:t>
            </w:r>
            <w:r w:rsidR="004E45AE">
              <w:rPr>
                <w:rFonts w:ascii="Arial" w:hAnsi="Arial" w:cs="Arial"/>
                <w:sz w:val="24"/>
                <w:szCs w:val="24"/>
              </w:rPr>
              <w:t xml:space="preserve"> of transport set out in the NPS?</w:t>
            </w:r>
          </w:p>
          <w:p w14:paraId="382D638C" w14:textId="2F851FB8" w:rsidR="00C22D6C" w:rsidRDefault="00C22D6C" w:rsidP="7D5AE2B5">
            <w:pPr>
              <w:pStyle w:val="ListParagraph"/>
              <w:numPr>
                <w:ilvl w:val="0"/>
                <w:numId w:val="26"/>
              </w:numPr>
              <w:rPr>
                <w:rFonts w:ascii="Arial" w:hAnsi="Arial" w:cs="Arial"/>
                <w:sz w:val="24"/>
                <w:szCs w:val="24"/>
              </w:rPr>
            </w:pPr>
            <w:r>
              <w:rPr>
                <w:rFonts w:ascii="Arial" w:hAnsi="Arial" w:cs="Arial"/>
                <w:sz w:val="24"/>
                <w:szCs w:val="24"/>
              </w:rPr>
              <w:t>Assuming a commitment to delivery by road and rail is achieved</w:t>
            </w:r>
            <w:r w:rsidR="00114A40">
              <w:rPr>
                <w:rFonts w:ascii="Arial" w:hAnsi="Arial" w:cs="Arial"/>
                <w:sz w:val="24"/>
                <w:szCs w:val="24"/>
              </w:rPr>
              <w:t>, at what point would the road no longer be necessary?</w:t>
            </w:r>
          </w:p>
        </w:tc>
      </w:tr>
      <w:tr w:rsidR="007C2569" w:rsidRPr="008C59AE" w14:paraId="5AE52050" w14:textId="77777777" w:rsidTr="0CEF9531">
        <w:tc>
          <w:tcPr>
            <w:tcW w:w="1206" w:type="dxa"/>
            <w:gridSpan w:val="2"/>
            <w:shd w:val="clear" w:color="auto" w:fill="auto"/>
          </w:tcPr>
          <w:p w14:paraId="1D3C1EC6" w14:textId="77777777" w:rsidR="007C2569" w:rsidRPr="00092316" w:rsidRDefault="007C2569" w:rsidP="00625EF1">
            <w:pPr>
              <w:pStyle w:val="Heading3"/>
            </w:pPr>
          </w:p>
        </w:tc>
        <w:tc>
          <w:tcPr>
            <w:tcW w:w="3609" w:type="dxa"/>
            <w:shd w:val="clear" w:color="auto" w:fill="auto"/>
          </w:tcPr>
          <w:p w14:paraId="26754A5A" w14:textId="51F7C8A3" w:rsidR="007C2569" w:rsidRDefault="009C6467" w:rsidP="008C59AE">
            <w:pPr>
              <w:rPr>
                <w:rFonts w:ascii="Arial" w:hAnsi="Arial" w:cs="Arial"/>
                <w:sz w:val="24"/>
                <w:szCs w:val="24"/>
              </w:rPr>
            </w:pPr>
            <w:r>
              <w:rPr>
                <w:rFonts w:ascii="Arial" w:hAnsi="Arial" w:cs="Arial"/>
                <w:sz w:val="24"/>
                <w:szCs w:val="24"/>
              </w:rPr>
              <w:t>NLC</w:t>
            </w:r>
          </w:p>
        </w:tc>
        <w:tc>
          <w:tcPr>
            <w:tcW w:w="10311" w:type="dxa"/>
            <w:shd w:val="clear" w:color="auto" w:fill="auto"/>
          </w:tcPr>
          <w:p w14:paraId="707E1077" w14:textId="0CC64E65" w:rsidR="009C6467" w:rsidRPr="009C6467" w:rsidRDefault="009C6467" w:rsidP="009C6467">
            <w:pPr>
              <w:rPr>
                <w:rFonts w:ascii="Arial" w:hAnsi="Arial" w:cs="Arial"/>
                <w:b/>
                <w:bCs/>
                <w:sz w:val="24"/>
                <w:szCs w:val="24"/>
              </w:rPr>
            </w:pPr>
            <w:r w:rsidRPr="009C6467">
              <w:rPr>
                <w:rFonts w:ascii="Arial" w:hAnsi="Arial" w:cs="Arial"/>
                <w:b/>
                <w:bCs/>
                <w:sz w:val="24"/>
                <w:szCs w:val="24"/>
              </w:rPr>
              <w:t xml:space="preserve">Policy </w:t>
            </w:r>
            <w:r w:rsidR="00A95E82">
              <w:rPr>
                <w:rFonts w:ascii="Arial" w:hAnsi="Arial" w:cs="Arial"/>
                <w:b/>
                <w:bCs/>
                <w:sz w:val="24"/>
                <w:szCs w:val="24"/>
              </w:rPr>
              <w:t>A</w:t>
            </w:r>
            <w:r w:rsidRPr="009C6467">
              <w:rPr>
                <w:rFonts w:ascii="Arial" w:hAnsi="Arial" w:cs="Arial"/>
                <w:b/>
                <w:bCs/>
                <w:sz w:val="24"/>
                <w:szCs w:val="24"/>
              </w:rPr>
              <w:t>pproach</w:t>
            </w:r>
          </w:p>
          <w:p w14:paraId="7CB22FEA" w14:textId="7246E344" w:rsidR="007C2569" w:rsidRPr="009B2AFE" w:rsidRDefault="009C6467" w:rsidP="00731F1E">
            <w:pPr>
              <w:rPr>
                <w:rFonts w:ascii="Arial" w:hAnsi="Arial" w:cs="Arial"/>
                <w:b/>
                <w:bCs/>
                <w:sz w:val="24"/>
                <w:szCs w:val="24"/>
              </w:rPr>
            </w:pPr>
            <w:r w:rsidRPr="009C6467">
              <w:rPr>
                <w:rFonts w:ascii="Arial" w:hAnsi="Arial" w:cs="Arial"/>
                <w:sz w:val="24"/>
                <w:szCs w:val="24"/>
              </w:rPr>
              <w:t>If not already provided, please submit complete copies of all relevant development plan</w:t>
            </w:r>
            <w:r w:rsidR="00731F1E">
              <w:rPr>
                <w:rFonts w:ascii="Arial" w:hAnsi="Arial" w:cs="Arial"/>
                <w:sz w:val="24"/>
                <w:szCs w:val="24"/>
              </w:rPr>
              <w:t xml:space="preserve"> </w:t>
            </w:r>
            <w:r w:rsidRPr="009C6467">
              <w:rPr>
                <w:rFonts w:ascii="Arial" w:hAnsi="Arial" w:cs="Arial"/>
                <w:sz w:val="24"/>
                <w:szCs w:val="24"/>
              </w:rPr>
              <w:t>and emerging policies and indicate in LIRs whether the status of any of those plans has</w:t>
            </w:r>
            <w:r w:rsidR="00731F1E">
              <w:rPr>
                <w:rFonts w:ascii="Arial" w:hAnsi="Arial" w:cs="Arial"/>
                <w:sz w:val="24"/>
                <w:szCs w:val="24"/>
              </w:rPr>
              <w:t xml:space="preserve"> </w:t>
            </w:r>
            <w:r w:rsidRPr="009C6467">
              <w:rPr>
                <w:rFonts w:ascii="Arial" w:hAnsi="Arial" w:cs="Arial"/>
                <w:sz w:val="24"/>
                <w:szCs w:val="24"/>
              </w:rPr>
              <w:t>changed</w:t>
            </w:r>
            <w:r w:rsidR="00731F1E">
              <w:rPr>
                <w:rFonts w:ascii="Arial" w:hAnsi="Arial" w:cs="Arial"/>
                <w:sz w:val="24"/>
                <w:szCs w:val="24"/>
              </w:rPr>
              <w:t xml:space="preserve"> since the application was submitt</w:t>
            </w:r>
            <w:r w:rsidR="00EE7D22">
              <w:rPr>
                <w:rFonts w:ascii="Arial" w:hAnsi="Arial" w:cs="Arial"/>
                <w:sz w:val="24"/>
                <w:szCs w:val="24"/>
              </w:rPr>
              <w:t>ed.</w:t>
            </w:r>
          </w:p>
        </w:tc>
      </w:tr>
      <w:tr w:rsidR="007C2569" w:rsidRPr="008C59AE" w14:paraId="01CE7025" w14:textId="77777777" w:rsidTr="0CEF9531">
        <w:tc>
          <w:tcPr>
            <w:tcW w:w="1206" w:type="dxa"/>
            <w:gridSpan w:val="2"/>
            <w:shd w:val="clear" w:color="auto" w:fill="auto"/>
          </w:tcPr>
          <w:p w14:paraId="635929CC" w14:textId="77777777" w:rsidR="007C2569" w:rsidRPr="00092316" w:rsidRDefault="007C2569" w:rsidP="00625EF1">
            <w:pPr>
              <w:pStyle w:val="Heading3"/>
            </w:pPr>
          </w:p>
        </w:tc>
        <w:tc>
          <w:tcPr>
            <w:tcW w:w="3609" w:type="dxa"/>
            <w:shd w:val="clear" w:color="auto" w:fill="auto"/>
          </w:tcPr>
          <w:p w14:paraId="6EA5633A" w14:textId="0CE9BE1F" w:rsidR="007C2569" w:rsidRDefault="009D4E2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443D871" w14:textId="77777777" w:rsidR="009D4E23" w:rsidRPr="009D4E23" w:rsidRDefault="009D4E23" w:rsidP="009D4E23">
            <w:pPr>
              <w:rPr>
                <w:rFonts w:ascii="Arial" w:hAnsi="Arial" w:cs="Arial"/>
                <w:b/>
                <w:bCs/>
                <w:sz w:val="24"/>
                <w:szCs w:val="24"/>
              </w:rPr>
            </w:pPr>
            <w:r w:rsidRPr="009D4E23">
              <w:rPr>
                <w:rFonts w:ascii="Arial" w:hAnsi="Arial" w:cs="Arial"/>
                <w:b/>
                <w:bCs/>
                <w:sz w:val="24"/>
                <w:szCs w:val="24"/>
              </w:rPr>
              <w:t>Policy Approach</w:t>
            </w:r>
          </w:p>
          <w:p w14:paraId="59DCAC64" w14:textId="12B8178C" w:rsidR="007C2569" w:rsidRPr="009B2AFE" w:rsidRDefault="009D4E23" w:rsidP="00BA3667">
            <w:pPr>
              <w:rPr>
                <w:rFonts w:ascii="Arial" w:hAnsi="Arial" w:cs="Arial"/>
                <w:b/>
                <w:bCs/>
                <w:sz w:val="24"/>
                <w:szCs w:val="24"/>
              </w:rPr>
            </w:pPr>
            <w:r w:rsidRPr="009D4E23">
              <w:rPr>
                <w:rFonts w:ascii="Arial" w:hAnsi="Arial" w:cs="Arial"/>
                <w:sz w:val="24"/>
                <w:szCs w:val="24"/>
              </w:rPr>
              <w:t>The Applicant is requested to provide a more comprehensive NPS Accordance</w:t>
            </w:r>
            <w:r w:rsidR="00623CF3">
              <w:rPr>
                <w:rFonts w:ascii="Arial" w:hAnsi="Arial" w:cs="Arial"/>
                <w:sz w:val="24"/>
                <w:szCs w:val="24"/>
              </w:rPr>
              <w:t xml:space="preserve"> </w:t>
            </w:r>
            <w:r w:rsidRPr="009D4E23">
              <w:rPr>
                <w:rFonts w:ascii="Arial" w:hAnsi="Arial" w:cs="Arial"/>
                <w:sz w:val="24"/>
                <w:szCs w:val="24"/>
              </w:rPr>
              <w:t>Table (NPS Tracker) for both EN-1</w:t>
            </w:r>
            <w:r>
              <w:rPr>
                <w:rFonts w:ascii="Arial" w:hAnsi="Arial" w:cs="Arial"/>
                <w:sz w:val="24"/>
                <w:szCs w:val="24"/>
              </w:rPr>
              <w:t>, EN-3</w:t>
            </w:r>
            <w:r w:rsidRPr="009D4E23">
              <w:rPr>
                <w:rFonts w:ascii="Arial" w:hAnsi="Arial" w:cs="Arial"/>
                <w:sz w:val="24"/>
                <w:szCs w:val="24"/>
              </w:rPr>
              <w:t xml:space="preserve"> and EN-</w:t>
            </w:r>
            <w:r>
              <w:rPr>
                <w:rFonts w:ascii="Arial" w:hAnsi="Arial" w:cs="Arial"/>
                <w:sz w:val="24"/>
                <w:szCs w:val="24"/>
              </w:rPr>
              <w:t>5</w:t>
            </w:r>
            <w:r w:rsidRPr="009D4E23">
              <w:rPr>
                <w:rFonts w:ascii="Arial" w:hAnsi="Arial" w:cs="Arial"/>
                <w:sz w:val="24"/>
                <w:szCs w:val="24"/>
              </w:rPr>
              <w:t xml:space="preserve"> setting out the relevant NPS paragraph</w:t>
            </w:r>
            <w:r w:rsidR="00623CF3">
              <w:rPr>
                <w:rFonts w:ascii="Arial" w:hAnsi="Arial" w:cs="Arial"/>
                <w:sz w:val="24"/>
                <w:szCs w:val="24"/>
              </w:rPr>
              <w:t xml:space="preserve"> </w:t>
            </w:r>
            <w:r w:rsidRPr="009D4E23">
              <w:rPr>
                <w:rFonts w:ascii="Arial" w:hAnsi="Arial" w:cs="Arial"/>
                <w:sz w:val="24"/>
                <w:szCs w:val="24"/>
              </w:rPr>
              <w:t xml:space="preserve">number, the </w:t>
            </w:r>
            <w:r w:rsidRPr="009D4E23">
              <w:rPr>
                <w:rFonts w:ascii="Arial" w:hAnsi="Arial" w:cs="Arial"/>
                <w:sz w:val="24"/>
                <w:szCs w:val="24"/>
              </w:rPr>
              <w:lastRenderedPageBreak/>
              <w:t>requirement of the NPS, the compliance with the NPS by way of reference to</w:t>
            </w:r>
            <w:r w:rsidR="00943420">
              <w:rPr>
                <w:rFonts w:ascii="Arial" w:hAnsi="Arial" w:cs="Arial"/>
                <w:sz w:val="24"/>
                <w:szCs w:val="24"/>
              </w:rPr>
              <w:t xml:space="preserve"> </w:t>
            </w:r>
            <w:r w:rsidRPr="009D4E23">
              <w:rPr>
                <w:rFonts w:ascii="Arial" w:hAnsi="Arial" w:cs="Arial"/>
                <w:sz w:val="24"/>
                <w:szCs w:val="24"/>
              </w:rPr>
              <w:t>submitted documentation and summary explanation, together with any subsequent</w:t>
            </w:r>
            <w:r w:rsidR="00943420">
              <w:rPr>
                <w:rFonts w:ascii="Arial" w:hAnsi="Arial" w:cs="Arial"/>
                <w:sz w:val="24"/>
                <w:szCs w:val="24"/>
              </w:rPr>
              <w:t xml:space="preserve"> </w:t>
            </w:r>
            <w:r w:rsidRPr="009D4E23">
              <w:rPr>
                <w:rFonts w:ascii="Arial" w:hAnsi="Arial" w:cs="Arial"/>
                <w:sz w:val="24"/>
                <w:szCs w:val="24"/>
              </w:rPr>
              <w:t>update. The updated tracker to be submitted at each Examination deadline as specified in</w:t>
            </w:r>
            <w:r w:rsidR="00943420">
              <w:rPr>
                <w:rFonts w:ascii="Arial" w:hAnsi="Arial" w:cs="Arial"/>
                <w:sz w:val="24"/>
                <w:szCs w:val="24"/>
              </w:rPr>
              <w:t xml:space="preserve"> </w:t>
            </w:r>
            <w:r w:rsidRPr="009D4E23">
              <w:rPr>
                <w:rFonts w:ascii="Arial" w:hAnsi="Arial" w:cs="Arial"/>
                <w:sz w:val="24"/>
                <w:szCs w:val="24"/>
              </w:rPr>
              <w:t>the Examination Timetable. This should record any changes and supplements to the</w:t>
            </w:r>
            <w:r w:rsidR="00856B3F">
              <w:rPr>
                <w:rFonts w:ascii="Arial" w:hAnsi="Arial" w:cs="Arial"/>
                <w:sz w:val="24"/>
                <w:szCs w:val="24"/>
              </w:rPr>
              <w:t xml:space="preserve"> </w:t>
            </w:r>
            <w:r w:rsidRPr="009D4E23">
              <w:rPr>
                <w:rFonts w:ascii="Arial" w:hAnsi="Arial" w:cs="Arial"/>
                <w:sz w:val="24"/>
                <w:szCs w:val="24"/>
              </w:rPr>
              <w:t>Applicant’s position on NPS compliance demonstrated by submissions during the</w:t>
            </w:r>
            <w:r w:rsidR="00BA3667">
              <w:rPr>
                <w:rFonts w:ascii="Arial" w:hAnsi="Arial" w:cs="Arial"/>
                <w:sz w:val="24"/>
                <w:szCs w:val="24"/>
              </w:rPr>
              <w:t xml:space="preserve"> </w:t>
            </w:r>
            <w:r w:rsidRPr="009D4E23">
              <w:rPr>
                <w:rFonts w:ascii="Arial" w:hAnsi="Arial" w:cs="Arial"/>
                <w:sz w:val="24"/>
                <w:szCs w:val="24"/>
              </w:rPr>
              <w:t>Examination.</w:t>
            </w:r>
          </w:p>
        </w:tc>
      </w:tr>
      <w:tr w:rsidR="007C2569" w:rsidRPr="008C59AE" w14:paraId="3BA57B3D" w14:textId="77777777" w:rsidTr="0CEF9531">
        <w:tc>
          <w:tcPr>
            <w:tcW w:w="1206" w:type="dxa"/>
            <w:gridSpan w:val="2"/>
            <w:shd w:val="clear" w:color="auto" w:fill="auto"/>
          </w:tcPr>
          <w:p w14:paraId="5E77ACB2" w14:textId="77777777" w:rsidR="007C2569" w:rsidRPr="00092316" w:rsidRDefault="007C2569" w:rsidP="00625EF1">
            <w:pPr>
              <w:pStyle w:val="Heading3"/>
            </w:pPr>
          </w:p>
        </w:tc>
        <w:tc>
          <w:tcPr>
            <w:tcW w:w="3609" w:type="dxa"/>
            <w:shd w:val="clear" w:color="auto" w:fill="auto"/>
          </w:tcPr>
          <w:p w14:paraId="302921F9" w14:textId="6158B6B2" w:rsidR="007C2569" w:rsidRDefault="00EF3F97"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555BFBA8" w14:textId="77777777" w:rsidR="007C2569" w:rsidRDefault="00EF3F97" w:rsidP="008C59AE">
            <w:pPr>
              <w:rPr>
                <w:rFonts w:ascii="Arial" w:hAnsi="Arial" w:cs="Arial"/>
                <w:b/>
                <w:bCs/>
                <w:sz w:val="24"/>
                <w:szCs w:val="24"/>
              </w:rPr>
            </w:pPr>
            <w:r>
              <w:rPr>
                <w:rFonts w:ascii="Arial" w:hAnsi="Arial" w:cs="Arial"/>
                <w:b/>
                <w:bCs/>
                <w:sz w:val="24"/>
                <w:szCs w:val="24"/>
              </w:rPr>
              <w:t>Safeguarding of Aerodromes</w:t>
            </w:r>
          </w:p>
          <w:p w14:paraId="27FBB03E" w14:textId="07F60221" w:rsidR="00EF3F97" w:rsidRDefault="00EF3F97" w:rsidP="008C59AE">
            <w:pPr>
              <w:rPr>
                <w:rFonts w:ascii="Arial" w:hAnsi="Arial" w:cs="Arial"/>
                <w:sz w:val="24"/>
                <w:szCs w:val="24"/>
              </w:rPr>
            </w:pPr>
            <w:r w:rsidRPr="00C52472">
              <w:rPr>
                <w:rFonts w:ascii="Arial" w:hAnsi="Arial" w:cs="Arial"/>
                <w:sz w:val="24"/>
                <w:szCs w:val="24"/>
              </w:rPr>
              <w:t xml:space="preserve">NPS EN-1 </w:t>
            </w:r>
            <w:r w:rsidR="00B563D8" w:rsidRPr="00C52472">
              <w:rPr>
                <w:rFonts w:ascii="Arial" w:hAnsi="Arial" w:cs="Arial"/>
                <w:sz w:val="24"/>
                <w:szCs w:val="24"/>
              </w:rPr>
              <w:t>states that the I</w:t>
            </w:r>
            <w:r w:rsidR="007D0EB8">
              <w:rPr>
                <w:rFonts w:ascii="Arial" w:hAnsi="Arial" w:cs="Arial"/>
                <w:sz w:val="24"/>
                <w:szCs w:val="24"/>
              </w:rPr>
              <w:t>P</w:t>
            </w:r>
            <w:r w:rsidR="00B563D8" w:rsidRPr="00C52472">
              <w:rPr>
                <w:rFonts w:ascii="Arial" w:hAnsi="Arial" w:cs="Arial"/>
                <w:sz w:val="24"/>
                <w:szCs w:val="24"/>
              </w:rPr>
              <w:t>C</w:t>
            </w:r>
            <w:r w:rsidR="00862BC8" w:rsidRPr="00C52472">
              <w:rPr>
                <w:rFonts w:ascii="Arial" w:hAnsi="Arial" w:cs="Arial"/>
                <w:sz w:val="24"/>
                <w:szCs w:val="24"/>
              </w:rPr>
              <w:t xml:space="preserve"> (SoS) should</w:t>
            </w:r>
            <w:r w:rsidR="00C52472" w:rsidRPr="00C52472">
              <w:rPr>
                <w:rFonts w:ascii="Arial" w:hAnsi="Arial" w:cs="Arial"/>
                <w:sz w:val="24"/>
                <w:szCs w:val="24"/>
              </w:rPr>
              <w:t xml:space="preserve"> </w:t>
            </w:r>
            <w:r w:rsidR="00862BC8" w:rsidRPr="00C52472">
              <w:rPr>
                <w:rFonts w:ascii="Arial" w:hAnsi="Arial" w:cs="Arial"/>
                <w:sz w:val="24"/>
                <w:szCs w:val="24"/>
              </w:rPr>
              <w:t xml:space="preserve">be satisfied </w:t>
            </w:r>
            <w:r w:rsidR="00DA4B10" w:rsidRPr="00C52472">
              <w:rPr>
                <w:rFonts w:ascii="Arial" w:hAnsi="Arial" w:cs="Arial"/>
                <w:sz w:val="24"/>
                <w:szCs w:val="24"/>
              </w:rPr>
              <w:t>that aerodromes are safeguarded</w:t>
            </w:r>
            <w:r w:rsidR="00A51DD0" w:rsidRPr="00C52472">
              <w:rPr>
                <w:rFonts w:ascii="Arial" w:hAnsi="Arial" w:cs="Arial"/>
                <w:sz w:val="24"/>
                <w:szCs w:val="24"/>
              </w:rPr>
              <w:t xml:space="preserve"> (paragraph 5.</w:t>
            </w:r>
            <w:r w:rsidR="00C52472" w:rsidRPr="00C52472">
              <w:rPr>
                <w:rFonts w:ascii="Arial" w:hAnsi="Arial" w:cs="Arial"/>
                <w:sz w:val="24"/>
                <w:szCs w:val="24"/>
              </w:rPr>
              <w:t>4.14)</w:t>
            </w:r>
            <w:r w:rsidR="00C52472">
              <w:rPr>
                <w:rFonts w:ascii="Arial" w:hAnsi="Arial" w:cs="Arial"/>
                <w:sz w:val="24"/>
                <w:szCs w:val="24"/>
              </w:rPr>
              <w:t>.</w:t>
            </w:r>
          </w:p>
          <w:p w14:paraId="35092A38" w14:textId="67541812" w:rsidR="00C52472" w:rsidRPr="00C52472" w:rsidRDefault="00C52472" w:rsidP="00C52472">
            <w:pPr>
              <w:pStyle w:val="ListParagraph"/>
              <w:numPr>
                <w:ilvl w:val="5"/>
                <w:numId w:val="4"/>
              </w:numPr>
              <w:rPr>
                <w:rFonts w:ascii="Arial" w:hAnsi="Arial" w:cs="Arial"/>
                <w:sz w:val="24"/>
                <w:szCs w:val="24"/>
              </w:rPr>
            </w:pPr>
            <w:r>
              <w:rPr>
                <w:rFonts w:ascii="Arial" w:hAnsi="Arial" w:cs="Arial"/>
                <w:sz w:val="24"/>
                <w:szCs w:val="24"/>
              </w:rPr>
              <w:t xml:space="preserve">Can you confirm </w:t>
            </w:r>
            <w:r w:rsidR="00C87B78">
              <w:rPr>
                <w:rFonts w:ascii="Arial" w:hAnsi="Arial" w:cs="Arial"/>
                <w:sz w:val="24"/>
                <w:szCs w:val="24"/>
              </w:rPr>
              <w:t xml:space="preserve">that the </w:t>
            </w:r>
            <w:r w:rsidR="00D7589D">
              <w:rPr>
                <w:rFonts w:ascii="Arial" w:hAnsi="Arial" w:cs="Arial"/>
                <w:sz w:val="24"/>
                <w:szCs w:val="24"/>
              </w:rPr>
              <w:t>C</w:t>
            </w:r>
            <w:r w:rsidR="00C87B78">
              <w:rPr>
                <w:rFonts w:ascii="Arial" w:hAnsi="Arial" w:cs="Arial"/>
                <w:sz w:val="24"/>
                <w:szCs w:val="24"/>
              </w:rPr>
              <w:t xml:space="preserve">ivil </w:t>
            </w:r>
            <w:r w:rsidR="00D7589D">
              <w:rPr>
                <w:rFonts w:ascii="Arial" w:hAnsi="Arial" w:cs="Arial"/>
                <w:sz w:val="24"/>
                <w:szCs w:val="24"/>
              </w:rPr>
              <w:t>Aviation</w:t>
            </w:r>
            <w:r w:rsidR="00C87B78">
              <w:rPr>
                <w:rFonts w:ascii="Arial" w:hAnsi="Arial" w:cs="Arial"/>
                <w:sz w:val="24"/>
                <w:szCs w:val="24"/>
              </w:rPr>
              <w:t xml:space="preserve"> Authority</w:t>
            </w:r>
            <w:r w:rsidR="007D0EB8">
              <w:rPr>
                <w:rFonts w:ascii="Arial" w:hAnsi="Arial" w:cs="Arial"/>
                <w:sz w:val="24"/>
                <w:szCs w:val="24"/>
              </w:rPr>
              <w:t>, National Air Traffic Service</w:t>
            </w:r>
            <w:r w:rsidR="00D7589D">
              <w:rPr>
                <w:rFonts w:ascii="Arial" w:hAnsi="Arial" w:cs="Arial"/>
                <w:sz w:val="24"/>
                <w:szCs w:val="24"/>
              </w:rPr>
              <w:t xml:space="preserve"> or appropriate body has confirmed there will be no conflict with </w:t>
            </w:r>
            <w:r w:rsidR="0094524D">
              <w:rPr>
                <w:rFonts w:ascii="Arial" w:hAnsi="Arial" w:cs="Arial"/>
                <w:sz w:val="24"/>
                <w:szCs w:val="24"/>
              </w:rPr>
              <w:t>this policy requirement</w:t>
            </w:r>
            <w:r w:rsidR="0008413C">
              <w:rPr>
                <w:rFonts w:ascii="Arial" w:hAnsi="Arial" w:cs="Arial"/>
                <w:sz w:val="24"/>
                <w:szCs w:val="24"/>
              </w:rPr>
              <w:t xml:space="preserve"> and no nearby aerodromes will be affected by the </w:t>
            </w:r>
            <w:r w:rsidR="00AF1F03">
              <w:rPr>
                <w:rFonts w:ascii="Arial" w:hAnsi="Arial" w:cs="Arial"/>
                <w:sz w:val="24"/>
                <w:szCs w:val="24"/>
              </w:rPr>
              <w:t xml:space="preserve">proposed </w:t>
            </w:r>
            <w:r w:rsidR="0008413C">
              <w:rPr>
                <w:rFonts w:ascii="Arial" w:hAnsi="Arial" w:cs="Arial"/>
                <w:sz w:val="24"/>
                <w:szCs w:val="24"/>
              </w:rPr>
              <w:t>development</w:t>
            </w:r>
            <w:r w:rsidR="00AF1F03">
              <w:rPr>
                <w:rFonts w:ascii="Arial" w:hAnsi="Arial" w:cs="Arial"/>
                <w:sz w:val="24"/>
                <w:szCs w:val="24"/>
              </w:rPr>
              <w:t>.</w:t>
            </w:r>
          </w:p>
        </w:tc>
      </w:tr>
      <w:tr w:rsidR="055C5840" w14:paraId="4EBEB841" w14:textId="77777777" w:rsidTr="0CEF9531">
        <w:tc>
          <w:tcPr>
            <w:tcW w:w="1206" w:type="dxa"/>
            <w:gridSpan w:val="2"/>
            <w:shd w:val="clear" w:color="auto" w:fill="auto"/>
          </w:tcPr>
          <w:p w14:paraId="6C0FD7FC" w14:textId="62FE5B80" w:rsidR="055C5840" w:rsidRDefault="055C5840" w:rsidP="055C5840">
            <w:pPr>
              <w:pStyle w:val="Heading3"/>
            </w:pPr>
          </w:p>
        </w:tc>
        <w:tc>
          <w:tcPr>
            <w:tcW w:w="3609" w:type="dxa"/>
            <w:shd w:val="clear" w:color="auto" w:fill="auto"/>
          </w:tcPr>
          <w:p w14:paraId="2950EC4F" w14:textId="1478C59E" w:rsidR="0F6536B1" w:rsidRDefault="0F6536B1" w:rsidP="055C5840">
            <w:pPr>
              <w:rPr>
                <w:rFonts w:ascii="Arial" w:hAnsi="Arial" w:cs="Arial"/>
                <w:sz w:val="24"/>
                <w:szCs w:val="24"/>
              </w:rPr>
            </w:pPr>
            <w:r w:rsidRPr="055C5840">
              <w:rPr>
                <w:rFonts w:ascii="Arial" w:hAnsi="Arial" w:cs="Arial"/>
                <w:sz w:val="24"/>
                <w:szCs w:val="24"/>
              </w:rPr>
              <w:t>The Applicant</w:t>
            </w:r>
          </w:p>
        </w:tc>
        <w:tc>
          <w:tcPr>
            <w:tcW w:w="10311" w:type="dxa"/>
            <w:shd w:val="clear" w:color="auto" w:fill="auto"/>
          </w:tcPr>
          <w:p w14:paraId="42E6D554" w14:textId="4758072C" w:rsidR="0F6536B1" w:rsidRDefault="0F6536B1" w:rsidP="055C5840">
            <w:pPr>
              <w:rPr>
                <w:rFonts w:ascii="Arial" w:hAnsi="Arial" w:cs="Arial"/>
                <w:b/>
                <w:bCs/>
                <w:sz w:val="24"/>
                <w:szCs w:val="24"/>
              </w:rPr>
            </w:pPr>
            <w:r w:rsidRPr="055C5840">
              <w:rPr>
                <w:rFonts w:ascii="Arial" w:hAnsi="Arial" w:cs="Arial"/>
                <w:b/>
                <w:bCs/>
                <w:sz w:val="24"/>
                <w:szCs w:val="24"/>
              </w:rPr>
              <w:t>Associated Development</w:t>
            </w:r>
          </w:p>
          <w:p w14:paraId="087B9FA8" w14:textId="07EB185D" w:rsidR="0F6536B1" w:rsidRDefault="0F6536B1" w:rsidP="055C5840">
            <w:pPr>
              <w:spacing w:line="257" w:lineRule="auto"/>
              <w:rPr>
                <w:rFonts w:ascii="Arial" w:eastAsia="Arial" w:hAnsi="Arial" w:cs="Arial"/>
                <w:sz w:val="24"/>
                <w:szCs w:val="24"/>
              </w:rPr>
            </w:pPr>
            <w:r w:rsidRPr="055C5840">
              <w:rPr>
                <w:rFonts w:ascii="Arial" w:eastAsia="Arial" w:hAnsi="Arial" w:cs="Arial"/>
                <w:sz w:val="24"/>
                <w:szCs w:val="24"/>
              </w:rPr>
              <w:t xml:space="preserve">Explanatory </w:t>
            </w:r>
            <w:r w:rsidR="00F46822">
              <w:rPr>
                <w:rFonts w:ascii="Arial" w:eastAsia="Arial" w:hAnsi="Arial" w:cs="Arial"/>
                <w:sz w:val="24"/>
                <w:szCs w:val="24"/>
              </w:rPr>
              <w:t>M</w:t>
            </w:r>
            <w:r w:rsidRPr="055C5840">
              <w:rPr>
                <w:rFonts w:ascii="Arial" w:eastAsia="Arial" w:hAnsi="Arial" w:cs="Arial"/>
                <w:sz w:val="24"/>
                <w:szCs w:val="24"/>
              </w:rPr>
              <w:t xml:space="preserve">emorandum </w:t>
            </w:r>
            <w:r w:rsidR="00F46822">
              <w:rPr>
                <w:rFonts w:ascii="Arial" w:eastAsia="Arial" w:hAnsi="Arial" w:cs="Arial"/>
                <w:sz w:val="24"/>
                <w:szCs w:val="24"/>
              </w:rPr>
              <w:t xml:space="preserve">Document </w:t>
            </w:r>
            <w:r w:rsidRPr="055C5840">
              <w:rPr>
                <w:rFonts w:ascii="Arial" w:eastAsia="Arial" w:hAnsi="Arial" w:cs="Arial"/>
                <w:sz w:val="24"/>
                <w:szCs w:val="24"/>
              </w:rPr>
              <w:t>2.2 [APP-009], paragraph 3.7</w:t>
            </w:r>
          </w:p>
          <w:p w14:paraId="445E2F84" w14:textId="0D469226" w:rsidR="055C5840" w:rsidRDefault="055C5840" w:rsidP="055C5840">
            <w:pPr>
              <w:spacing w:line="257" w:lineRule="auto"/>
              <w:rPr>
                <w:rFonts w:ascii="Arial" w:eastAsia="Arial" w:hAnsi="Arial" w:cs="Arial"/>
                <w:sz w:val="24"/>
                <w:szCs w:val="24"/>
              </w:rPr>
            </w:pPr>
          </w:p>
          <w:p w14:paraId="61071D58" w14:textId="06880683" w:rsidR="0F6536B1" w:rsidRDefault="0F6536B1" w:rsidP="055C5840">
            <w:pPr>
              <w:spacing w:line="257" w:lineRule="auto"/>
              <w:rPr>
                <w:rFonts w:ascii="Arial" w:eastAsia="Arial" w:hAnsi="Arial" w:cs="Arial"/>
                <w:sz w:val="24"/>
                <w:szCs w:val="24"/>
              </w:rPr>
            </w:pPr>
            <w:r w:rsidRPr="055C5840">
              <w:rPr>
                <w:rFonts w:ascii="Arial" w:eastAsia="Arial" w:hAnsi="Arial" w:cs="Arial"/>
                <w:sz w:val="24"/>
                <w:szCs w:val="24"/>
              </w:rPr>
              <w:t>It appears that the use of the Principal Development by-products, in particular flue gas treatment residues, bottom ash, and carbon dioxide in the CBMF helps to address its impact. It also appears that the production of hydrogen and the charging of batteries supports the Principal Development by providing an alternative electrical load which store energy for later export.</w:t>
            </w:r>
          </w:p>
          <w:p w14:paraId="3346B345" w14:textId="75698F7D" w:rsidR="055C5840" w:rsidRDefault="0F6536B1" w:rsidP="007E5531">
            <w:pPr>
              <w:spacing w:line="257" w:lineRule="auto"/>
              <w:rPr>
                <w:rFonts w:ascii="Arial" w:eastAsia="Arial" w:hAnsi="Arial" w:cs="Arial"/>
                <w:sz w:val="24"/>
                <w:szCs w:val="24"/>
              </w:rPr>
            </w:pPr>
            <w:r w:rsidRPr="055C5840">
              <w:rPr>
                <w:rFonts w:ascii="Arial" w:eastAsia="Arial" w:hAnsi="Arial" w:cs="Arial"/>
                <w:sz w:val="24"/>
                <w:szCs w:val="24"/>
              </w:rPr>
              <w:t xml:space="preserve">It is understood that the PRF will neither use any of the Principal Development by-products, thereby lessening its impact, nor will it support its operation by providing feedstock or storing energy in the form of heat or electricity, for later export. Whilst it would appear subordinate, please could the Applicant explain how the PRF supports the operation or </w:t>
            </w:r>
            <w:r w:rsidR="5AD748AA" w:rsidRPr="055C5840">
              <w:rPr>
                <w:rFonts w:ascii="Arial" w:eastAsia="Arial" w:hAnsi="Arial" w:cs="Arial"/>
                <w:sz w:val="24"/>
                <w:szCs w:val="24"/>
              </w:rPr>
              <w:t xml:space="preserve">construction </w:t>
            </w:r>
            <w:r w:rsidRPr="055C5840">
              <w:rPr>
                <w:rFonts w:ascii="Arial" w:eastAsia="Arial" w:hAnsi="Arial" w:cs="Arial"/>
                <w:sz w:val="24"/>
                <w:szCs w:val="24"/>
              </w:rPr>
              <w:t>of the Principal Development or helps to address its impacts or state where this information can be found in the Application</w:t>
            </w:r>
            <w:r w:rsidR="44FCF28F" w:rsidRPr="4673412D">
              <w:rPr>
                <w:rFonts w:ascii="Arial" w:eastAsia="Arial" w:hAnsi="Arial" w:cs="Arial"/>
                <w:sz w:val="24"/>
                <w:szCs w:val="24"/>
              </w:rPr>
              <w:t>?</w:t>
            </w:r>
          </w:p>
        </w:tc>
      </w:tr>
      <w:tr w:rsidR="00623EB5" w:rsidRPr="008C59AE" w14:paraId="53C58E8F" w14:textId="77777777" w:rsidTr="0CEF9531">
        <w:tc>
          <w:tcPr>
            <w:tcW w:w="15126" w:type="dxa"/>
            <w:gridSpan w:val="4"/>
            <w:shd w:val="clear" w:color="auto" w:fill="auto"/>
          </w:tcPr>
          <w:p w14:paraId="53C58E8E" w14:textId="6D478798" w:rsidR="00623EB5" w:rsidRPr="00092316" w:rsidRDefault="00623EB5" w:rsidP="00112E51">
            <w:pPr>
              <w:pStyle w:val="Heading1"/>
              <w:rPr>
                <w:rFonts w:ascii="Arial" w:hAnsi="Arial" w:cs="Arial"/>
                <w:b w:val="0"/>
                <w:sz w:val="24"/>
                <w:szCs w:val="24"/>
              </w:rPr>
            </w:pPr>
            <w:bookmarkStart w:id="19" w:name="_Toc117496516"/>
            <w:r w:rsidRPr="00092316">
              <w:rPr>
                <w:rFonts w:ascii="Arial" w:hAnsi="Arial" w:cs="Arial"/>
                <w:sz w:val="24"/>
                <w:szCs w:val="24"/>
              </w:rPr>
              <w:t>Socio-economic Effects</w:t>
            </w:r>
            <w:bookmarkEnd w:id="19"/>
          </w:p>
        </w:tc>
      </w:tr>
      <w:tr w:rsidR="007A244A" w:rsidRPr="008C59AE" w14:paraId="53C58E95" w14:textId="77777777" w:rsidTr="0CEF9531">
        <w:tc>
          <w:tcPr>
            <w:tcW w:w="1206" w:type="dxa"/>
            <w:gridSpan w:val="2"/>
            <w:shd w:val="clear" w:color="auto" w:fill="auto"/>
          </w:tcPr>
          <w:p w14:paraId="53C58E90"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91" w14:textId="7E0FACEA"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9E2ACD" w:rsidRPr="00092316">
              <w:rPr>
                <w:rFonts w:ascii="Arial" w:hAnsi="Arial" w:cs="Arial"/>
                <w:sz w:val="24"/>
                <w:szCs w:val="24"/>
              </w:rPr>
              <w:t>A</w:t>
            </w:r>
            <w:r w:rsidRPr="00092316">
              <w:rPr>
                <w:rFonts w:ascii="Arial" w:hAnsi="Arial" w:cs="Arial"/>
                <w:sz w:val="24"/>
                <w:szCs w:val="24"/>
              </w:rPr>
              <w:t>pplicant</w:t>
            </w:r>
            <w:r w:rsidR="004F6DC4">
              <w:rPr>
                <w:rFonts w:ascii="Arial" w:hAnsi="Arial" w:cs="Arial"/>
                <w:sz w:val="24"/>
                <w:szCs w:val="24"/>
              </w:rPr>
              <w:t xml:space="preserve">, </w:t>
            </w:r>
            <w:r w:rsidR="00C51FAC">
              <w:rPr>
                <w:rFonts w:ascii="Arial" w:hAnsi="Arial" w:cs="Arial"/>
                <w:sz w:val="24"/>
                <w:szCs w:val="24"/>
              </w:rPr>
              <w:t>Mr Andrew G</w:t>
            </w:r>
            <w:r w:rsidR="00D96D4E">
              <w:rPr>
                <w:rFonts w:ascii="Arial" w:hAnsi="Arial" w:cs="Arial"/>
                <w:sz w:val="24"/>
                <w:szCs w:val="24"/>
              </w:rPr>
              <w:t xml:space="preserve">ravel, </w:t>
            </w:r>
            <w:r w:rsidR="00DC3F62">
              <w:rPr>
                <w:rFonts w:ascii="Arial" w:hAnsi="Arial" w:cs="Arial"/>
                <w:sz w:val="24"/>
                <w:szCs w:val="24"/>
              </w:rPr>
              <w:t>Lee and Elizabeth Norris</w:t>
            </w:r>
          </w:p>
        </w:tc>
        <w:tc>
          <w:tcPr>
            <w:tcW w:w="10311" w:type="dxa"/>
            <w:shd w:val="clear" w:color="auto" w:fill="auto"/>
          </w:tcPr>
          <w:p w14:paraId="53C58E92" w14:textId="08344178" w:rsidR="007A244A" w:rsidRPr="00092316" w:rsidRDefault="00573CBC" w:rsidP="00112E51">
            <w:pPr>
              <w:pStyle w:val="QuestionMainBodyTextBold"/>
              <w:rPr>
                <w:rFonts w:ascii="Arial" w:hAnsi="Arial" w:cs="Arial"/>
                <w:b w:val="0"/>
                <w:sz w:val="24"/>
                <w:szCs w:val="24"/>
              </w:rPr>
            </w:pPr>
            <w:r>
              <w:rPr>
                <w:rFonts w:ascii="Arial" w:hAnsi="Arial" w:cs="Arial"/>
                <w:sz w:val="24"/>
                <w:szCs w:val="24"/>
              </w:rPr>
              <w:t xml:space="preserve">Businesses at </w:t>
            </w:r>
            <w:proofErr w:type="spellStart"/>
            <w:r>
              <w:rPr>
                <w:rFonts w:ascii="Arial" w:hAnsi="Arial" w:cs="Arial"/>
                <w:sz w:val="24"/>
                <w:szCs w:val="24"/>
              </w:rPr>
              <w:t>Wharfside</w:t>
            </w:r>
            <w:proofErr w:type="spellEnd"/>
            <w:r>
              <w:rPr>
                <w:rFonts w:ascii="Arial" w:hAnsi="Arial" w:cs="Arial"/>
                <w:sz w:val="24"/>
                <w:szCs w:val="24"/>
              </w:rPr>
              <w:t xml:space="preserve"> Court</w:t>
            </w:r>
            <w:r w:rsidR="007A244A" w:rsidRPr="00092316">
              <w:rPr>
                <w:rFonts w:ascii="Arial" w:hAnsi="Arial" w:cs="Arial"/>
                <w:sz w:val="24"/>
                <w:szCs w:val="24"/>
              </w:rPr>
              <w:t xml:space="preserve"> </w:t>
            </w:r>
          </w:p>
          <w:p w14:paraId="505F9E1A" w14:textId="62FBF0E9" w:rsidR="49A0C906" w:rsidRDefault="001B2FAD" w:rsidP="49A0C906">
            <w:pPr>
              <w:pStyle w:val="QuestionMainBodyText"/>
              <w:rPr>
                <w:rFonts w:ascii="Arial" w:hAnsi="Arial" w:cs="Arial"/>
                <w:sz w:val="24"/>
                <w:szCs w:val="24"/>
              </w:rPr>
            </w:pPr>
            <w:r>
              <w:rPr>
                <w:rFonts w:ascii="Arial" w:hAnsi="Arial" w:cs="Arial"/>
                <w:sz w:val="24"/>
                <w:szCs w:val="24"/>
              </w:rPr>
              <w:t>[APP-062]</w:t>
            </w:r>
            <w:r w:rsidRPr="49A0C906">
              <w:rPr>
                <w:rFonts w:ascii="Arial" w:hAnsi="Arial" w:cs="Arial"/>
                <w:sz w:val="24"/>
                <w:szCs w:val="24"/>
              </w:rPr>
              <w:t xml:space="preserve"> </w:t>
            </w:r>
            <w:r w:rsidR="345FF77B" w:rsidRPr="49A0C906">
              <w:rPr>
                <w:rFonts w:ascii="Arial" w:hAnsi="Arial" w:cs="Arial"/>
                <w:sz w:val="24"/>
                <w:szCs w:val="24"/>
              </w:rPr>
              <w:t>9.1.1.3</w:t>
            </w:r>
            <w:r>
              <w:rPr>
                <w:rFonts w:ascii="Arial" w:hAnsi="Arial" w:cs="Arial"/>
                <w:sz w:val="24"/>
                <w:szCs w:val="24"/>
              </w:rPr>
              <w:t xml:space="preserve"> Economic, Community and Land Use Impacts </w:t>
            </w:r>
            <w:r w:rsidR="00623247">
              <w:rPr>
                <w:rFonts w:ascii="Arial" w:hAnsi="Arial" w:cs="Arial"/>
                <w:sz w:val="24"/>
                <w:szCs w:val="24"/>
              </w:rPr>
              <w:t xml:space="preserve">appears to identify a </w:t>
            </w:r>
            <w:r w:rsidR="068CED87" w:rsidRPr="6F433CEE">
              <w:rPr>
                <w:rFonts w:ascii="Arial" w:hAnsi="Arial" w:cs="Arial"/>
                <w:sz w:val="24"/>
                <w:szCs w:val="24"/>
              </w:rPr>
              <w:t>temporary significant</w:t>
            </w:r>
            <w:r w:rsidR="00623247">
              <w:rPr>
                <w:rFonts w:ascii="Arial" w:hAnsi="Arial" w:cs="Arial"/>
                <w:sz w:val="24"/>
                <w:szCs w:val="24"/>
              </w:rPr>
              <w:t xml:space="preserve"> </w:t>
            </w:r>
            <w:r w:rsidR="000930FC">
              <w:rPr>
                <w:rFonts w:ascii="Arial" w:hAnsi="Arial" w:cs="Arial"/>
                <w:sz w:val="24"/>
                <w:szCs w:val="24"/>
              </w:rPr>
              <w:t>adverse effect</w:t>
            </w:r>
            <w:r w:rsidR="00623247">
              <w:rPr>
                <w:rFonts w:ascii="Arial" w:hAnsi="Arial" w:cs="Arial"/>
                <w:sz w:val="24"/>
                <w:szCs w:val="24"/>
              </w:rPr>
              <w:t xml:space="preserve"> on </w:t>
            </w:r>
            <w:r w:rsidR="000930FC">
              <w:rPr>
                <w:rFonts w:ascii="Arial" w:hAnsi="Arial" w:cs="Arial"/>
                <w:sz w:val="24"/>
                <w:szCs w:val="24"/>
              </w:rPr>
              <w:t>businesses</w:t>
            </w:r>
            <w:r w:rsidR="00623247">
              <w:rPr>
                <w:rFonts w:ascii="Arial" w:hAnsi="Arial" w:cs="Arial"/>
                <w:sz w:val="24"/>
                <w:szCs w:val="24"/>
              </w:rPr>
              <w:t xml:space="preserve"> at </w:t>
            </w:r>
            <w:proofErr w:type="spellStart"/>
            <w:r w:rsidR="00623247">
              <w:rPr>
                <w:rFonts w:ascii="Arial" w:hAnsi="Arial" w:cs="Arial"/>
                <w:sz w:val="24"/>
                <w:szCs w:val="24"/>
              </w:rPr>
              <w:t>Wharfside</w:t>
            </w:r>
            <w:proofErr w:type="spellEnd"/>
            <w:r w:rsidR="00623247">
              <w:rPr>
                <w:rFonts w:ascii="Arial" w:hAnsi="Arial" w:cs="Arial"/>
                <w:sz w:val="24"/>
                <w:szCs w:val="24"/>
              </w:rPr>
              <w:t xml:space="preserve"> Court</w:t>
            </w:r>
            <w:r w:rsidR="000930FC">
              <w:rPr>
                <w:rFonts w:ascii="Arial" w:hAnsi="Arial" w:cs="Arial"/>
                <w:sz w:val="24"/>
                <w:szCs w:val="24"/>
              </w:rPr>
              <w:t>.</w:t>
            </w:r>
          </w:p>
          <w:p w14:paraId="1142B89C" w14:textId="0E75EBAB" w:rsidR="007A244A" w:rsidRPr="00FF0431" w:rsidRDefault="000930FC" w:rsidP="00FF5C0E">
            <w:pPr>
              <w:pStyle w:val="QuestionMainBodyText"/>
              <w:numPr>
                <w:ilvl w:val="0"/>
                <w:numId w:val="30"/>
              </w:numPr>
              <w:rPr>
                <w:rFonts w:ascii="Arial" w:hAnsi="Arial" w:cs="Arial"/>
                <w:sz w:val="24"/>
                <w:szCs w:val="24"/>
              </w:rPr>
            </w:pPr>
            <w:r w:rsidRPr="00FF0431">
              <w:rPr>
                <w:rFonts w:ascii="Arial" w:hAnsi="Arial" w:cs="Arial"/>
                <w:sz w:val="24"/>
                <w:szCs w:val="24"/>
              </w:rPr>
              <w:t>Please provide a summary of these businesses and how it is anticipated each could be affected</w:t>
            </w:r>
            <w:r w:rsidR="00AF138A" w:rsidRPr="00FF0431">
              <w:rPr>
                <w:rFonts w:ascii="Arial" w:hAnsi="Arial" w:cs="Arial"/>
                <w:sz w:val="24"/>
                <w:szCs w:val="24"/>
              </w:rPr>
              <w:t>. Include if the information is available, the potential financial loss, num</w:t>
            </w:r>
            <w:r w:rsidR="007A3929" w:rsidRPr="00FF0431">
              <w:rPr>
                <w:rFonts w:ascii="Arial" w:hAnsi="Arial" w:cs="Arial"/>
                <w:sz w:val="24"/>
                <w:szCs w:val="24"/>
              </w:rPr>
              <w:t>b</w:t>
            </w:r>
            <w:r w:rsidR="00AF138A" w:rsidRPr="00FF0431">
              <w:rPr>
                <w:rFonts w:ascii="Arial" w:hAnsi="Arial" w:cs="Arial"/>
                <w:sz w:val="24"/>
                <w:szCs w:val="24"/>
              </w:rPr>
              <w:t>er of employees who might be affected</w:t>
            </w:r>
            <w:r w:rsidR="007A3929" w:rsidRPr="00FF0431">
              <w:rPr>
                <w:rFonts w:ascii="Arial" w:hAnsi="Arial" w:cs="Arial"/>
                <w:sz w:val="24"/>
                <w:szCs w:val="24"/>
              </w:rPr>
              <w:t xml:space="preserve"> and explain how this has been included within the calculation</w:t>
            </w:r>
            <w:r w:rsidR="005678B8" w:rsidRPr="00FF0431">
              <w:rPr>
                <w:rFonts w:ascii="Arial" w:hAnsi="Arial" w:cs="Arial"/>
                <w:sz w:val="24"/>
                <w:szCs w:val="24"/>
              </w:rPr>
              <w:t xml:space="preserve"> of</w:t>
            </w:r>
            <w:r w:rsidR="007A3929" w:rsidRPr="00FF0431">
              <w:rPr>
                <w:rFonts w:ascii="Arial" w:hAnsi="Arial" w:cs="Arial"/>
                <w:sz w:val="24"/>
                <w:szCs w:val="24"/>
              </w:rPr>
              <w:t xml:space="preserve"> benefit</w:t>
            </w:r>
            <w:r w:rsidR="00DC7600" w:rsidRPr="00FF0431">
              <w:rPr>
                <w:rFonts w:ascii="Arial" w:hAnsi="Arial" w:cs="Arial"/>
                <w:sz w:val="24"/>
                <w:szCs w:val="24"/>
              </w:rPr>
              <w:t>/loss</w:t>
            </w:r>
            <w:r w:rsidR="007A3929" w:rsidRPr="00FF0431">
              <w:rPr>
                <w:rFonts w:ascii="Arial" w:hAnsi="Arial" w:cs="Arial"/>
                <w:sz w:val="24"/>
                <w:szCs w:val="24"/>
              </w:rPr>
              <w:t xml:space="preserve"> in socio economic terms.</w:t>
            </w:r>
          </w:p>
          <w:p w14:paraId="5D443088" w14:textId="5C96B8FF" w:rsidR="007A244A" w:rsidRPr="00FF0431" w:rsidRDefault="70AFC853" w:rsidP="00FF5C0E">
            <w:pPr>
              <w:pStyle w:val="QuestionMainBodyText"/>
              <w:numPr>
                <w:ilvl w:val="0"/>
                <w:numId w:val="30"/>
              </w:numPr>
              <w:rPr>
                <w:rFonts w:ascii="Arial" w:hAnsi="Arial" w:cs="Arial"/>
                <w:sz w:val="24"/>
                <w:szCs w:val="24"/>
              </w:rPr>
            </w:pPr>
            <w:r w:rsidRPr="00FF0431">
              <w:rPr>
                <w:rFonts w:ascii="Arial" w:hAnsi="Arial" w:cs="Arial"/>
                <w:sz w:val="24"/>
                <w:szCs w:val="24"/>
              </w:rPr>
              <w:t xml:space="preserve">Could the Applicant explain how what appears to be a </w:t>
            </w:r>
            <w:r w:rsidR="2EFB12B6" w:rsidRPr="00FF0431">
              <w:rPr>
                <w:rFonts w:ascii="Arial" w:hAnsi="Arial" w:cs="Arial"/>
                <w:sz w:val="24"/>
                <w:szCs w:val="24"/>
              </w:rPr>
              <w:t xml:space="preserve">permanent </w:t>
            </w:r>
            <w:r w:rsidRPr="00FF0431">
              <w:rPr>
                <w:rFonts w:ascii="Arial" w:hAnsi="Arial" w:cs="Arial"/>
                <w:sz w:val="24"/>
                <w:szCs w:val="24"/>
              </w:rPr>
              <w:t xml:space="preserve">loss of business premises be </w:t>
            </w:r>
            <w:r w:rsidR="52B9FDAF" w:rsidRPr="00FF0431">
              <w:rPr>
                <w:rFonts w:ascii="Arial" w:hAnsi="Arial" w:cs="Arial"/>
                <w:sz w:val="24"/>
                <w:szCs w:val="24"/>
              </w:rPr>
              <w:t>described as a</w:t>
            </w:r>
            <w:r w:rsidRPr="00FF0431">
              <w:rPr>
                <w:rFonts w:ascii="Arial" w:hAnsi="Arial" w:cs="Arial"/>
                <w:sz w:val="24"/>
                <w:szCs w:val="24"/>
              </w:rPr>
              <w:t xml:space="preserve"> temporary effect on the businesses assuming no alternative premises are found</w:t>
            </w:r>
            <w:r w:rsidR="7F9F59F8" w:rsidRPr="00FF0431">
              <w:rPr>
                <w:rFonts w:ascii="Arial" w:hAnsi="Arial" w:cs="Arial"/>
                <w:sz w:val="24"/>
                <w:szCs w:val="24"/>
              </w:rPr>
              <w:t>?</w:t>
            </w:r>
          </w:p>
          <w:p w14:paraId="53C58E94" w14:textId="40026634" w:rsidR="007A244A" w:rsidRPr="00092316" w:rsidRDefault="1D463E8A" w:rsidP="49A0C906">
            <w:pPr>
              <w:pStyle w:val="QuestionMainBodyText"/>
              <w:numPr>
                <w:ilvl w:val="0"/>
                <w:numId w:val="30"/>
              </w:numPr>
              <w:rPr>
                <w:rFonts w:ascii="Arial" w:hAnsi="Arial" w:cs="Arial"/>
                <w:sz w:val="24"/>
                <w:szCs w:val="24"/>
              </w:rPr>
            </w:pPr>
            <w:r w:rsidRPr="49A0C906">
              <w:rPr>
                <w:rFonts w:ascii="Arial" w:hAnsi="Arial" w:cs="Arial"/>
                <w:sz w:val="24"/>
                <w:szCs w:val="24"/>
              </w:rPr>
              <w:t>In order to reduce this impact could provision be made within the Order limits to provide alternative premises?</w:t>
            </w:r>
          </w:p>
        </w:tc>
      </w:tr>
      <w:tr w:rsidR="00780756" w:rsidRPr="008C59AE" w14:paraId="36C092FE" w14:textId="77777777" w:rsidTr="0CEF9531">
        <w:tc>
          <w:tcPr>
            <w:tcW w:w="1206" w:type="dxa"/>
            <w:gridSpan w:val="2"/>
            <w:shd w:val="clear" w:color="auto" w:fill="auto"/>
          </w:tcPr>
          <w:p w14:paraId="090E1A51" w14:textId="77777777" w:rsidR="00780756" w:rsidRPr="00092316" w:rsidRDefault="00780756" w:rsidP="00112E51">
            <w:pPr>
              <w:pStyle w:val="Heading3"/>
              <w:rPr>
                <w:rFonts w:ascii="Arial" w:hAnsi="Arial" w:cs="Arial"/>
                <w:sz w:val="24"/>
                <w:szCs w:val="24"/>
              </w:rPr>
            </w:pPr>
          </w:p>
        </w:tc>
        <w:tc>
          <w:tcPr>
            <w:tcW w:w="3609" w:type="dxa"/>
            <w:shd w:val="clear" w:color="auto" w:fill="auto"/>
          </w:tcPr>
          <w:p w14:paraId="7D14491F" w14:textId="27D9225E" w:rsidR="00780756" w:rsidRPr="00092316" w:rsidRDefault="00406804" w:rsidP="00BC647A">
            <w:pPr>
              <w:rPr>
                <w:rFonts w:ascii="Arial" w:hAnsi="Arial" w:cs="Arial"/>
                <w:sz w:val="24"/>
                <w:szCs w:val="24"/>
              </w:rPr>
            </w:pPr>
            <w:r>
              <w:rPr>
                <w:rFonts w:ascii="Arial" w:hAnsi="Arial" w:cs="Arial"/>
                <w:sz w:val="24"/>
                <w:szCs w:val="24"/>
              </w:rPr>
              <w:t>The Applicant</w:t>
            </w:r>
            <w:r w:rsidR="006A2811">
              <w:rPr>
                <w:rFonts w:ascii="Arial" w:hAnsi="Arial" w:cs="Arial"/>
                <w:sz w:val="24"/>
                <w:szCs w:val="24"/>
              </w:rPr>
              <w:t>, NLC (ii)</w:t>
            </w:r>
          </w:p>
        </w:tc>
        <w:tc>
          <w:tcPr>
            <w:tcW w:w="10311" w:type="dxa"/>
            <w:shd w:val="clear" w:color="auto" w:fill="auto"/>
          </w:tcPr>
          <w:p w14:paraId="64DB0378" w14:textId="77777777" w:rsidR="00C6274F" w:rsidRDefault="00C6274F" w:rsidP="00112E51">
            <w:pPr>
              <w:pStyle w:val="QuestionMainBodyTextBold"/>
              <w:rPr>
                <w:rFonts w:ascii="Arial" w:hAnsi="Arial" w:cs="Arial"/>
                <w:sz w:val="24"/>
                <w:szCs w:val="24"/>
              </w:rPr>
            </w:pPr>
            <w:r>
              <w:rPr>
                <w:rFonts w:ascii="Arial" w:hAnsi="Arial" w:cs="Arial"/>
                <w:sz w:val="24"/>
                <w:szCs w:val="24"/>
              </w:rPr>
              <w:t>Annual Monitoring Report</w:t>
            </w:r>
          </w:p>
          <w:p w14:paraId="4014114B" w14:textId="77777777" w:rsidR="00586067" w:rsidRDefault="00406804" w:rsidP="00112E51">
            <w:pPr>
              <w:pStyle w:val="QuestionMainBodyTextBold"/>
              <w:rPr>
                <w:rFonts w:ascii="Arial" w:hAnsi="Arial" w:cs="Arial"/>
                <w:b w:val="0"/>
                <w:bCs w:val="0"/>
                <w:sz w:val="24"/>
                <w:szCs w:val="24"/>
              </w:rPr>
            </w:pPr>
            <w:r w:rsidRPr="00C6274F">
              <w:rPr>
                <w:rFonts w:ascii="Arial" w:hAnsi="Arial" w:cs="Arial"/>
                <w:b w:val="0"/>
                <w:bCs w:val="0"/>
                <w:sz w:val="24"/>
                <w:szCs w:val="24"/>
              </w:rPr>
              <w:t xml:space="preserve">Section 9.2 of Chapter 14 Economic, Community and Land Use Impacts [APP-062] proposes an </w:t>
            </w:r>
            <w:r w:rsidR="00C6274F">
              <w:rPr>
                <w:rFonts w:ascii="Arial" w:hAnsi="Arial" w:cs="Arial"/>
                <w:b w:val="0"/>
                <w:bCs w:val="0"/>
                <w:sz w:val="24"/>
                <w:szCs w:val="24"/>
              </w:rPr>
              <w:t>A</w:t>
            </w:r>
            <w:r w:rsidRPr="00C6274F">
              <w:rPr>
                <w:rFonts w:ascii="Arial" w:hAnsi="Arial" w:cs="Arial"/>
                <w:b w:val="0"/>
                <w:bCs w:val="0"/>
                <w:sz w:val="24"/>
                <w:szCs w:val="24"/>
              </w:rPr>
              <w:t xml:space="preserve">nnual Monitoring Report against agreed criteria in the Employment and Skills Policy. This is stated to be secured through the CEMP. Whilst the </w:t>
            </w:r>
            <w:proofErr w:type="spellStart"/>
            <w:r w:rsidRPr="00C6274F">
              <w:rPr>
                <w:rFonts w:ascii="Arial" w:hAnsi="Arial" w:cs="Arial"/>
                <w:b w:val="0"/>
                <w:bCs w:val="0"/>
                <w:sz w:val="24"/>
                <w:szCs w:val="24"/>
              </w:rPr>
              <w:t>CoCP</w:t>
            </w:r>
            <w:proofErr w:type="spellEnd"/>
            <w:r w:rsidRPr="00C6274F">
              <w:rPr>
                <w:rFonts w:ascii="Arial" w:hAnsi="Arial" w:cs="Arial"/>
                <w:b w:val="0"/>
                <w:bCs w:val="0"/>
                <w:sz w:val="24"/>
                <w:szCs w:val="24"/>
              </w:rPr>
              <w:t xml:space="preserve"> [APP-074] refers to the “Preparation of an Employment and Skills Policy to maximise use of local suppliers and local employment opportunities” (e-page 76), there is no reference to the monitoring report. </w:t>
            </w:r>
          </w:p>
          <w:p w14:paraId="0CA6B942" w14:textId="77777777" w:rsidR="00780756" w:rsidRDefault="00406804" w:rsidP="00586067">
            <w:pPr>
              <w:pStyle w:val="QuestionMainBodyTextBold"/>
              <w:numPr>
                <w:ilvl w:val="5"/>
                <w:numId w:val="4"/>
              </w:numPr>
              <w:rPr>
                <w:rFonts w:ascii="Arial" w:hAnsi="Arial" w:cs="Arial"/>
                <w:b w:val="0"/>
                <w:bCs w:val="0"/>
                <w:sz w:val="24"/>
                <w:szCs w:val="24"/>
              </w:rPr>
            </w:pPr>
            <w:r w:rsidRPr="00C6274F">
              <w:rPr>
                <w:rFonts w:ascii="Arial" w:hAnsi="Arial" w:cs="Arial"/>
                <w:b w:val="0"/>
                <w:bCs w:val="0"/>
                <w:sz w:val="24"/>
                <w:szCs w:val="24"/>
              </w:rPr>
              <w:t>Can the Applicant explain how the monitoring is therefore secured?</w:t>
            </w:r>
          </w:p>
          <w:p w14:paraId="0E463735" w14:textId="38440B6C" w:rsidR="00586067" w:rsidRPr="00C6274F" w:rsidRDefault="00586067" w:rsidP="00586067">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Are the Council content that the </w:t>
            </w:r>
            <w:r w:rsidR="00372502">
              <w:rPr>
                <w:rFonts w:ascii="Arial" w:hAnsi="Arial" w:cs="Arial"/>
                <w:b w:val="0"/>
                <w:bCs w:val="0"/>
                <w:sz w:val="24"/>
                <w:szCs w:val="24"/>
              </w:rPr>
              <w:t>production of an annual monitoring report would secure</w:t>
            </w:r>
            <w:r w:rsidR="00E85D77">
              <w:rPr>
                <w:rFonts w:ascii="Arial" w:hAnsi="Arial" w:cs="Arial"/>
                <w:b w:val="0"/>
                <w:bCs w:val="0"/>
                <w:sz w:val="24"/>
                <w:szCs w:val="24"/>
              </w:rPr>
              <w:t xml:space="preserve"> to an appropriate level the use of local suppliers and </w:t>
            </w:r>
            <w:r w:rsidR="006A2811">
              <w:rPr>
                <w:rFonts w:ascii="Arial" w:hAnsi="Arial" w:cs="Arial"/>
                <w:b w:val="0"/>
                <w:bCs w:val="0"/>
                <w:sz w:val="24"/>
                <w:szCs w:val="24"/>
              </w:rPr>
              <w:t>employment opportunities?</w:t>
            </w:r>
            <w:r w:rsidR="00372502">
              <w:rPr>
                <w:rFonts w:ascii="Arial" w:hAnsi="Arial" w:cs="Arial"/>
                <w:b w:val="0"/>
                <w:bCs w:val="0"/>
                <w:sz w:val="24"/>
                <w:szCs w:val="24"/>
              </w:rPr>
              <w:t xml:space="preserve"> </w:t>
            </w:r>
          </w:p>
        </w:tc>
      </w:tr>
      <w:tr w:rsidR="00126768" w:rsidRPr="008C59AE" w14:paraId="1257D1E8" w14:textId="77777777" w:rsidTr="0CEF9531">
        <w:tc>
          <w:tcPr>
            <w:tcW w:w="1206" w:type="dxa"/>
            <w:gridSpan w:val="2"/>
            <w:shd w:val="clear" w:color="auto" w:fill="auto"/>
          </w:tcPr>
          <w:p w14:paraId="4F84C708" w14:textId="77777777" w:rsidR="00126768" w:rsidRPr="00092316" w:rsidRDefault="00126768" w:rsidP="00112E51">
            <w:pPr>
              <w:pStyle w:val="Heading3"/>
              <w:rPr>
                <w:rFonts w:ascii="Arial" w:hAnsi="Arial" w:cs="Arial"/>
                <w:sz w:val="24"/>
                <w:szCs w:val="24"/>
              </w:rPr>
            </w:pPr>
          </w:p>
        </w:tc>
        <w:tc>
          <w:tcPr>
            <w:tcW w:w="3609" w:type="dxa"/>
            <w:shd w:val="clear" w:color="auto" w:fill="auto"/>
          </w:tcPr>
          <w:p w14:paraId="33D45F3D" w14:textId="3181DD86" w:rsidR="00126768" w:rsidRDefault="00126768" w:rsidP="00BC647A">
            <w:pPr>
              <w:rPr>
                <w:rFonts w:ascii="Arial" w:hAnsi="Arial" w:cs="Arial"/>
                <w:sz w:val="24"/>
                <w:szCs w:val="24"/>
              </w:rPr>
            </w:pPr>
            <w:proofErr w:type="spellStart"/>
            <w:r>
              <w:rPr>
                <w:rFonts w:ascii="Arial" w:hAnsi="Arial" w:cs="Arial"/>
                <w:sz w:val="24"/>
                <w:szCs w:val="24"/>
              </w:rPr>
              <w:t>R</w:t>
            </w:r>
            <w:r w:rsidR="009D310E">
              <w:rPr>
                <w:rFonts w:ascii="Arial" w:hAnsi="Arial" w:cs="Arial"/>
                <w:sz w:val="24"/>
                <w:szCs w:val="24"/>
              </w:rPr>
              <w:t>ajan</w:t>
            </w:r>
            <w:proofErr w:type="spellEnd"/>
            <w:r w:rsidR="009D310E">
              <w:rPr>
                <w:rFonts w:ascii="Arial" w:hAnsi="Arial" w:cs="Arial"/>
                <w:sz w:val="24"/>
                <w:szCs w:val="24"/>
              </w:rPr>
              <w:t xml:space="preserve"> Marwaha</w:t>
            </w:r>
          </w:p>
        </w:tc>
        <w:tc>
          <w:tcPr>
            <w:tcW w:w="10311" w:type="dxa"/>
            <w:shd w:val="clear" w:color="auto" w:fill="auto"/>
          </w:tcPr>
          <w:p w14:paraId="0E74B6F5" w14:textId="77777777" w:rsidR="00126768" w:rsidRDefault="009D310E" w:rsidP="00112E51">
            <w:pPr>
              <w:pStyle w:val="QuestionMainBodyTextBold"/>
              <w:rPr>
                <w:rFonts w:ascii="Arial" w:hAnsi="Arial" w:cs="Arial"/>
                <w:sz w:val="24"/>
                <w:szCs w:val="24"/>
              </w:rPr>
            </w:pPr>
            <w:r>
              <w:rPr>
                <w:rFonts w:ascii="Arial" w:hAnsi="Arial" w:cs="Arial"/>
                <w:sz w:val="24"/>
                <w:szCs w:val="24"/>
              </w:rPr>
              <w:t>Relevant representation [RR-055]</w:t>
            </w:r>
          </w:p>
          <w:p w14:paraId="0CE0F288" w14:textId="77777777" w:rsidR="009F0630" w:rsidRDefault="004E0EDD" w:rsidP="00112E51">
            <w:pPr>
              <w:pStyle w:val="QuestionMainBodyTextBold"/>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009F0630" w:rsidRPr="006A1427">
              <w:rPr>
                <w:rFonts w:ascii="Arial" w:hAnsi="Arial" w:cs="Arial"/>
                <w:b w:val="0"/>
                <w:bCs w:val="0"/>
                <w:sz w:val="24"/>
                <w:szCs w:val="24"/>
              </w:rPr>
              <w:t xml:space="preserve">Please provide a plan identifying the land </w:t>
            </w:r>
            <w:r w:rsidR="006A1427" w:rsidRPr="006A1427">
              <w:rPr>
                <w:rFonts w:ascii="Arial" w:hAnsi="Arial" w:cs="Arial"/>
                <w:b w:val="0"/>
                <w:bCs w:val="0"/>
                <w:sz w:val="24"/>
                <w:szCs w:val="24"/>
              </w:rPr>
              <w:t>which you refer to in the</w:t>
            </w:r>
            <w:r w:rsidR="009F0630" w:rsidRPr="006A1427">
              <w:rPr>
                <w:rFonts w:ascii="Arial" w:hAnsi="Arial" w:cs="Arial"/>
                <w:b w:val="0"/>
                <w:bCs w:val="0"/>
                <w:sz w:val="24"/>
                <w:szCs w:val="24"/>
              </w:rPr>
              <w:t xml:space="preserve"> RR</w:t>
            </w:r>
            <w:r w:rsidR="006A1427" w:rsidRPr="006A1427">
              <w:rPr>
                <w:rFonts w:ascii="Arial" w:hAnsi="Arial" w:cs="Arial"/>
                <w:b w:val="0"/>
                <w:bCs w:val="0"/>
                <w:sz w:val="24"/>
                <w:szCs w:val="24"/>
              </w:rPr>
              <w:t xml:space="preserve"> and the local authority planning reference number.</w:t>
            </w:r>
            <w:r w:rsidR="009F0630" w:rsidRPr="006A1427">
              <w:rPr>
                <w:rFonts w:ascii="Arial" w:hAnsi="Arial" w:cs="Arial"/>
                <w:b w:val="0"/>
                <w:bCs w:val="0"/>
                <w:sz w:val="24"/>
                <w:szCs w:val="24"/>
              </w:rPr>
              <w:t xml:space="preserve"> </w:t>
            </w:r>
          </w:p>
          <w:p w14:paraId="75567F1F" w14:textId="7E3CF229" w:rsidR="004E0EDD" w:rsidRPr="006A1427" w:rsidRDefault="004E0EDD" w:rsidP="00112E51">
            <w:pPr>
              <w:pStyle w:val="QuestionMainBodyTextBold"/>
              <w:rPr>
                <w:rFonts w:ascii="Arial" w:hAnsi="Arial" w:cs="Arial"/>
                <w:b w:val="0"/>
                <w:bCs w:val="0"/>
                <w:sz w:val="24"/>
                <w:szCs w:val="24"/>
              </w:rPr>
            </w:pPr>
            <w:r>
              <w:rPr>
                <w:rFonts w:ascii="Arial" w:hAnsi="Arial" w:cs="Arial"/>
                <w:b w:val="0"/>
                <w:bCs w:val="0"/>
                <w:sz w:val="24"/>
                <w:szCs w:val="24"/>
              </w:rPr>
              <w:t xml:space="preserve">(ii) What socio economic effects do you consider would occur </w:t>
            </w:r>
            <w:r w:rsidR="006C3BF5">
              <w:rPr>
                <w:rFonts w:ascii="Arial" w:hAnsi="Arial" w:cs="Arial"/>
                <w:b w:val="0"/>
                <w:bCs w:val="0"/>
                <w:sz w:val="24"/>
                <w:szCs w:val="24"/>
              </w:rPr>
              <w:t xml:space="preserve">in the event that the DCO were to be granted and the land in question </w:t>
            </w:r>
            <w:r w:rsidR="0026572D">
              <w:rPr>
                <w:rFonts w:ascii="Arial" w:hAnsi="Arial" w:cs="Arial"/>
                <w:b w:val="0"/>
                <w:bCs w:val="0"/>
                <w:sz w:val="24"/>
                <w:szCs w:val="24"/>
              </w:rPr>
              <w:t>acquired?</w:t>
            </w:r>
          </w:p>
        </w:tc>
      </w:tr>
      <w:tr w:rsidR="00623EB5" w:rsidRPr="008C59AE" w14:paraId="53C58E97" w14:textId="77777777" w:rsidTr="0CEF9531">
        <w:tc>
          <w:tcPr>
            <w:tcW w:w="15126" w:type="dxa"/>
            <w:gridSpan w:val="4"/>
            <w:shd w:val="clear" w:color="auto" w:fill="auto"/>
          </w:tcPr>
          <w:p w14:paraId="53C58E96" w14:textId="1B7FD59E" w:rsidR="00623EB5" w:rsidRPr="00092316" w:rsidRDefault="00623EB5" w:rsidP="00112E51">
            <w:pPr>
              <w:pStyle w:val="Heading1"/>
              <w:rPr>
                <w:rFonts w:ascii="Arial" w:hAnsi="Arial" w:cs="Arial"/>
                <w:b w:val="0"/>
                <w:sz w:val="24"/>
                <w:szCs w:val="24"/>
              </w:rPr>
            </w:pPr>
            <w:bookmarkStart w:id="20" w:name="_Toc117496517"/>
            <w:r w:rsidRPr="00092316">
              <w:rPr>
                <w:rFonts w:ascii="Arial" w:hAnsi="Arial" w:cs="Arial"/>
                <w:sz w:val="24"/>
                <w:szCs w:val="24"/>
              </w:rPr>
              <w:t>Transportation and Traffic</w:t>
            </w:r>
            <w:bookmarkEnd w:id="20"/>
          </w:p>
        </w:tc>
      </w:tr>
      <w:tr w:rsidR="007A244A" w:rsidRPr="008C59AE" w14:paraId="53C58E9D" w14:textId="77777777" w:rsidTr="0CEF9531">
        <w:tc>
          <w:tcPr>
            <w:tcW w:w="1206" w:type="dxa"/>
            <w:gridSpan w:val="2"/>
            <w:shd w:val="clear" w:color="auto" w:fill="auto"/>
          </w:tcPr>
          <w:p w14:paraId="53C58E98" w14:textId="77777777" w:rsidR="007A244A" w:rsidRPr="00092316" w:rsidRDefault="007A244A" w:rsidP="00112E51">
            <w:pPr>
              <w:pStyle w:val="Heading3"/>
              <w:rPr>
                <w:rFonts w:ascii="Arial" w:hAnsi="Arial" w:cs="Arial"/>
                <w:sz w:val="24"/>
                <w:szCs w:val="24"/>
              </w:rPr>
            </w:pPr>
          </w:p>
        </w:tc>
        <w:tc>
          <w:tcPr>
            <w:tcW w:w="3609" w:type="dxa"/>
            <w:shd w:val="clear" w:color="auto" w:fill="auto"/>
          </w:tcPr>
          <w:p w14:paraId="53C58E99" w14:textId="7E4E1BBD" w:rsidR="007A244A" w:rsidRPr="00092316" w:rsidRDefault="007A244A" w:rsidP="00BC647A">
            <w:pPr>
              <w:rPr>
                <w:rFonts w:ascii="Arial" w:hAnsi="Arial" w:cs="Arial"/>
                <w:sz w:val="24"/>
                <w:szCs w:val="24"/>
              </w:rPr>
            </w:pPr>
            <w:r w:rsidRPr="00092316">
              <w:rPr>
                <w:rFonts w:ascii="Arial" w:hAnsi="Arial" w:cs="Arial"/>
                <w:sz w:val="24"/>
                <w:szCs w:val="24"/>
              </w:rPr>
              <w:t xml:space="preserve">The </w:t>
            </w:r>
            <w:r w:rsidR="00C25D8B" w:rsidRPr="00092316">
              <w:rPr>
                <w:rFonts w:ascii="Arial" w:hAnsi="Arial" w:cs="Arial"/>
                <w:sz w:val="24"/>
                <w:szCs w:val="24"/>
              </w:rPr>
              <w:t>A</w:t>
            </w:r>
            <w:r w:rsidRPr="00092316">
              <w:rPr>
                <w:rFonts w:ascii="Arial" w:hAnsi="Arial" w:cs="Arial"/>
                <w:sz w:val="24"/>
                <w:szCs w:val="24"/>
              </w:rPr>
              <w:t>pplicant</w:t>
            </w:r>
            <w:r w:rsidR="000447EA">
              <w:rPr>
                <w:rFonts w:ascii="Arial" w:hAnsi="Arial" w:cs="Arial"/>
                <w:sz w:val="24"/>
                <w:szCs w:val="24"/>
              </w:rPr>
              <w:t>, NLC</w:t>
            </w:r>
          </w:p>
        </w:tc>
        <w:tc>
          <w:tcPr>
            <w:tcW w:w="10311" w:type="dxa"/>
            <w:shd w:val="clear" w:color="auto" w:fill="auto"/>
          </w:tcPr>
          <w:p w14:paraId="53C58E9A" w14:textId="0069AFA1" w:rsidR="007A244A" w:rsidRPr="00092316" w:rsidRDefault="002E78C2" w:rsidP="00112E51">
            <w:pPr>
              <w:pStyle w:val="QuestionMainBodyTextBold"/>
              <w:rPr>
                <w:rFonts w:ascii="Arial" w:hAnsi="Arial" w:cs="Arial"/>
                <w:b w:val="0"/>
                <w:sz w:val="24"/>
                <w:szCs w:val="24"/>
              </w:rPr>
            </w:pPr>
            <w:r>
              <w:rPr>
                <w:rFonts w:ascii="Arial" w:hAnsi="Arial" w:cs="Arial"/>
                <w:sz w:val="24"/>
                <w:szCs w:val="24"/>
              </w:rPr>
              <w:t>Draft Obligation</w:t>
            </w:r>
          </w:p>
          <w:p w14:paraId="53C58E9B" w14:textId="1A3BB6EB" w:rsidR="007A244A" w:rsidRDefault="00471A43" w:rsidP="00F25615">
            <w:pPr>
              <w:pStyle w:val="QuestionMainBodyText"/>
              <w:numPr>
                <w:ilvl w:val="5"/>
                <w:numId w:val="4"/>
              </w:numPr>
              <w:rPr>
                <w:rFonts w:ascii="Arial" w:hAnsi="Arial" w:cs="Arial"/>
                <w:sz w:val="24"/>
                <w:szCs w:val="24"/>
              </w:rPr>
            </w:pPr>
            <w:r w:rsidRPr="00471A43">
              <w:rPr>
                <w:rFonts w:ascii="Arial" w:hAnsi="Arial" w:cs="Arial"/>
                <w:sz w:val="24"/>
                <w:szCs w:val="24"/>
              </w:rPr>
              <w:lastRenderedPageBreak/>
              <w:t>A draft deed of development consent obligation has been provided (Doc 5.13) [APP-047]</w:t>
            </w:r>
            <w:r>
              <w:rPr>
                <w:rFonts w:ascii="Arial" w:hAnsi="Arial" w:cs="Arial"/>
                <w:sz w:val="24"/>
                <w:szCs w:val="24"/>
              </w:rPr>
              <w:t>. Please provide an update on the progress of this obligation</w:t>
            </w:r>
            <w:r w:rsidR="00F16666">
              <w:rPr>
                <w:rFonts w:ascii="Arial" w:hAnsi="Arial" w:cs="Arial"/>
                <w:sz w:val="24"/>
                <w:szCs w:val="24"/>
              </w:rPr>
              <w:t>.</w:t>
            </w:r>
          </w:p>
          <w:p w14:paraId="53C58E9C" w14:textId="3671AC78" w:rsidR="007A244A" w:rsidRPr="00092316" w:rsidRDefault="000447EA" w:rsidP="00F25615">
            <w:pPr>
              <w:pStyle w:val="ListBullet"/>
              <w:numPr>
                <w:ilvl w:val="5"/>
                <w:numId w:val="4"/>
              </w:numPr>
              <w:rPr>
                <w:rFonts w:ascii="Arial" w:hAnsi="Arial" w:cs="Arial"/>
                <w:sz w:val="24"/>
                <w:szCs w:val="24"/>
              </w:rPr>
            </w:pPr>
            <w:r>
              <w:rPr>
                <w:rFonts w:ascii="Arial" w:hAnsi="Arial" w:cs="Arial"/>
                <w:sz w:val="24"/>
                <w:szCs w:val="24"/>
              </w:rPr>
              <w:t xml:space="preserve">Please advise why this obligation is considered necessary and </w:t>
            </w:r>
            <w:r w:rsidR="00404E4B">
              <w:rPr>
                <w:rFonts w:ascii="Arial" w:hAnsi="Arial" w:cs="Arial"/>
                <w:sz w:val="24"/>
                <w:szCs w:val="24"/>
              </w:rPr>
              <w:t xml:space="preserve">how the works that it would deliver would be </w:t>
            </w:r>
            <w:r w:rsidR="002E78C2">
              <w:rPr>
                <w:rFonts w:ascii="Arial" w:hAnsi="Arial" w:cs="Arial"/>
                <w:sz w:val="24"/>
                <w:szCs w:val="24"/>
              </w:rPr>
              <w:t>secured and in what timeframe</w:t>
            </w:r>
            <w:r w:rsidR="00D37E34">
              <w:rPr>
                <w:rFonts w:ascii="Arial" w:hAnsi="Arial" w:cs="Arial"/>
                <w:sz w:val="24"/>
                <w:szCs w:val="24"/>
              </w:rPr>
              <w:t>.</w:t>
            </w:r>
          </w:p>
        </w:tc>
      </w:tr>
      <w:tr w:rsidR="148A2295" w14:paraId="4D35367E" w14:textId="77777777" w:rsidTr="0CEF9531">
        <w:tc>
          <w:tcPr>
            <w:tcW w:w="1206" w:type="dxa"/>
            <w:gridSpan w:val="2"/>
            <w:shd w:val="clear" w:color="auto" w:fill="auto"/>
          </w:tcPr>
          <w:p w14:paraId="2EED082B" w14:textId="7E19DE3B" w:rsidR="148A2295" w:rsidRDefault="148A2295" w:rsidP="148A2295">
            <w:pPr>
              <w:pStyle w:val="Heading3"/>
              <w:rPr>
                <w:rFonts w:ascii="Arial" w:hAnsi="Arial" w:cs="Arial"/>
                <w:sz w:val="24"/>
                <w:szCs w:val="24"/>
              </w:rPr>
            </w:pPr>
          </w:p>
        </w:tc>
        <w:tc>
          <w:tcPr>
            <w:tcW w:w="3609" w:type="dxa"/>
            <w:shd w:val="clear" w:color="auto" w:fill="auto"/>
          </w:tcPr>
          <w:p w14:paraId="6C8D267F" w14:textId="5BCE1329" w:rsidR="148A2295" w:rsidRDefault="5F98D456" w:rsidP="11325FAB">
            <w:pPr>
              <w:rPr>
                <w:rFonts w:ascii="Arial" w:hAnsi="Arial" w:cs="Arial"/>
                <w:sz w:val="24"/>
                <w:szCs w:val="24"/>
              </w:rPr>
            </w:pPr>
            <w:r w:rsidRPr="11325FAB">
              <w:rPr>
                <w:rFonts w:ascii="Arial" w:hAnsi="Arial" w:cs="Arial"/>
                <w:sz w:val="24"/>
                <w:szCs w:val="24"/>
              </w:rPr>
              <w:t>The Applicant</w:t>
            </w:r>
          </w:p>
          <w:p w14:paraId="4FD635A4" w14:textId="12FE7BA8" w:rsidR="148A2295" w:rsidRDefault="148A2295" w:rsidP="148A2295">
            <w:pPr>
              <w:rPr>
                <w:rFonts w:ascii="Arial" w:hAnsi="Arial" w:cs="Arial"/>
                <w:sz w:val="24"/>
                <w:szCs w:val="24"/>
              </w:rPr>
            </w:pPr>
          </w:p>
        </w:tc>
        <w:tc>
          <w:tcPr>
            <w:tcW w:w="10311" w:type="dxa"/>
            <w:shd w:val="clear" w:color="auto" w:fill="auto"/>
          </w:tcPr>
          <w:p w14:paraId="74BB4A16" w14:textId="31200400" w:rsidR="148A2295" w:rsidRDefault="30B7FE83" w:rsidP="11325FAB">
            <w:pPr>
              <w:pStyle w:val="QuestionMainBodyTextBold"/>
              <w:rPr>
                <w:rFonts w:ascii="Arial" w:hAnsi="Arial" w:cs="Arial"/>
                <w:sz w:val="24"/>
                <w:szCs w:val="24"/>
              </w:rPr>
            </w:pPr>
            <w:r w:rsidRPr="11325FAB">
              <w:rPr>
                <w:rFonts w:ascii="Arial" w:hAnsi="Arial" w:cs="Arial"/>
                <w:sz w:val="24"/>
                <w:szCs w:val="24"/>
              </w:rPr>
              <w:t>6.2.13 ES Chapter 13 Traffic and Transport</w:t>
            </w:r>
            <w:r w:rsidR="3C898CF7" w:rsidRPr="11325FAB">
              <w:rPr>
                <w:rFonts w:ascii="Arial" w:hAnsi="Arial" w:cs="Arial"/>
                <w:sz w:val="24"/>
                <w:szCs w:val="24"/>
              </w:rPr>
              <w:t xml:space="preserve"> </w:t>
            </w:r>
            <w:r w:rsidR="141F630C" w:rsidRPr="11325FAB">
              <w:rPr>
                <w:rFonts w:ascii="Arial" w:hAnsi="Arial" w:cs="Arial"/>
                <w:sz w:val="24"/>
                <w:szCs w:val="24"/>
              </w:rPr>
              <w:t xml:space="preserve">[APP-061] </w:t>
            </w:r>
            <w:r w:rsidR="3C898CF7" w:rsidRPr="11325FAB">
              <w:rPr>
                <w:rFonts w:ascii="Arial" w:hAnsi="Arial" w:cs="Arial"/>
                <w:sz w:val="24"/>
                <w:szCs w:val="24"/>
              </w:rPr>
              <w:t>– operational traffic and HGV volumes in particular</w:t>
            </w:r>
          </w:p>
          <w:p w14:paraId="371CF777" w14:textId="32F8367D" w:rsidR="148A2295" w:rsidRDefault="1EFB6845" w:rsidP="11325FAB">
            <w:pPr>
              <w:pStyle w:val="QuestionMainBodyTextBold"/>
              <w:numPr>
                <w:ilvl w:val="0"/>
                <w:numId w:val="18"/>
              </w:numPr>
              <w:rPr>
                <w:rFonts w:ascii="Arial" w:hAnsi="Arial" w:cs="Arial"/>
                <w:b w:val="0"/>
                <w:bCs w:val="0"/>
                <w:sz w:val="24"/>
                <w:szCs w:val="24"/>
              </w:rPr>
            </w:pPr>
            <w:r w:rsidRPr="11325FAB">
              <w:rPr>
                <w:rFonts w:ascii="Arial" w:hAnsi="Arial" w:cs="Arial"/>
                <w:b w:val="0"/>
                <w:bCs w:val="0"/>
                <w:sz w:val="24"/>
                <w:szCs w:val="24"/>
              </w:rPr>
              <w:t xml:space="preserve">558/1065 gives 52% increase, compared with 34.4% stated </w:t>
            </w:r>
            <w:r w:rsidR="70926C2A" w:rsidRPr="11325FAB">
              <w:rPr>
                <w:rFonts w:ascii="Arial" w:hAnsi="Arial" w:cs="Arial"/>
                <w:b w:val="0"/>
                <w:bCs w:val="0"/>
                <w:sz w:val="24"/>
                <w:szCs w:val="24"/>
              </w:rPr>
              <w:t xml:space="preserve">in Table 21, </w:t>
            </w:r>
            <w:r w:rsidRPr="11325FAB">
              <w:rPr>
                <w:rFonts w:ascii="Arial" w:hAnsi="Arial" w:cs="Arial"/>
                <w:b w:val="0"/>
                <w:bCs w:val="0"/>
                <w:sz w:val="24"/>
                <w:szCs w:val="24"/>
              </w:rPr>
              <w:t>please explain</w:t>
            </w:r>
            <w:r w:rsidR="22F75263" w:rsidRPr="11325FAB">
              <w:rPr>
                <w:rFonts w:ascii="Arial" w:hAnsi="Arial" w:cs="Arial"/>
                <w:b w:val="0"/>
                <w:bCs w:val="0"/>
                <w:sz w:val="24"/>
                <w:szCs w:val="24"/>
              </w:rPr>
              <w:t>,</w:t>
            </w:r>
            <w:r w:rsidR="746424C0" w:rsidRPr="11325FAB">
              <w:rPr>
                <w:rFonts w:ascii="Arial" w:hAnsi="Arial" w:cs="Arial"/>
                <w:b w:val="0"/>
                <w:bCs w:val="0"/>
                <w:sz w:val="24"/>
                <w:szCs w:val="24"/>
              </w:rPr>
              <w:t xml:space="preserve"> as</w:t>
            </w:r>
            <w:r w:rsidR="22F75263" w:rsidRPr="11325FAB">
              <w:rPr>
                <w:rFonts w:ascii="Arial" w:hAnsi="Arial" w:cs="Arial"/>
                <w:b w:val="0"/>
                <w:bCs w:val="0"/>
                <w:sz w:val="24"/>
                <w:szCs w:val="24"/>
              </w:rPr>
              <w:t xml:space="preserve"> 8.2.1.3 seems to confirm interpretation as a 52 % increase</w:t>
            </w:r>
            <w:r w:rsidR="7A468902" w:rsidRPr="11325FAB">
              <w:rPr>
                <w:rFonts w:ascii="Arial" w:hAnsi="Arial" w:cs="Arial"/>
                <w:b w:val="0"/>
                <w:bCs w:val="0"/>
                <w:sz w:val="24"/>
                <w:szCs w:val="24"/>
              </w:rPr>
              <w:t>, if increase is defined as additional number/baseline number</w:t>
            </w:r>
            <w:r w:rsidR="797BB098" w:rsidRPr="11325FAB">
              <w:rPr>
                <w:rFonts w:ascii="Arial" w:hAnsi="Arial" w:cs="Arial"/>
                <w:b w:val="0"/>
                <w:bCs w:val="0"/>
                <w:sz w:val="24"/>
                <w:szCs w:val="24"/>
              </w:rPr>
              <w:t xml:space="preserve">. This </w:t>
            </w:r>
            <w:r w:rsidR="6E33E9D8" w:rsidRPr="11325FAB">
              <w:rPr>
                <w:rFonts w:ascii="Arial" w:hAnsi="Arial" w:cs="Arial"/>
                <w:b w:val="0"/>
                <w:bCs w:val="0"/>
                <w:sz w:val="24"/>
                <w:szCs w:val="24"/>
              </w:rPr>
              <w:t>would also appear to be confirmed by 5.4.7.4.</w:t>
            </w:r>
          </w:p>
          <w:p w14:paraId="1276016C" w14:textId="6FDFC02F" w:rsidR="148A2295" w:rsidRDefault="6E33E9D8" w:rsidP="11325FAB">
            <w:pPr>
              <w:pStyle w:val="QuestionMainBodyTextBold"/>
              <w:numPr>
                <w:ilvl w:val="0"/>
                <w:numId w:val="18"/>
              </w:numPr>
              <w:rPr>
                <w:rFonts w:ascii="Arial" w:hAnsi="Arial" w:cs="Arial"/>
                <w:b w:val="0"/>
                <w:bCs w:val="0"/>
                <w:sz w:val="24"/>
                <w:szCs w:val="24"/>
              </w:rPr>
            </w:pPr>
            <w:r w:rsidRPr="11325FAB">
              <w:rPr>
                <w:rFonts w:ascii="Arial" w:hAnsi="Arial" w:cs="Arial"/>
                <w:b w:val="0"/>
                <w:bCs w:val="0"/>
                <w:sz w:val="24"/>
                <w:szCs w:val="24"/>
              </w:rPr>
              <w:t xml:space="preserve">It appears that the development traffic has been included in the future baseline in </w:t>
            </w:r>
            <w:r w:rsidR="413D61CB" w:rsidRPr="11325FAB">
              <w:rPr>
                <w:rFonts w:ascii="Arial" w:hAnsi="Arial" w:cs="Arial"/>
                <w:b w:val="0"/>
                <w:bCs w:val="0"/>
                <w:sz w:val="24"/>
                <w:szCs w:val="24"/>
              </w:rPr>
              <w:t>order to calculate 34 %</w:t>
            </w:r>
            <w:r w:rsidR="1F7C0F36" w:rsidRPr="11325FAB">
              <w:rPr>
                <w:rFonts w:ascii="Arial" w:hAnsi="Arial" w:cs="Arial"/>
                <w:b w:val="0"/>
                <w:bCs w:val="0"/>
                <w:sz w:val="24"/>
                <w:szCs w:val="24"/>
              </w:rPr>
              <w:t xml:space="preserve"> and the same method </w:t>
            </w:r>
            <w:r w:rsidR="7371D5A4" w:rsidRPr="11325FAB">
              <w:rPr>
                <w:rFonts w:ascii="Arial" w:hAnsi="Arial" w:cs="Arial"/>
                <w:b w:val="0"/>
                <w:bCs w:val="0"/>
                <w:sz w:val="24"/>
                <w:szCs w:val="24"/>
              </w:rPr>
              <w:t xml:space="preserve">may have </w:t>
            </w:r>
            <w:r w:rsidR="1F7C0F36" w:rsidRPr="11325FAB">
              <w:rPr>
                <w:rFonts w:ascii="Arial" w:hAnsi="Arial" w:cs="Arial"/>
                <w:b w:val="0"/>
                <w:bCs w:val="0"/>
                <w:sz w:val="24"/>
                <w:szCs w:val="24"/>
              </w:rPr>
              <w:t xml:space="preserve">been used </w:t>
            </w:r>
            <w:r w:rsidR="322BA040" w:rsidRPr="11325FAB">
              <w:rPr>
                <w:rFonts w:ascii="Arial" w:hAnsi="Arial" w:cs="Arial"/>
                <w:b w:val="0"/>
                <w:bCs w:val="0"/>
                <w:sz w:val="24"/>
                <w:szCs w:val="24"/>
              </w:rPr>
              <w:t>generally t</w:t>
            </w:r>
            <w:r w:rsidR="1F7C0F36" w:rsidRPr="11325FAB">
              <w:rPr>
                <w:rFonts w:ascii="Arial" w:hAnsi="Arial" w:cs="Arial"/>
                <w:b w:val="0"/>
                <w:bCs w:val="0"/>
                <w:sz w:val="24"/>
                <w:szCs w:val="24"/>
              </w:rPr>
              <w:t xml:space="preserve">o calculate figures in this Table. Please could the Applicant review and update </w:t>
            </w:r>
            <w:r w:rsidR="06FA6B0B" w:rsidRPr="11325FAB">
              <w:rPr>
                <w:rFonts w:ascii="Arial" w:hAnsi="Arial" w:cs="Arial"/>
                <w:b w:val="0"/>
                <w:bCs w:val="0"/>
                <w:sz w:val="24"/>
                <w:szCs w:val="24"/>
              </w:rPr>
              <w:t xml:space="preserve">these Tables </w:t>
            </w:r>
            <w:r w:rsidR="3EE87F7D" w:rsidRPr="11325FAB">
              <w:rPr>
                <w:rFonts w:ascii="Arial" w:hAnsi="Arial" w:cs="Arial"/>
                <w:b w:val="0"/>
                <w:bCs w:val="0"/>
                <w:sz w:val="24"/>
                <w:szCs w:val="24"/>
              </w:rPr>
              <w:t xml:space="preserve">as </w:t>
            </w:r>
            <w:r w:rsidR="1F7C0F36" w:rsidRPr="11325FAB">
              <w:rPr>
                <w:rFonts w:ascii="Arial" w:hAnsi="Arial" w:cs="Arial"/>
                <w:b w:val="0"/>
                <w:bCs w:val="0"/>
                <w:sz w:val="24"/>
                <w:szCs w:val="24"/>
              </w:rPr>
              <w:t>necessary.</w:t>
            </w:r>
          </w:p>
          <w:p w14:paraId="1D0BA2AF" w14:textId="7CEE7408" w:rsidR="148A2295" w:rsidRDefault="7C6760B9" w:rsidP="11325FAB">
            <w:pPr>
              <w:pStyle w:val="QuestionMainBodyTextBold"/>
              <w:numPr>
                <w:ilvl w:val="0"/>
                <w:numId w:val="18"/>
              </w:numPr>
              <w:rPr>
                <w:rFonts w:ascii="Arial" w:hAnsi="Arial" w:cs="Arial"/>
                <w:b w:val="0"/>
                <w:bCs w:val="0"/>
                <w:sz w:val="24"/>
                <w:szCs w:val="24"/>
              </w:rPr>
            </w:pPr>
            <w:r w:rsidRPr="11325FAB">
              <w:rPr>
                <w:rFonts w:ascii="Arial" w:hAnsi="Arial" w:cs="Arial"/>
                <w:b w:val="0"/>
                <w:bCs w:val="0"/>
                <w:sz w:val="24"/>
                <w:szCs w:val="24"/>
              </w:rPr>
              <w:t xml:space="preserve">In Table 7 total operational HGV movements =707 compared with Table 21 figure of 558 suggesting a 66% increase </w:t>
            </w:r>
            <w:r w:rsidR="4B81B47E" w:rsidRPr="11325FAB">
              <w:rPr>
                <w:rFonts w:ascii="Arial" w:hAnsi="Arial" w:cs="Arial"/>
                <w:b w:val="0"/>
                <w:bCs w:val="0"/>
                <w:sz w:val="24"/>
                <w:szCs w:val="24"/>
              </w:rPr>
              <w:t>following the same analysis</w:t>
            </w:r>
            <w:r w:rsidR="79D86C08" w:rsidRPr="11325FAB">
              <w:rPr>
                <w:rFonts w:ascii="Arial" w:hAnsi="Arial" w:cs="Arial"/>
                <w:b w:val="0"/>
                <w:bCs w:val="0"/>
                <w:sz w:val="24"/>
                <w:szCs w:val="24"/>
              </w:rPr>
              <w:t xml:space="preserve"> unless the difference between 707 and 558 has some other explanation?</w:t>
            </w:r>
          </w:p>
          <w:p w14:paraId="48717214" w14:textId="19F461A8" w:rsidR="148A2295" w:rsidRDefault="70D08571" w:rsidP="11325FAB">
            <w:pPr>
              <w:pStyle w:val="QuestionMainBodyTextBold"/>
              <w:numPr>
                <w:ilvl w:val="0"/>
                <w:numId w:val="18"/>
              </w:numPr>
              <w:rPr>
                <w:rFonts w:ascii="Arial" w:hAnsi="Arial" w:cs="Arial"/>
                <w:b w:val="0"/>
                <w:bCs w:val="0"/>
                <w:sz w:val="24"/>
                <w:szCs w:val="24"/>
              </w:rPr>
            </w:pPr>
            <w:r w:rsidRPr="11325FAB">
              <w:rPr>
                <w:rFonts w:ascii="Arial" w:hAnsi="Arial" w:cs="Arial"/>
                <w:b w:val="0"/>
                <w:bCs w:val="0"/>
                <w:sz w:val="24"/>
                <w:szCs w:val="24"/>
              </w:rPr>
              <w:t xml:space="preserve">5.4.7.3 explains that above 85% </w:t>
            </w:r>
            <w:r w:rsidR="418F2194" w:rsidRPr="5BD1ED2C">
              <w:rPr>
                <w:rFonts w:ascii="Arial" w:hAnsi="Arial" w:cs="Arial"/>
                <w:b w:val="0"/>
                <w:bCs w:val="0"/>
                <w:sz w:val="24"/>
                <w:szCs w:val="24"/>
              </w:rPr>
              <w:t>D</w:t>
            </w:r>
            <w:r w:rsidR="621EF1B0" w:rsidRPr="5BD1ED2C">
              <w:rPr>
                <w:rFonts w:ascii="Arial" w:hAnsi="Arial" w:cs="Arial"/>
                <w:b w:val="0"/>
                <w:bCs w:val="0"/>
                <w:sz w:val="24"/>
                <w:szCs w:val="24"/>
              </w:rPr>
              <w:t>egree of Saturation (</w:t>
            </w:r>
            <w:r w:rsidR="7C184C31" w:rsidRPr="11325FAB">
              <w:rPr>
                <w:rFonts w:ascii="Arial" w:hAnsi="Arial" w:cs="Arial"/>
                <w:b w:val="0"/>
                <w:bCs w:val="0"/>
                <w:sz w:val="24"/>
                <w:szCs w:val="24"/>
              </w:rPr>
              <w:t>DoS</w:t>
            </w:r>
            <w:r w:rsidR="4D65CAA8" w:rsidRPr="5BD1ED2C">
              <w:rPr>
                <w:rFonts w:ascii="Arial" w:hAnsi="Arial" w:cs="Arial"/>
                <w:b w:val="0"/>
                <w:bCs w:val="0"/>
                <w:sz w:val="24"/>
                <w:szCs w:val="24"/>
              </w:rPr>
              <w:t>)</w:t>
            </w:r>
            <w:r w:rsidR="7C184C31" w:rsidRPr="11325FAB">
              <w:rPr>
                <w:rFonts w:ascii="Arial" w:hAnsi="Arial" w:cs="Arial"/>
                <w:b w:val="0"/>
                <w:bCs w:val="0"/>
                <w:sz w:val="24"/>
                <w:szCs w:val="24"/>
              </w:rPr>
              <w:t xml:space="preserve"> may lead to congestion</w:t>
            </w:r>
            <w:r w:rsidR="0B969640" w:rsidRPr="11325FAB">
              <w:rPr>
                <w:rFonts w:ascii="Arial" w:hAnsi="Arial" w:cs="Arial"/>
                <w:b w:val="0"/>
                <w:bCs w:val="0"/>
                <w:sz w:val="24"/>
                <w:szCs w:val="24"/>
              </w:rPr>
              <w:t xml:space="preserve">. </w:t>
            </w:r>
            <w:r w:rsidR="138B717D" w:rsidRPr="11325FAB">
              <w:rPr>
                <w:rFonts w:ascii="Arial" w:hAnsi="Arial" w:cs="Arial"/>
                <w:b w:val="0"/>
                <w:bCs w:val="0"/>
                <w:sz w:val="24"/>
                <w:szCs w:val="24"/>
              </w:rPr>
              <w:t>7.4.14 of Appendix B predicts 90 –</w:t>
            </w:r>
            <w:r w:rsidR="24F8CB91" w:rsidRPr="11325FAB">
              <w:rPr>
                <w:rFonts w:ascii="Arial" w:hAnsi="Arial" w:cs="Arial"/>
                <w:b w:val="0"/>
                <w:bCs w:val="0"/>
                <w:sz w:val="24"/>
                <w:szCs w:val="24"/>
              </w:rPr>
              <w:t xml:space="preserve"> </w:t>
            </w:r>
            <w:r w:rsidR="138B717D" w:rsidRPr="11325FAB">
              <w:rPr>
                <w:rFonts w:ascii="Arial" w:hAnsi="Arial" w:cs="Arial"/>
                <w:b w:val="0"/>
                <w:bCs w:val="0"/>
                <w:sz w:val="24"/>
                <w:szCs w:val="24"/>
              </w:rPr>
              <w:t xml:space="preserve">95 % </w:t>
            </w:r>
            <w:r w:rsidR="05353FD5" w:rsidRPr="11325FAB">
              <w:rPr>
                <w:rFonts w:ascii="Arial" w:hAnsi="Arial" w:cs="Arial"/>
                <w:b w:val="0"/>
                <w:bCs w:val="0"/>
                <w:sz w:val="24"/>
                <w:szCs w:val="24"/>
              </w:rPr>
              <w:t xml:space="preserve">DoS </w:t>
            </w:r>
            <w:r w:rsidR="138B717D" w:rsidRPr="11325FAB">
              <w:rPr>
                <w:rFonts w:ascii="Arial" w:hAnsi="Arial" w:cs="Arial"/>
                <w:b w:val="0"/>
                <w:bCs w:val="0"/>
                <w:sz w:val="24"/>
                <w:szCs w:val="24"/>
              </w:rPr>
              <w:t>on the approaches to the A1077/B</w:t>
            </w:r>
            <w:r w:rsidR="0DAC4260" w:rsidRPr="11325FAB">
              <w:rPr>
                <w:rFonts w:ascii="Arial" w:hAnsi="Arial" w:cs="Arial"/>
                <w:b w:val="0"/>
                <w:bCs w:val="0"/>
                <w:sz w:val="24"/>
                <w:szCs w:val="24"/>
              </w:rPr>
              <w:t xml:space="preserve">1216 </w:t>
            </w:r>
            <w:r w:rsidR="0B9BD639" w:rsidRPr="11325FAB">
              <w:rPr>
                <w:rFonts w:ascii="Arial" w:hAnsi="Arial" w:cs="Arial"/>
                <w:b w:val="0"/>
                <w:bCs w:val="0"/>
                <w:sz w:val="24"/>
                <w:szCs w:val="24"/>
              </w:rPr>
              <w:t xml:space="preserve">junction </w:t>
            </w:r>
            <w:r w:rsidR="0DAC4260" w:rsidRPr="11325FAB">
              <w:rPr>
                <w:rFonts w:ascii="Arial" w:hAnsi="Arial" w:cs="Arial"/>
                <w:b w:val="0"/>
                <w:bCs w:val="0"/>
                <w:sz w:val="24"/>
                <w:szCs w:val="24"/>
              </w:rPr>
              <w:t>east of the new access road</w:t>
            </w:r>
            <w:r w:rsidR="070173C7" w:rsidRPr="11325FAB">
              <w:rPr>
                <w:rFonts w:ascii="Arial" w:hAnsi="Arial" w:cs="Arial"/>
                <w:b w:val="0"/>
                <w:bCs w:val="0"/>
                <w:sz w:val="24"/>
                <w:szCs w:val="24"/>
              </w:rPr>
              <w:t xml:space="preserve">. Could it be explained how this is consistent with the statement at 8.2.1.7 that the increase could be </w:t>
            </w:r>
            <w:r w:rsidR="2D1463AC" w:rsidRPr="11325FAB">
              <w:rPr>
                <w:rFonts w:ascii="Arial" w:hAnsi="Arial" w:cs="Arial"/>
                <w:b w:val="0"/>
                <w:bCs w:val="0"/>
                <w:sz w:val="24"/>
                <w:szCs w:val="24"/>
              </w:rPr>
              <w:t>‘absorbed satisfactorily’</w:t>
            </w:r>
            <w:r w:rsidR="7C6FF4D9" w:rsidRPr="7D5AE2B5">
              <w:rPr>
                <w:rFonts w:ascii="Arial" w:hAnsi="Arial" w:cs="Arial"/>
                <w:b w:val="0"/>
                <w:bCs w:val="0"/>
                <w:sz w:val="24"/>
                <w:szCs w:val="24"/>
              </w:rPr>
              <w:t>?</w:t>
            </w:r>
          </w:p>
          <w:p w14:paraId="745F1882" w14:textId="46E556D2" w:rsidR="148A2295" w:rsidRDefault="15F99B4E" w:rsidP="11325FAB">
            <w:pPr>
              <w:pStyle w:val="QuestionMainBodyTextBold"/>
              <w:numPr>
                <w:ilvl w:val="0"/>
                <w:numId w:val="18"/>
              </w:numPr>
              <w:rPr>
                <w:rFonts w:ascii="Arial" w:hAnsi="Arial" w:cs="Arial"/>
                <w:b w:val="0"/>
                <w:bCs w:val="0"/>
                <w:sz w:val="24"/>
                <w:szCs w:val="24"/>
              </w:rPr>
            </w:pPr>
            <w:r w:rsidRPr="11325FAB">
              <w:rPr>
                <w:rFonts w:ascii="Arial" w:hAnsi="Arial" w:cs="Arial"/>
                <w:b w:val="0"/>
                <w:bCs w:val="0"/>
                <w:sz w:val="24"/>
                <w:szCs w:val="24"/>
              </w:rPr>
              <w:t>Whilst changes to this junction appear to have been accounted for, e.g. the new toucan crossing</w:t>
            </w:r>
            <w:r w:rsidR="449B514E" w:rsidRPr="11325FAB">
              <w:rPr>
                <w:rFonts w:ascii="Arial" w:hAnsi="Arial" w:cs="Arial"/>
                <w:b w:val="0"/>
                <w:bCs w:val="0"/>
                <w:sz w:val="24"/>
                <w:szCs w:val="24"/>
              </w:rPr>
              <w:t>,</w:t>
            </w:r>
            <w:r w:rsidRPr="11325FAB">
              <w:rPr>
                <w:rFonts w:ascii="Arial" w:hAnsi="Arial" w:cs="Arial"/>
                <w:b w:val="0"/>
                <w:bCs w:val="0"/>
                <w:sz w:val="24"/>
                <w:szCs w:val="24"/>
              </w:rPr>
              <w:t xml:space="preserve"> does the analysis take account of pr</w:t>
            </w:r>
            <w:r w:rsidR="41EEEF75" w:rsidRPr="11325FAB">
              <w:rPr>
                <w:rFonts w:ascii="Arial" w:hAnsi="Arial" w:cs="Arial"/>
                <w:b w:val="0"/>
                <w:bCs w:val="0"/>
                <w:sz w:val="24"/>
                <w:szCs w:val="24"/>
              </w:rPr>
              <w:t>oportion of HGVs in calculation of capacity</w:t>
            </w:r>
            <w:r w:rsidR="7DDD9F09" w:rsidRPr="11325FAB">
              <w:rPr>
                <w:rFonts w:ascii="Arial" w:hAnsi="Arial" w:cs="Arial"/>
                <w:b w:val="0"/>
                <w:bCs w:val="0"/>
                <w:sz w:val="24"/>
                <w:szCs w:val="24"/>
              </w:rPr>
              <w:t>?</w:t>
            </w:r>
          </w:p>
          <w:p w14:paraId="31E8644A" w14:textId="32AC9E4E" w:rsidR="148A2295" w:rsidRDefault="78024383" w:rsidP="006A3D0E">
            <w:pPr>
              <w:pStyle w:val="QuestionMainBodyTextBold"/>
              <w:numPr>
                <w:ilvl w:val="0"/>
                <w:numId w:val="18"/>
              </w:numPr>
              <w:rPr>
                <w:rFonts w:ascii="Arial" w:hAnsi="Arial" w:cs="Arial"/>
                <w:b w:val="0"/>
                <w:sz w:val="24"/>
                <w:szCs w:val="24"/>
              </w:rPr>
            </w:pPr>
            <w:r w:rsidRPr="11325FAB">
              <w:rPr>
                <w:rFonts w:ascii="Arial" w:hAnsi="Arial" w:cs="Arial"/>
                <w:b w:val="0"/>
                <w:bCs w:val="0"/>
                <w:sz w:val="24"/>
                <w:szCs w:val="24"/>
              </w:rPr>
              <w:t xml:space="preserve">If the 707 figure is used instead of the 558 </w:t>
            </w:r>
            <w:r w:rsidR="2D8A5CB4" w:rsidRPr="11325FAB">
              <w:rPr>
                <w:rFonts w:ascii="Arial" w:hAnsi="Arial" w:cs="Arial"/>
                <w:b w:val="0"/>
                <w:bCs w:val="0"/>
                <w:sz w:val="24"/>
                <w:szCs w:val="24"/>
              </w:rPr>
              <w:t>and any other reasonable worst</w:t>
            </w:r>
            <w:r w:rsidR="55147987" w:rsidRPr="11325FAB">
              <w:rPr>
                <w:rFonts w:ascii="Arial" w:hAnsi="Arial" w:cs="Arial"/>
                <w:b w:val="0"/>
                <w:bCs w:val="0"/>
                <w:sz w:val="24"/>
                <w:szCs w:val="24"/>
              </w:rPr>
              <w:t>-</w:t>
            </w:r>
            <w:r w:rsidR="2D8A5CB4" w:rsidRPr="11325FAB">
              <w:rPr>
                <w:rFonts w:ascii="Arial" w:hAnsi="Arial" w:cs="Arial"/>
                <w:b w:val="0"/>
                <w:bCs w:val="0"/>
                <w:sz w:val="24"/>
                <w:szCs w:val="24"/>
              </w:rPr>
              <w:t>case considerations</w:t>
            </w:r>
            <w:r w:rsidR="55297E6B" w:rsidRPr="11325FAB">
              <w:rPr>
                <w:rFonts w:ascii="Arial" w:hAnsi="Arial" w:cs="Arial"/>
                <w:b w:val="0"/>
                <w:bCs w:val="0"/>
                <w:sz w:val="24"/>
                <w:szCs w:val="24"/>
              </w:rPr>
              <w:t xml:space="preserve"> are accounted for</w:t>
            </w:r>
            <w:r w:rsidR="2D8A5CB4" w:rsidRPr="11325FAB">
              <w:rPr>
                <w:rFonts w:ascii="Arial" w:hAnsi="Arial" w:cs="Arial"/>
                <w:b w:val="0"/>
                <w:bCs w:val="0"/>
                <w:sz w:val="24"/>
                <w:szCs w:val="24"/>
              </w:rPr>
              <w:t xml:space="preserve">, </w:t>
            </w:r>
            <w:r w:rsidRPr="11325FAB">
              <w:rPr>
                <w:rFonts w:ascii="Arial" w:hAnsi="Arial" w:cs="Arial"/>
                <w:b w:val="0"/>
                <w:bCs w:val="0"/>
                <w:sz w:val="24"/>
                <w:szCs w:val="24"/>
              </w:rPr>
              <w:t xml:space="preserve">would the assessment </w:t>
            </w:r>
            <w:r w:rsidR="27A7F872" w:rsidRPr="11325FAB">
              <w:rPr>
                <w:rFonts w:ascii="Arial" w:hAnsi="Arial" w:cs="Arial"/>
                <w:b w:val="0"/>
                <w:bCs w:val="0"/>
                <w:sz w:val="24"/>
                <w:szCs w:val="24"/>
              </w:rPr>
              <w:t xml:space="preserve">conclusion </w:t>
            </w:r>
            <w:r w:rsidRPr="11325FAB">
              <w:rPr>
                <w:rFonts w:ascii="Arial" w:hAnsi="Arial" w:cs="Arial"/>
                <w:b w:val="0"/>
                <w:bCs w:val="0"/>
                <w:sz w:val="24"/>
                <w:szCs w:val="24"/>
              </w:rPr>
              <w:t xml:space="preserve">be </w:t>
            </w:r>
            <w:r w:rsidR="3396F698" w:rsidRPr="11325FAB">
              <w:rPr>
                <w:rFonts w:ascii="Arial" w:hAnsi="Arial" w:cs="Arial"/>
                <w:b w:val="0"/>
                <w:bCs w:val="0"/>
                <w:sz w:val="24"/>
                <w:szCs w:val="24"/>
              </w:rPr>
              <w:t>affected,</w:t>
            </w:r>
            <w:r w:rsidRPr="11325FAB">
              <w:rPr>
                <w:rFonts w:ascii="Arial" w:hAnsi="Arial" w:cs="Arial"/>
                <w:b w:val="0"/>
                <w:bCs w:val="0"/>
                <w:sz w:val="24"/>
                <w:szCs w:val="24"/>
              </w:rPr>
              <w:t xml:space="preserve"> and would this have consequences for the proposed </w:t>
            </w:r>
            <w:r w:rsidR="7619D78F" w:rsidRPr="11325FAB">
              <w:rPr>
                <w:rFonts w:ascii="Arial" w:hAnsi="Arial" w:cs="Arial"/>
                <w:b w:val="0"/>
                <w:bCs w:val="0"/>
                <w:sz w:val="24"/>
                <w:szCs w:val="24"/>
              </w:rPr>
              <w:t>mitigation</w:t>
            </w:r>
            <w:r w:rsidR="5C9390DF" w:rsidRPr="11325FAB">
              <w:rPr>
                <w:rFonts w:ascii="Arial" w:hAnsi="Arial" w:cs="Arial"/>
                <w:b w:val="0"/>
                <w:bCs w:val="0"/>
                <w:sz w:val="24"/>
                <w:szCs w:val="24"/>
              </w:rPr>
              <w:t>, with respect to</w:t>
            </w:r>
            <w:r w:rsidR="42E91A9F" w:rsidRPr="11325FAB">
              <w:rPr>
                <w:rFonts w:ascii="Arial" w:hAnsi="Arial" w:cs="Arial"/>
                <w:b w:val="0"/>
                <w:bCs w:val="0"/>
                <w:sz w:val="24"/>
                <w:szCs w:val="24"/>
              </w:rPr>
              <w:t xml:space="preserve"> the</w:t>
            </w:r>
            <w:r w:rsidR="5C9390DF" w:rsidRPr="11325FAB">
              <w:rPr>
                <w:rFonts w:ascii="Arial" w:hAnsi="Arial" w:cs="Arial"/>
                <w:b w:val="0"/>
                <w:bCs w:val="0"/>
                <w:sz w:val="24"/>
                <w:szCs w:val="24"/>
              </w:rPr>
              <w:t xml:space="preserve"> </w:t>
            </w:r>
            <w:r w:rsidR="052B1D5D" w:rsidRPr="11325FAB">
              <w:rPr>
                <w:rFonts w:ascii="Arial" w:hAnsi="Arial" w:cs="Arial"/>
                <w:b w:val="0"/>
                <w:bCs w:val="0"/>
                <w:sz w:val="24"/>
                <w:szCs w:val="24"/>
              </w:rPr>
              <w:t xml:space="preserve">A1077/B1216 </w:t>
            </w:r>
            <w:r w:rsidR="5C9390DF" w:rsidRPr="11325FAB">
              <w:rPr>
                <w:rFonts w:ascii="Arial" w:hAnsi="Arial" w:cs="Arial"/>
                <w:b w:val="0"/>
                <w:bCs w:val="0"/>
                <w:sz w:val="24"/>
                <w:szCs w:val="24"/>
              </w:rPr>
              <w:t>junction?</w:t>
            </w:r>
          </w:p>
        </w:tc>
      </w:tr>
      <w:tr w:rsidR="009C0AED" w14:paraId="44A7F1E3" w14:textId="77777777" w:rsidTr="0CEF9531">
        <w:tc>
          <w:tcPr>
            <w:tcW w:w="1206" w:type="dxa"/>
            <w:gridSpan w:val="2"/>
            <w:shd w:val="clear" w:color="auto" w:fill="auto"/>
          </w:tcPr>
          <w:p w14:paraId="29552830" w14:textId="77777777" w:rsidR="009C0AED" w:rsidRDefault="009C0AED" w:rsidP="148A2295">
            <w:pPr>
              <w:pStyle w:val="Heading3"/>
              <w:rPr>
                <w:rFonts w:ascii="Arial" w:hAnsi="Arial" w:cs="Arial"/>
                <w:sz w:val="24"/>
                <w:szCs w:val="24"/>
              </w:rPr>
            </w:pPr>
          </w:p>
        </w:tc>
        <w:tc>
          <w:tcPr>
            <w:tcW w:w="3609" w:type="dxa"/>
            <w:shd w:val="clear" w:color="auto" w:fill="auto"/>
          </w:tcPr>
          <w:p w14:paraId="42F39526" w14:textId="2B514DE8" w:rsidR="009C0AED" w:rsidRPr="7F5C9AE7" w:rsidRDefault="009C0AED" w:rsidP="148A2295">
            <w:pPr>
              <w:rPr>
                <w:rFonts w:ascii="Arial" w:hAnsi="Arial" w:cs="Arial"/>
                <w:sz w:val="24"/>
                <w:szCs w:val="24"/>
              </w:rPr>
            </w:pPr>
            <w:r>
              <w:rPr>
                <w:rFonts w:ascii="Arial" w:hAnsi="Arial" w:cs="Arial"/>
                <w:sz w:val="24"/>
                <w:szCs w:val="24"/>
              </w:rPr>
              <w:t>The Applicant</w:t>
            </w:r>
          </w:p>
        </w:tc>
        <w:tc>
          <w:tcPr>
            <w:tcW w:w="10311" w:type="dxa"/>
            <w:shd w:val="clear" w:color="auto" w:fill="auto"/>
          </w:tcPr>
          <w:p w14:paraId="5F0374C4" w14:textId="77777777" w:rsidR="009C0AED" w:rsidRDefault="006D12A5" w:rsidP="7F5C9AE7">
            <w:pPr>
              <w:pStyle w:val="QuestionMainBodyTextBold"/>
              <w:rPr>
                <w:rFonts w:ascii="Arial" w:hAnsi="Arial" w:cs="Arial"/>
                <w:sz w:val="24"/>
                <w:szCs w:val="24"/>
              </w:rPr>
            </w:pPr>
            <w:r>
              <w:rPr>
                <w:rFonts w:ascii="Arial" w:hAnsi="Arial" w:cs="Arial"/>
                <w:sz w:val="24"/>
                <w:szCs w:val="24"/>
              </w:rPr>
              <w:t>NPS EN-1</w:t>
            </w:r>
          </w:p>
          <w:p w14:paraId="0D90FE56" w14:textId="055F2D02" w:rsidR="006759F9" w:rsidRPr="006759F9" w:rsidRDefault="006D12A5" w:rsidP="006759F9">
            <w:pPr>
              <w:pStyle w:val="QuestionMainBodyTextBold"/>
              <w:rPr>
                <w:rFonts w:ascii="Arial" w:hAnsi="Arial" w:cs="Arial"/>
                <w:b w:val="0"/>
                <w:bCs w:val="0"/>
                <w:sz w:val="24"/>
                <w:szCs w:val="24"/>
              </w:rPr>
            </w:pPr>
            <w:r w:rsidRPr="003E4BCF">
              <w:rPr>
                <w:rFonts w:ascii="Arial" w:hAnsi="Arial" w:cs="Arial"/>
                <w:b w:val="0"/>
                <w:bCs w:val="0"/>
                <w:sz w:val="24"/>
                <w:szCs w:val="24"/>
              </w:rPr>
              <w:t>Paragraph</w:t>
            </w:r>
            <w:r w:rsidR="001E34DE">
              <w:rPr>
                <w:rFonts w:ascii="Arial" w:hAnsi="Arial" w:cs="Arial"/>
                <w:b w:val="0"/>
                <w:bCs w:val="0"/>
                <w:sz w:val="24"/>
                <w:szCs w:val="24"/>
              </w:rPr>
              <w:t xml:space="preserve"> 5.13.8 states</w:t>
            </w:r>
            <w:r w:rsidR="006759F9">
              <w:rPr>
                <w:rFonts w:ascii="Arial" w:hAnsi="Arial" w:cs="Arial"/>
                <w:b w:val="0"/>
                <w:bCs w:val="0"/>
                <w:sz w:val="24"/>
                <w:szCs w:val="24"/>
              </w:rPr>
              <w:t>: “</w:t>
            </w:r>
            <w:r w:rsidR="006759F9" w:rsidRPr="006759F9">
              <w:rPr>
                <w:rFonts w:ascii="Arial" w:hAnsi="Arial" w:cs="Arial"/>
                <w:b w:val="0"/>
                <w:bCs w:val="0"/>
                <w:sz w:val="24"/>
                <w:szCs w:val="24"/>
              </w:rPr>
              <w:t xml:space="preserve">Where mitigation is needed, possible demand management measures must be considered and if feasible and operationally reasonable, required, before </w:t>
            </w:r>
          </w:p>
          <w:p w14:paraId="524B30B7" w14:textId="77777777" w:rsidR="006D12A5" w:rsidRDefault="006759F9" w:rsidP="006759F9">
            <w:pPr>
              <w:pStyle w:val="QuestionMainBodyTextBold"/>
              <w:rPr>
                <w:rFonts w:ascii="Arial" w:hAnsi="Arial" w:cs="Arial"/>
                <w:b w:val="0"/>
                <w:bCs w:val="0"/>
                <w:sz w:val="24"/>
                <w:szCs w:val="24"/>
              </w:rPr>
            </w:pPr>
            <w:r w:rsidRPr="006759F9">
              <w:rPr>
                <w:rFonts w:ascii="Arial" w:hAnsi="Arial" w:cs="Arial"/>
                <w:b w:val="0"/>
                <w:bCs w:val="0"/>
                <w:sz w:val="24"/>
                <w:szCs w:val="24"/>
              </w:rPr>
              <w:lastRenderedPageBreak/>
              <w:t>considering requirements for the provision of new inland transport infrastructure to deal with remaining transport impacts</w:t>
            </w:r>
            <w:r w:rsidR="0000197F">
              <w:rPr>
                <w:rFonts w:ascii="Arial" w:hAnsi="Arial" w:cs="Arial"/>
                <w:b w:val="0"/>
                <w:bCs w:val="0"/>
                <w:sz w:val="24"/>
                <w:szCs w:val="24"/>
              </w:rPr>
              <w:t>.</w:t>
            </w:r>
          </w:p>
          <w:p w14:paraId="15ADB93C" w14:textId="2E942FE0" w:rsidR="0000197F" w:rsidRPr="003E4BCF" w:rsidRDefault="0000197F" w:rsidP="0000197F">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clarify where in the ES </w:t>
            </w:r>
            <w:r w:rsidR="00E147D0">
              <w:rPr>
                <w:rFonts w:ascii="Arial" w:hAnsi="Arial" w:cs="Arial"/>
                <w:b w:val="0"/>
                <w:bCs w:val="0"/>
                <w:sz w:val="24"/>
                <w:szCs w:val="24"/>
              </w:rPr>
              <w:t xml:space="preserve">the assessment of demand management has been set out </w:t>
            </w:r>
            <w:r w:rsidR="000F7392">
              <w:rPr>
                <w:rFonts w:ascii="Arial" w:hAnsi="Arial" w:cs="Arial"/>
                <w:b w:val="0"/>
                <w:bCs w:val="0"/>
                <w:sz w:val="24"/>
                <w:szCs w:val="24"/>
              </w:rPr>
              <w:t>and the justification for the new road provided in light of that assessment</w:t>
            </w:r>
            <w:r w:rsidR="00766F6E">
              <w:rPr>
                <w:rFonts w:ascii="Arial" w:hAnsi="Arial" w:cs="Arial"/>
                <w:b w:val="0"/>
                <w:bCs w:val="0"/>
                <w:sz w:val="24"/>
                <w:szCs w:val="24"/>
              </w:rPr>
              <w:t xml:space="preserve"> and the test set out in the policy statement</w:t>
            </w:r>
          </w:p>
        </w:tc>
      </w:tr>
      <w:tr w:rsidR="009C0AED" w14:paraId="73D03202" w14:textId="77777777" w:rsidTr="0CEF9531">
        <w:tc>
          <w:tcPr>
            <w:tcW w:w="1206" w:type="dxa"/>
            <w:gridSpan w:val="2"/>
            <w:shd w:val="clear" w:color="auto" w:fill="auto"/>
          </w:tcPr>
          <w:p w14:paraId="3A2FDE0B" w14:textId="77777777" w:rsidR="009C0AED" w:rsidRDefault="009C0AED" w:rsidP="148A2295">
            <w:pPr>
              <w:pStyle w:val="Heading3"/>
              <w:rPr>
                <w:rFonts w:ascii="Arial" w:hAnsi="Arial" w:cs="Arial"/>
                <w:sz w:val="24"/>
                <w:szCs w:val="24"/>
              </w:rPr>
            </w:pPr>
          </w:p>
        </w:tc>
        <w:tc>
          <w:tcPr>
            <w:tcW w:w="3609" w:type="dxa"/>
            <w:shd w:val="clear" w:color="auto" w:fill="auto"/>
          </w:tcPr>
          <w:p w14:paraId="59660E75" w14:textId="60F675F5" w:rsidR="009C0AED" w:rsidRPr="7F5C9AE7" w:rsidRDefault="009C0AED" w:rsidP="148A2295">
            <w:pPr>
              <w:rPr>
                <w:rFonts w:ascii="Arial" w:hAnsi="Arial" w:cs="Arial"/>
                <w:sz w:val="24"/>
                <w:szCs w:val="24"/>
              </w:rPr>
            </w:pPr>
            <w:r>
              <w:rPr>
                <w:rFonts w:ascii="Arial" w:hAnsi="Arial" w:cs="Arial"/>
                <w:sz w:val="24"/>
                <w:szCs w:val="24"/>
              </w:rPr>
              <w:t>The Applicant</w:t>
            </w:r>
          </w:p>
        </w:tc>
        <w:tc>
          <w:tcPr>
            <w:tcW w:w="10311" w:type="dxa"/>
            <w:shd w:val="clear" w:color="auto" w:fill="auto"/>
          </w:tcPr>
          <w:p w14:paraId="358B75B6" w14:textId="16004913" w:rsidR="00604B26" w:rsidRDefault="000F7392" w:rsidP="7F5C9AE7">
            <w:pPr>
              <w:pStyle w:val="QuestionMainBodyTextBold"/>
              <w:rPr>
                <w:rFonts w:ascii="Arial" w:hAnsi="Arial" w:cs="Arial"/>
                <w:sz w:val="24"/>
                <w:szCs w:val="24"/>
              </w:rPr>
            </w:pPr>
            <w:r>
              <w:rPr>
                <w:rFonts w:ascii="Arial" w:hAnsi="Arial" w:cs="Arial"/>
                <w:sz w:val="24"/>
                <w:szCs w:val="24"/>
              </w:rPr>
              <w:t>NPS</w:t>
            </w:r>
            <w:r w:rsidR="00604B26">
              <w:rPr>
                <w:rFonts w:ascii="Arial" w:hAnsi="Arial" w:cs="Arial"/>
                <w:sz w:val="24"/>
                <w:szCs w:val="24"/>
              </w:rPr>
              <w:t xml:space="preserve"> EN-1</w:t>
            </w:r>
          </w:p>
          <w:p w14:paraId="608F4568" w14:textId="77777777" w:rsidR="009C0AED" w:rsidRDefault="00604B26" w:rsidP="7F5C9AE7">
            <w:pPr>
              <w:pStyle w:val="QuestionMainBodyTextBold"/>
              <w:rPr>
                <w:rFonts w:ascii="Arial" w:hAnsi="Arial" w:cs="Arial"/>
                <w:b w:val="0"/>
                <w:bCs w:val="0"/>
                <w:sz w:val="24"/>
                <w:szCs w:val="24"/>
              </w:rPr>
            </w:pPr>
            <w:r w:rsidRPr="00604B26">
              <w:rPr>
                <w:rFonts w:ascii="Arial" w:hAnsi="Arial" w:cs="Arial"/>
                <w:b w:val="0"/>
                <w:bCs w:val="0"/>
                <w:sz w:val="24"/>
                <w:szCs w:val="24"/>
              </w:rPr>
              <w:t xml:space="preserve">Paragraph </w:t>
            </w:r>
            <w:r w:rsidR="0000197F" w:rsidRPr="00604B26">
              <w:rPr>
                <w:rFonts w:ascii="Arial" w:hAnsi="Arial" w:cs="Arial"/>
                <w:b w:val="0"/>
                <w:bCs w:val="0"/>
                <w:sz w:val="24"/>
                <w:szCs w:val="24"/>
              </w:rPr>
              <w:t>5.13.10 states “Water-borne or rail transport is preferred over road transport at all stages of the project, where cost-effective.”</w:t>
            </w:r>
          </w:p>
          <w:p w14:paraId="3B457CC4" w14:textId="22E563EF" w:rsidR="00604B26" w:rsidRPr="00604B26" w:rsidRDefault="00604B26" w:rsidP="00604B26">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In light of the location adjacent to the </w:t>
            </w:r>
            <w:r w:rsidR="007601C8">
              <w:rPr>
                <w:rFonts w:ascii="Arial" w:hAnsi="Arial" w:cs="Arial"/>
                <w:b w:val="0"/>
                <w:bCs w:val="0"/>
                <w:sz w:val="24"/>
                <w:szCs w:val="24"/>
              </w:rPr>
              <w:t>river</w:t>
            </w:r>
            <w:r>
              <w:rPr>
                <w:rFonts w:ascii="Arial" w:hAnsi="Arial" w:cs="Arial"/>
                <w:b w:val="0"/>
                <w:bCs w:val="0"/>
                <w:sz w:val="24"/>
                <w:szCs w:val="24"/>
              </w:rPr>
              <w:t xml:space="preserve"> Trent and the </w:t>
            </w:r>
            <w:r w:rsidR="00662C2E">
              <w:rPr>
                <w:rFonts w:ascii="Arial" w:hAnsi="Arial" w:cs="Arial"/>
                <w:b w:val="0"/>
                <w:bCs w:val="0"/>
                <w:sz w:val="24"/>
                <w:szCs w:val="24"/>
              </w:rPr>
              <w:t>connection to the railway line proposed as part of the DCO</w:t>
            </w:r>
            <w:r w:rsidR="0061230B">
              <w:rPr>
                <w:rFonts w:ascii="Arial" w:hAnsi="Arial" w:cs="Arial"/>
                <w:b w:val="0"/>
                <w:bCs w:val="0"/>
                <w:sz w:val="24"/>
                <w:szCs w:val="24"/>
              </w:rPr>
              <w:t xml:space="preserve">, how can the DCO secure </w:t>
            </w:r>
            <w:r w:rsidR="000D3AF6">
              <w:rPr>
                <w:rFonts w:ascii="Arial" w:hAnsi="Arial" w:cs="Arial"/>
                <w:b w:val="0"/>
                <w:bCs w:val="0"/>
                <w:sz w:val="24"/>
                <w:szCs w:val="24"/>
              </w:rPr>
              <w:t xml:space="preserve">the use of </w:t>
            </w:r>
            <w:r w:rsidR="007601C8">
              <w:rPr>
                <w:rFonts w:ascii="Arial" w:hAnsi="Arial" w:cs="Arial"/>
                <w:b w:val="0"/>
                <w:bCs w:val="0"/>
                <w:sz w:val="24"/>
                <w:szCs w:val="24"/>
              </w:rPr>
              <w:t xml:space="preserve">these </w:t>
            </w:r>
            <w:r w:rsidR="000D3AF6">
              <w:rPr>
                <w:rFonts w:ascii="Arial" w:hAnsi="Arial" w:cs="Arial"/>
                <w:b w:val="0"/>
                <w:bCs w:val="0"/>
                <w:sz w:val="24"/>
                <w:szCs w:val="24"/>
              </w:rPr>
              <w:t>more sustainable patterns of transport</w:t>
            </w:r>
            <w:r w:rsidR="00AE0B4E">
              <w:rPr>
                <w:rFonts w:ascii="Arial" w:hAnsi="Arial" w:cs="Arial"/>
                <w:b w:val="0"/>
                <w:bCs w:val="0"/>
                <w:sz w:val="24"/>
                <w:szCs w:val="24"/>
              </w:rPr>
              <w:t xml:space="preserve"> development</w:t>
            </w:r>
            <w:r w:rsidR="005C35F8">
              <w:rPr>
                <w:rFonts w:ascii="Arial" w:hAnsi="Arial" w:cs="Arial"/>
                <w:b w:val="0"/>
                <w:bCs w:val="0"/>
                <w:sz w:val="24"/>
                <w:szCs w:val="24"/>
              </w:rPr>
              <w:t xml:space="preserve"> during both construction and operation</w:t>
            </w:r>
            <w:r w:rsidR="00AE0B4E">
              <w:rPr>
                <w:rFonts w:ascii="Arial" w:hAnsi="Arial" w:cs="Arial"/>
                <w:b w:val="0"/>
                <w:bCs w:val="0"/>
                <w:sz w:val="24"/>
                <w:szCs w:val="24"/>
              </w:rPr>
              <w:t>?</w:t>
            </w:r>
          </w:p>
        </w:tc>
      </w:tr>
      <w:tr w:rsidR="148A2295" w14:paraId="20BD1AEF" w14:textId="77777777" w:rsidTr="0CEF9531">
        <w:tc>
          <w:tcPr>
            <w:tcW w:w="1206" w:type="dxa"/>
            <w:gridSpan w:val="2"/>
            <w:shd w:val="clear" w:color="auto" w:fill="auto"/>
          </w:tcPr>
          <w:p w14:paraId="531158EE" w14:textId="4336D461" w:rsidR="148A2295" w:rsidRDefault="148A2295" w:rsidP="148A2295">
            <w:pPr>
              <w:pStyle w:val="Heading3"/>
              <w:rPr>
                <w:rFonts w:ascii="Arial" w:hAnsi="Arial" w:cs="Arial"/>
                <w:sz w:val="24"/>
                <w:szCs w:val="24"/>
              </w:rPr>
            </w:pPr>
          </w:p>
        </w:tc>
        <w:tc>
          <w:tcPr>
            <w:tcW w:w="3609" w:type="dxa"/>
            <w:shd w:val="clear" w:color="auto" w:fill="auto"/>
          </w:tcPr>
          <w:p w14:paraId="4B979246" w14:textId="4BF3DC7D" w:rsidR="148A2295" w:rsidRDefault="238017E3" w:rsidP="148A2295">
            <w:pPr>
              <w:rPr>
                <w:rFonts w:ascii="Arial" w:hAnsi="Arial" w:cs="Arial"/>
                <w:sz w:val="24"/>
                <w:szCs w:val="24"/>
              </w:rPr>
            </w:pPr>
            <w:r w:rsidRPr="7F5C9AE7">
              <w:rPr>
                <w:rFonts w:ascii="Arial" w:hAnsi="Arial" w:cs="Arial"/>
                <w:sz w:val="24"/>
                <w:szCs w:val="24"/>
              </w:rPr>
              <w:t>The Applicant, NLC</w:t>
            </w:r>
          </w:p>
        </w:tc>
        <w:tc>
          <w:tcPr>
            <w:tcW w:w="10311" w:type="dxa"/>
            <w:shd w:val="clear" w:color="auto" w:fill="auto"/>
          </w:tcPr>
          <w:p w14:paraId="4A39713A" w14:textId="6A7A0E87" w:rsidR="148A2295" w:rsidRDefault="4266BE79" w:rsidP="7F5C9AE7">
            <w:pPr>
              <w:pStyle w:val="QuestionMainBodyTextBold"/>
              <w:rPr>
                <w:rFonts w:ascii="Arial" w:hAnsi="Arial" w:cs="Arial"/>
                <w:sz w:val="24"/>
                <w:szCs w:val="24"/>
              </w:rPr>
            </w:pPr>
            <w:r w:rsidRPr="7F5C9AE7">
              <w:rPr>
                <w:rFonts w:ascii="Arial" w:hAnsi="Arial" w:cs="Arial"/>
                <w:sz w:val="24"/>
                <w:szCs w:val="24"/>
              </w:rPr>
              <w:t xml:space="preserve">6.2.13 ES Chapter 13 Traffic and Transport [APP-061] - </w:t>
            </w:r>
            <w:r w:rsidR="4140BE1A" w:rsidRPr="7F5C9AE7">
              <w:rPr>
                <w:rFonts w:ascii="Arial" w:hAnsi="Arial" w:cs="Arial"/>
                <w:sz w:val="24"/>
                <w:szCs w:val="24"/>
              </w:rPr>
              <w:t>sustainability</w:t>
            </w:r>
            <w:r w:rsidRPr="7F5C9AE7">
              <w:rPr>
                <w:rFonts w:ascii="Arial" w:hAnsi="Arial" w:cs="Arial"/>
                <w:sz w:val="24"/>
                <w:szCs w:val="24"/>
              </w:rPr>
              <w:t xml:space="preserve"> and modal split</w:t>
            </w:r>
          </w:p>
          <w:p w14:paraId="3126568A" w14:textId="20E5493A" w:rsidR="148A2295" w:rsidRDefault="4266BE79" w:rsidP="7F5C9AE7">
            <w:pPr>
              <w:pStyle w:val="QuestionMainBodyTextBold"/>
              <w:numPr>
                <w:ilvl w:val="0"/>
                <w:numId w:val="41"/>
              </w:numPr>
              <w:rPr>
                <w:rFonts w:ascii="Arial" w:hAnsi="Arial" w:cs="Arial"/>
                <w:b w:val="0"/>
                <w:bCs w:val="0"/>
                <w:sz w:val="24"/>
                <w:szCs w:val="24"/>
              </w:rPr>
            </w:pPr>
            <w:r w:rsidRPr="7F5C9AE7">
              <w:rPr>
                <w:rFonts w:ascii="Arial" w:hAnsi="Arial" w:cs="Arial"/>
                <w:b w:val="0"/>
                <w:bCs w:val="0"/>
                <w:sz w:val="24"/>
                <w:szCs w:val="24"/>
              </w:rPr>
              <w:t xml:space="preserve">What are the views on what would be a sustainable transport plan in terms of the proportion of materials imported </w:t>
            </w:r>
            <w:r w:rsidR="3CFDD79D" w:rsidRPr="7F5C9AE7">
              <w:rPr>
                <w:rFonts w:ascii="Arial" w:hAnsi="Arial" w:cs="Arial"/>
                <w:b w:val="0"/>
                <w:bCs w:val="0"/>
                <w:sz w:val="24"/>
                <w:szCs w:val="24"/>
              </w:rPr>
              <w:t>and exported by river, rail and road</w:t>
            </w:r>
            <w:r w:rsidR="00F22F3C">
              <w:rPr>
                <w:rFonts w:ascii="Arial" w:hAnsi="Arial" w:cs="Arial"/>
                <w:b w:val="0"/>
                <w:bCs w:val="0"/>
                <w:sz w:val="24"/>
                <w:szCs w:val="24"/>
              </w:rPr>
              <w:t xml:space="preserve"> during construction and operation</w:t>
            </w:r>
            <w:r w:rsidR="3CFDD79D" w:rsidRPr="7F5C9AE7">
              <w:rPr>
                <w:rFonts w:ascii="Arial" w:hAnsi="Arial" w:cs="Arial"/>
                <w:b w:val="0"/>
                <w:bCs w:val="0"/>
                <w:sz w:val="24"/>
                <w:szCs w:val="24"/>
              </w:rPr>
              <w:t>?</w:t>
            </w:r>
          </w:p>
          <w:p w14:paraId="23B986A4" w14:textId="1FA1D99F" w:rsidR="148A2295" w:rsidRDefault="3CFDD79D" w:rsidP="7F5C9AE7">
            <w:pPr>
              <w:pStyle w:val="QuestionMainBodyTextBold"/>
              <w:numPr>
                <w:ilvl w:val="0"/>
                <w:numId w:val="41"/>
              </w:numPr>
              <w:rPr>
                <w:rFonts w:ascii="Arial" w:hAnsi="Arial" w:cs="Arial"/>
                <w:sz w:val="24"/>
                <w:szCs w:val="24"/>
              </w:rPr>
            </w:pPr>
            <w:r w:rsidRPr="7F5C9AE7">
              <w:rPr>
                <w:rFonts w:ascii="Arial" w:hAnsi="Arial" w:cs="Arial"/>
                <w:b w:val="0"/>
                <w:bCs w:val="0"/>
                <w:sz w:val="24"/>
                <w:szCs w:val="24"/>
              </w:rPr>
              <w:t>How could this be represented and secured in the DCO?</w:t>
            </w:r>
          </w:p>
        </w:tc>
      </w:tr>
      <w:tr w:rsidR="00E977FB" w14:paraId="76D0ECFE" w14:textId="77777777" w:rsidTr="0CEF9531">
        <w:tc>
          <w:tcPr>
            <w:tcW w:w="1206" w:type="dxa"/>
            <w:gridSpan w:val="2"/>
            <w:shd w:val="clear" w:color="auto" w:fill="auto"/>
          </w:tcPr>
          <w:p w14:paraId="6661D743" w14:textId="77777777" w:rsidR="00E977FB" w:rsidRDefault="00E977FB" w:rsidP="148A2295">
            <w:pPr>
              <w:pStyle w:val="Heading3"/>
              <w:rPr>
                <w:rFonts w:ascii="Arial" w:hAnsi="Arial" w:cs="Arial"/>
                <w:sz w:val="24"/>
                <w:szCs w:val="24"/>
              </w:rPr>
            </w:pPr>
          </w:p>
        </w:tc>
        <w:tc>
          <w:tcPr>
            <w:tcW w:w="3609" w:type="dxa"/>
            <w:shd w:val="clear" w:color="auto" w:fill="auto"/>
          </w:tcPr>
          <w:p w14:paraId="528C24DE" w14:textId="2CEA46E8" w:rsidR="00E977FB" w:rsidRDefault="008E612B" w:rsidP="148A2295">
            <w:pPr>
              <w:rPr>
                <w:rFonts w:ascii="Arial" w:hAnsi="Arial" w:cs="Arial"/>
                <w:sz w:val="24"/>
                <w:szCs w:val="24"/>
              </w:rPr>
            </w:pPr>
            <w:r>
              <w:rPr>
                <w:rFonts w:ascii="Arial" w:hAnsi="Arial" w:cs="Arial"/>
                <w:sz w:val="24"/>
                <w:szCs w:val="24"/>
              </w:rPr>
              <w:t>Applicant</w:t>
            </w:r>
            <w:r w:rsidR="00ED397F">
              <w:rPr>
                <w:rFonts w:ascii="Arial" w:hAnsi="Arial" w:cs="Arial"/>
                <w:sz w:val="24"/>
                <w:szCs w:val="24"/>
              </w:rPr>
              <w:t>, ABP</w:t>
            </w:r>
          </w:p>
        </w:tc>
        <w:tc>
          <w:tcPr>
            <w:tcW w:w="10311" w:type="dxa"/>
            <w:shd w:val="clear" w:color="auto" w:fill="auto"/>
          </w:tcPr>
          <w:p w14:paraId="7E323EE9" w14:textId="075EB65F" w:rsidR="00E977FB" w:rsidRDefault="008E612B" w:rsidP="7F5C9AE7">
            <w:pPr>
              <w:pStyle w:val="QuestionMainBodyTextBold"/>
              <w:rPr>
                <w:rFonts w:ascii="Arial" w:hAnsi="Arial" w:cs="Arial"/>
                <w:sz w:val="24"/>
                <w:szCs w:val="24"/>
              </w:rPr>
            </w:pPr>
            <w:r>
              <w:rPr>
                <w:rFonts w:ascii="Arial" w:hAnsi="Arial" w:cs="Arial"/>
                <w:sz w:val="24"/>
                <w:szCs w:val="24"/>
              </w:rPr>
              <w:t>Navigation Risk Assessment (NRA)</w:t>
            </w:r>
          </w:p>
          <w:p w14:paraId="16C9A5F7" w14:textId="77777777" w:rsidR="008E612B" w:rsidRDefault="00FE4375" w:rsidP="7F5C9AE7">
            <w:pPr>
              <w:pStyle w:val="QuestionMainBodyTextBold"/>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008E612B" w:rsidRPr="00FE4375">
              <w:rPr>
                <w:rFonts w:ascii="Arial" w:hAnsi="Arial" w:cs="Arial"/>
                <w:b w:val="0"/>
                <w:bCs w:val="0"/>
                <w:sz w:val="24"/>
                <w:szCs w:val="24"/>
              </w:rPr>
              <w:t xml:space="preserve">The current NRA is </w:t>
            </w:r>
            <w:r w:rsidRPr="00FE4375">
              <w:rPr>
                <w:rFonts w:ascii="Arial" w:hAnsi="Arial" w:cs="Arial"/>
                <w:b w:val="0"/>
                <w:bCs w:val="0"/>
                <w:sz w:val="24"/>
                <w:szCs w:val="24"/>
              </w:rPr>
              <w:t>identified as a draft</w:t>
            </w:r>
            <w:r>
              <w:rPr>
                <w:rFonts w:ascii="Arial" w:hAnsi="Arial" w:cs="Arial"/>
                <w:b w:val="0"/>
                <w:bCs w:val="0"/>
                <w:sz w:val="24"/>
                <w:szCs w:val="24"/>
              </w:rPr>
              <w:t xml:space="preserve"> or preliminary assessment</w:t>
            </w:r>
            <w:r w:rsidRPr="00FE4375">
              <w:rPr>
                <w:rFonts w:ascii="Arial" w:hAnsi="Arial" w:cs="Arial"/>
                <w:b w:val="0"/>
                <w:bCs w:val="0"/>
                <w:sz w:val="24"/>
                <w:szCs w:val="24"/>
              </w:rPr>
              <w:t>, what secures the provision of a subsequent or final NRA?</w:t>
            </w:r>
          </w:p>
          <w:p w14:paraId="11DE1982" w14:textId="77777777" w:rsidR="00FE4375" w:rsidRDefault="00E75C2E" w:rsidP="7F5C9AE7">
            <w:pPr>
              <w:pStyle w:val="QuestionMainBodyTextBold"/>
              <w:rPr>
                <w:rFonts w:ascii="Arial" w:hAnsi="Arial" w:cs="Arial"/>
                <w:b w:val="0"/>
                <w:bCs w:val="0"/>
                <w:sz w:val="24"/>
                <w:szCs w:val="24"/>
              </w:rPr>
            </w:pPr>
            <w:r>
              <w:rPr>
                <w:rFonts w:ascii="Arial" w:hAnsi="Arial" w:cs="Arial"/>
                <w:b w:val="0"/>
                <w:bCs w:val="0"/>
                <w:sz w:val="24"/>
                <w:szCs w:val="24"/>
              </w:rPr>
              <w:t xml:space="preserve">(ii) </w:t>
            </w:r>
            <w:r w:rsidR="0039300E">
              <w:rPr>
                <w:rFonts w:ascii="Arial" w:hAnsi="Arial" w:cs="Arial"/>
                <w:b w:val="0"/>
                <w:bCs w:val="0"/>
                <w:sz w:val="24"/>
                <w:szCs w:val="24"/>
              </w:rPr>
              <w:t>Windage is identified as a potential hazard, how is this to be resolved?</w:t>
            </w:r>
          </w:p>
          <w:p w14:paraId="656F3854" w14:textId="511C073E" w:rsidR="00C97AC8" w:rsidRPr="00FE4375" w:rsidRDefault="001D34ED" w:rsidP="7F5C9AE7">
            <w:pPr>
              <w:pStyle w:val="QuestionMainBodyTextBold"/>
              <w:rPr>
                <w:rFonts w:ascii="Arial" w:hAnsi="Arial" w:cs="Arial"/>
                <w:b w:val="0"/>
                <w:bCs w:val="0"/>
                <w:sz w:val="24"/>
                <w:szCs w:val="24"/>
              </w:rPr>
            </w:pPr>
            <w:r>
              <w:rPr>
                <w:rFonts w:ascii="Arial" w:hAnsi="Arial" w:cs="Arial"/>
                <w:b w:val="0"/>
                <w:bCs w:val="0"/>
                <w:sz w:val="24"/>
                <w:szCs w:val="24"/>
              </w:rPr>
              <w:t xml:space="preserve">(iii) </w:t>
            </w:r>
            <w:r w:rsidR="005B349D">
              <w:rPr>
                <w:rFonts w:ascii="Arial" w:hAnsi="Arial" w:cs="Arial"/>
                <w:b w:val="0"/>
                <w:bCs w:val="0"/>
                <w:sz w:val="24"/>
                <w:szCs w:val="24"/>
              </w:rPr>
              <w:t xml:space="preserve">Please confirm that other port operators have been consulted </w:t>
            </w:r>
            <w:r>
              <w:rPr>
                <w:rFonts w:ascii="Arial" w:hAnsi="Arial" w:cs="Arial"/>
                <w:b w:val="0"/>
                <w:bCs w:val="0"/>
                <w:sz w:val="24"/>
                <w:szCs w:val="24"/>
              </w:rPr>
              <w:t>and advise if any concerns have been identified in respect of the relationship to or effect upon these port operations</w:t>
            </w:r>
          </w:p>
        </w:tc>
      </w:tr>
      <w:tr w:rsidR="00A96342" w14:paraId="4619F6E9" w14:textId="77777777" w:rsidTr="0CEF9531">
        <w:tc>
          <w:tcPr>
            <w:tcW w:w="1206" w:type="dxa"/>
            <w:gridSpan w:val="2"/>
            <w:shd w:val="clear" w:color="auto" w:fill="auto"/>
          </w:tcPr>
          <w:p w14:paraId="0EA56BCB" w14:textId="77777777" w:rsidR="00A96342" w:rsidRDefault="00A96342" w:rsidP="148A2295">
            <w:pPr>
              <w:pStyle w:val="Heading3"/>
              <w:rPr>
                <w:rFonts w:ascii="Arial" w:hAnsi="Arial" w:cs="Arial"/>
                <w:sz w:val="24"/>
                <w:szCs w:val="24"/>
              </w:rPr>
            </w:pPr>
          </w:p>
        </w:tc>
        <w:tc>
          <w:tcPr>
            <w:tcW w:w="3609" w:type="dxa"/>
            <w:shd w:val="clear" w:color="auto" w:fill="auto"/>
          </w:tcPr>
          <w:p w14:paraId="7B250D34" w14:textId="2214D481" w:rsidR="00A96342" w:rsidRDefault="00B351A3" w:rsidP="148A2295">
            <w:pPr>
              <w:rPr>
                <w:rFonts w:ascii="Arial" w:hAnsi="Arial" w:cs="Arial"/>
                <w:sz w:val="24"/>
                <w:szCs w:val="24"/>
              </w:rPr>
            </w:pPr>
            <w:r>
              <w:rPr>
                <w:rFonts w:ascii="Arial" w:hAnsi="Arial" w:cs="Arial"/>
                <w:sz w:val="24"/>
                <w:szCs w:val="24"/>
              </w:rPr>
              <w:t>ABP</w:t>
            </w:r>
          </w:p>
        </w:tc>
        <w:tc>
          <w:tcPr>
            <w:tcW w:w="10311" w:type="dxa"/>
            <w:shd w:val="clear" w:color="auto" w:fill="auto"/>
          </w:tcPr>
          <w:p w14:paraId="3F3EA768" w14:textId="77777777" w:rsidR="00A96342" w:rsidRDefault="00A96342" w:rsidP="7F5C9AE7">
            <w:pPr>
              <w:pStyle w:val="QuestionMainBodyTextBold"/>
              <w:rPr>
                <w:rFonts w:ascii="Arial" w:hAnsi="Arial" w:cs="Arial"/>
                <w:sz w:val="24"/>
                <w:szCs w:val="24"/>
              </w:rPr>
            </w:pPr>
            <w:r>
              <w:rPr>
                <w:rFonts w:ascii="Arial" w:hAnsi="Arial" w:cs="Arial"/>
                <w:sz w:val="24"/>
                <w:szCs w:val="24"/>
              </w:rPr>
              <w:t>NRA</w:t>
            </w:r>
          </w:p>
          <w:p w14:paraId="0FA68F29" w14:textId="2DF4DE21" w:rsidR="00A96342" w:rsidRDefault="00246B7C" w:rsidP="7F5C9AE7">
            <w:pPr>
              <w:pStyle w:val="QuestionMainBodyTextBold"/>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00B351A3" w:rsidRPr="00B351A3">
              <w:rPr>
                <w:rFonts w:ascii="Arial" w:hAnsi="Arial" w:cs="Arial"/>
                <w:b w:val="0"/>
                <w:bCs w:val="0"/>
                <w:sz w:val="24"/>
                <w:szCs w:val="24"/>
              </w:rPr>
              <w:t>Are there any safety concerns in respect of the handling of CO2 at the port or on the river?</w:t>
            </w:r>
          </w:p>
          <w:p w14:paraId="57788883" w14:textId="46771740" w:rsidR="00336847" w:rsidRPr="00B351A3" w:rsidRDefault="00246B7C" w:rsidP="7F5C9AE7">
            <w:pPr>
              <w:pStyle w:val="QuestionMainBodyTextBold"/>
              <w:rPr>
                <w:rFonts w:ascii="Arial" w:hAnsi="Arial" w:cs="Arial"/>
                <w:b w:val="0"/>
                <w:bCs w:val="0"/>
                <w:sz w:val="24"/>
                <w:szCs w:val="24"/>
              </w:rPr>
            </w:pPr>
            <w:r>
              <w:rPr>
                <w:rFonts w:ascii="Arial" w:hAnsi="Arial" w:cs="Arial"/>
                <w:b w:val="0"/>
                <w:bCs w:val="0"/>
                <w:sz w:val="24"/>
                <w:szCs w:val="24"/>
              </w:rPr>
              <w:t xml:space="preserve">(ii) </w:t>
            </w:r>
            <w:r w:rsidR="00336847">
              <w:rPr>
                <w:rFonts w:ascii="Arial" w:hAnsi="Arial" w:cs="Arial"/>
                <w:b w:val="0"/>
                <w:bCs w:val="0"/>
                <w:sz w:val="24"/>
                <w:szCs w:val="24"/>
              </w:rPr>
              <w:t xml:space="preserve">Do you have any </w:t>
            </w:r>
            <w:r>
              <w:rPr>
                <w:rFonts w:ascii="Arial" w:hAnsi="Arial" w:cs="Arial"/>
                <w:b w:val="0"/>
                <w:bCs w:val="0"/>
                <w:sz w:val="24"/>
                <w:szCs w:val="24"/>
              </w:rPr>
              <w:t>comments or concerns in respect of the NRA submitted with the application</w:t>
            </w:r>
            <w:r w:rsidR="00216F56">
              <w:rPr>
                <w:rFonts w:ascii="Arial" w:hAnsi="Arial" w:cs="Arial"/>
                <w:b w:val="0"/>
                <w:bCs w:val="0"/>
                <w:sz w:val="24"/>
                <w:szCs w:val="24"/>
              </w:rPr>
              <w:t xml:space="preserve"> or the identification of hazards</w:t>
            </w:r>
            <w:r>
              <w:rPr>
                <w:rFonts w:ascii="Arial" w:hAnsi="Arial" w:cs="Arial"/>
                <w:b w:val="0"/>
                <w:bCs w:val="0"/>
                <w:sz w:val="24"/>
                <w:szCs w:val="24"/>
              </w:rPr>
              <w:t>?</w:t>
            </w:r>
          </w:p>
        </w:tc>
      </w:tr>
      <w:tr w:rsidR="00F93566" w14:paraId="0C282207" w14:textId="77777777" w:rsidTr="0CEF9531">
        <w:tc>
          <w:tcPr>
            <w:tcW w:w="1206" w:type="dxa"/>
            <w:gridSpan w:val="2"/>
            <w:shd w:val="clear" w:color="auto" w:fill="auto"/>
          </w:tcPr>
          <w:p w14:paraId="640A17D3" w14:textId="77777777" w:rsidR="00F93566" w:rsidRDefault="00F93566" w:rsidP="148A2295">
            <w:pPr>
              <w:pStyle w:val="Heading3"/>
              <w:rPr>
                <w:rFonts w:ascii="Arial" w:hAnsi="Arial" w:cs="Arial"/>
                <w:sz w:val="24"/>
                <w:szCs w:val="24"/>
              </w:rPr>
            </w:pPr>
          </w:p>
        </w:tc>
        <w:tc>
          <w:tcPr>
            <w:tcW w:w="3609" w:type="dxa"/>
            <w:shd w:val="clear" w:color="auto" w:fill="auto"/>
          </w:tcPr>
          <w:p w14:paraId="7240D98F" w14:textId="77D2E781" w:rsidR="00F93566" w:rsidRPr="7F5C9AE7" w:rsidRDefault="00F93566" w:rsidP="148A2295">
            <w:pPr>
              <w:rPr>
                <w:rFonts w:ascii="Arial" w:hAnsi="Arial" w:cs="Arial"/>
                <w:sz w:val="24"/>
                <w:szCs w:val="24"/>
              </w:rPr>
            </w:pPr>
            <w:r>
              <w:rPr>
                <w:rFonts w:ascii="Arial" w:hAnsi="Arial" w:cs="Arial"/>
                <w:sz w:val="24"/>
                <w:szCs w:val="24"/>
              </w:rPr>
              <w:t>Associated British Ports (Humber)</w:t>
            </w:r>
          </w:p>
        </w:tc>
        <w:tc>
          <w:tcPr>
            <w:tcW w:w="10311" w:type="dxa"/>
            <w:shd w:val="clear" w:color="auto" w:fill="auto"/>
          </w:tcPr>
          <w:p w14:paraId="49C3CC04" w14:textId="77777777" w:rsidR="00F93566" w:rsidRDefault="00981559" w:rsidP="7F5C9AE7">
            <w:pPr>
              <w:pStyle w:val="QuestionMainBodyTextBold"/>
              <w:rPr>
                <w:rFonts w:ascii="Arial" w:hAnsi="Arial" w:cs="Arial"/>
                <w:sz w:val="24"/>
                <w:szCs w:val="24"/>
              </w:rPr>
            </w:pPr>
            <w:r>
              <w:rPr>
                <w:rFonts w:ascii="Arial" w:hAnsi="Arial" w:cs="Arial"/>
                <w:sz w:val="24"/>
                <w:szCs w:val="24"/>
              </w:rPr>
              <w:t>DCO Requirements</w:t>
            </w:r>
          </w:p>
          <w:p w14:paraId="3E7A65B7" w14:textId="77777777" w:rsidR="00981559" w:rsidRDefault="00E20450" w:rsidP="7F5C9AE7">
            <w:pPr>
              <w:pStyle w:val="QuestionMainBodyTextBold"/>
              <w:rPr>
                <w:rFonts w:ascii="Arial" w:hAnsi="Arial" w:cs="Arial"/>
                <w:b w:val="0"/>
                <w:bCs w:val="0"/>
                <w:sz w:val="24"/>
                <w:szCs w:val="24"/>
              </w:rPr>
            </w:pPr>
            <w:r>
              <w:rPr>
                <w:rFonts w:ascii="Arial" w:hAnsi="Arial" w:cs="Arial"/>
                <w:b w:val="0"/>
                <w:bCs w:val="0"/>
                <w:sz w:val="24"/>
                <w:szCs w:val="24"/>
              </w:rPr>
              <w:lastRenderedPageBreak/>
              <w:t>(</w:t>
            </w:r>
            <w:proofErr w:type="spellStart"/>
            <w:r>
              <w:rPr>
                <w:rFonts w:ascii="Arial" w:hAnsi="Arial" w:cs="Arial"/>
                <w:b w:val="0"/>
                <w:bCs w:val="0"/>
                <w:sz w:val="24"/>
                <w:szCs w:val="24"/>
              </w:rPr>
              <w:t>i</w:t>
            </w:r>
            <w:proofErr w:type="spellEnd"/>
            <w:r>
              <w:rPr>
                <w:rFonts w:ascii="Arial" w:hAnsi="Arial" w:cs="Arial"/>
                <w:b w:val="0"/>
                <w:bCs w:val="0"/>
                <w:sz w:val="24"/>
                <w:szCs w:val="24"/>
              </w:rPr>
              <w:t xml:space="preserve">) </w:t>
            </w:r>
            <w:r w:rsidR="00981559" w:rsidRPr="007A1F47">
              <w:rPr>
                <w:rFonts w:ascii="Arial" w:hAnsi="Arial" w:cs="Arial"/>
                <w:b w:val="0"/>
                <w:bCs w:val="0"/>
                <w:sz w:val="24"/>
                <w:szCs w:val="24"/>
              </w:rPr>
              <w:t>Are you content with the controls delivered through the DCO as drafted</w:t>
            </w:r>
            <w:r w:rsidR="007A1F47">
              <w:rPr>
                <w:rFonts w:ascii="Arial" w:hAnsi="Arial" w:cs="Arial"/>
                <w:b w:val="0"/>
                <w:bCs w:val="0"/>
                <w:sz w:val="24"/>
                <w:szCs w:val="24"/>
              </w:rPr>
              <w:t xml:space="preserve"> and that these would deliver an appropriate Navigation Risk </w:t>
            </w:r>
            <w:r w:rsidR="00080DF4">
              <w:rPr>
                <w:rFonts w:ascii="Arial" w:hAnsi="Arial" w:cs="Arial"/>
                <w:b w:val="0"/>
                <w:bCs w:val="0"/>
                <w:sz w:val="24"/>
                <w:szCs w:val="24"/>
              </w:rPr>
              <w:t>A</w:t>
            </w:r>
            <w:r w:rsidR="007A1F47">
              <w:rPr>
                <w:rFonts w:ascii="Arial" w:hAnsi="Arial" w:cs="Arial"/>
                <w:b w:val="0"/>
                <w:bCs w:val="0"/>
                <w:sz w:val="24"/>
                <w:szCs w:val="24"/>
              </w:rPr>
              <w:t>ssessment</w:t>
            </w:r>
            <w:r>
              <w:rPr>
                <w:rFonts w:ascii="Arial" w:hAnsi="Arial" w:cs="Arial"/>
                <w:b w:val="0"/>
                <w:bCs w:val="0"/>
                <w:sz w:val="24"/>
                <w:szCs w:val="24"/>
              </w:rPr>
              <w:t>?</w:t>
            </w:r>
            <w:r w:rsidR="007A1F47">
              <w:rPr>
                <w:rFonts w:ascii="Arial" w:hAnsi="Arial" w:cs="Arial"/>
                <w:b w:val="0"/>
                <w:bCs w:val="0"/>
                <w:sz w:val="24"/>
                <w:szCs w:val="24"/>
              </w:rPr>
              <w:t xml:space="preserve"> </w:t>
            </w:r>
          </w:p>
          <w:p w14:paraId="3CE72FF8" w14:textId="49B7D15A" w:rsidR="00E20450" w:rsidRPr="007A1F47" w:rsidRDefault="00E20450" w:rsidP="7F5C9AE7">
            <w:pPr>
              <w:pStyle w:val="QuestionMainBodyTextBold"/>
              <w:rPr>
                <w:rFonts w:ascii="Arial" w:hAnsi="Arial" w:cs="Arial"/>
                <w:b w:val="0"/>
                <w:bCs w:val="0"/>
                <w:sz w:val="24"/>
                <w:szCs w:val="24"/>
              </w:rPr>
            </w:pPr>
            <w:r>
              <w:rPr>
                <w:rFonts w:ascii="Arial" w:hAnsi="Arial" w:cs="Arial"/>
                <w:b w:val="0"/>
                <w:bCs w:val="0"/>
                <w:sz w:val="24"/>
                <w:szCs w:val="24"/>
              </w:rPr>
              <w:t xml:space="preserve">(ii) </w:t>
            </w:r>
            <w:r w:rsidR="00AB0A24">
              <w:rPr>
                <w:rFonts w:ascii="Arial" w:hAnsi="Arial" w:cs="Arial"/>
                <w:b w:val="0"/>
                <w:bCs w:val="0"/>
                <w:sz w:val="24"/>
                <w:szCs w:val="24"/>
              </w:rPr>
              <w:t xml:space="preserve">Are the mechanisms to control lighting </w:t>
            </w:r>
            <w:r w:rsidR="009315C3">
              <w:rPr>
                <w:rFonts w:ascii="Arial" w:hAnsi="Arial" w:cs="Arial"/>
                <w:b w:val="0"/>
                <w:bCs w:val="0"/>
                <w:sz w:val="24"/>
                <w:szCs w:val="24"/>
              </w:rPr>
              <w:t>considered satisfactory to ensure no conflict with aid to navigation?</w:t>
            </w:r>
          </w:p>
        </w:tc>
      </w:tr>
      <w:tr w:rsidR="00623EB5" w:rsidRPr="008C59AE" w14:paraId="53C58E9F" w14:textId="77777777" w:rsidTr="0CEF9531">
        <w:tc>
          <w:tcPr>
            <w:tcW w:w="15126" w:type="dxa"/>
            <w:gridSpan w:val="4"/>
            <w:shd w:val="clear" w:color="auto" w:fill="auto"/>
          </w:tcPr>
          <w:p w14:paraId="53C58E9E" w14:textId="313AAED8" w:rsidR="00623EB5" w:rsidRPr="00092316" w:rsidRDefault="00623EB5" w:rsidP="00112E51">
            <w:pPr>
              <w:pStyle w:val="Heading1"/>
              <w:rPr>
                <w:rFonts w:ascii="Arial" w:hAnsi="Arial" w:cs="Arial"/>
                <w:b w:val="0"/>
                <w:sz w:val="24"/>
                <w:szCs w:val="24"/>
              </w:rPr>
            </w:pPr>
            <w:bookmarkStart w:id="21" w:name="_Toc117496518"/>
            <w:r w:rsidRPr="00092316">
              <w:rPr>
                <w:rFonts w:ascii="Arial" w:hAnsi="Arial" w:cs="Arial"/>
                <w:sz w:val="24"/>
                <w:szCs w:val="24"/>
              </w:rPr>
              <w:lastRenderedPageBreak/>
              <w:t>Water Environment</w:t>
            </w:r>
            <w:bookmarkEnd w:id="21"/>
          </w:p>
        </w:tc>
      </w:tr>
      <w:tr w:rsidR="001168CC" w:rsidRPr="008C59AE" w14:paraId="53C58EA5" w14:textId="77777777" w:rsidTr="0CEF9531">
        <w:tc>
          <w:tcPr>
            <w:tcW w:w="1206" w:type="dxa"/>
            <w:gridSpan w:val="2"/>
            <w:shd w:val="clear" w:color="auto" w:fill="auto"/>
          </w:tcPr>
          <w:p w14:paraId="53C58EA0" w14:textId="77777777" w:rsidR="00C159E3" w:rsidRPr="00092316" w:rsidRDefault="00C159E3" w:rsidP="00112E51">
            <w:pPr>
              <w:pStyle w:val="Heading3"/>
              <w:rPr>
                <w:rFonts w:ascii="Arial" w:hAnsi="Arial" w:cs="Arial"/>
                <w:sz w:val="24"/>
                <w:szCs w:val="24"/>
              </w:rPr>
            </w:pPr>
          </w:p>
        </w:tc>
        <w:tc>
          <w:tcPr>
            <w:tcW w:w="3609" w:type="dxa"/>
            <w:shd w:val="clear" w:color="auto" w:fill="auto"/>
          </w:tcPr>
          <w:p w14:paraId="53C58EA1" w14:textId="5BCE1329" w:rsidR="00C159E3" w:rsidRPr="00092316" w:rsidRDefault="00C159E3" w:rsidP="008C59AE">
            <w:pPr>
              <w:rPr>
                <w:rFonts w:ascii="Arial" w:hAnsi="Arial" w:cs="Arial"/>
                <w:sz w:val="24"/>
                <w:szCs w:val="24"/>
              </w:rPr>
            </w:pPr>
            <w:r w:rsidRPr="00092316">
              <w:rPr>
                <w:rFonts w:ascii="Arial" w:hAnsi="Arial" w:cs="Arial"/>
                <w:sz w:val="24"/>
                <w:szCs w:val="24"/>
              </w:rPr>
              <w:t xml:space="preserve">The </w:t>
            </w:r>
            <w:r w:rsidR="00C25D8B" w:rsidRPr="00092316">
              <w:rPr>
                <w:rFonts w:ascii="Arial" w:hAnsi="Arial" w:cs="Arial"/>
                <w:sz w:val="24"/>
                <w:szCs w:val="24"/>
              </w:rPr>
              <w:t>A</w:t>
            </w:r>
            <w:r w:rsidRPr="00092316">
              <w:rPr>
                <w:rFonts w:ascii="Arial" w:hAnsi="Arial" w:cs="Arial"/>
                <w:sz w:val="24"/>
                <w:szCs w:val="24"/>
              </w:rPr>
              <w:t>pplicant</w:t>
            </w:r>
          </w:p>
        </w:tc>
        <w:tc>
          <w:tcPr>
            <w:tcW w:w="10311" w:type="dxa"/>
            <w:shd w:val="clear" w:color="auto" w:fill="auto"/>
          </w:tcPr>
          <w:p w14:paraId="53C58EA2" w14:textId="14EB4B3F" w:rsidR="00C159E3" w:rsidRDefault="00FB4785" w:rsidP="00112E51">
            <w:pPr>
              <w:pStyle w:val="QuestionMainBodyTextBold"/>
              <w:rPr>
                <w:rFonts w:ascii="Arial" w:hAnsi="Arial" w:cs="Arial"/>
                <w:sz w:val="24"/>
                <w:szCs w:val="24"/>
              </w:rPr>
            </w:pPr>
            <w:r>
              <w:rPr>
                <w:rFonts w:ascii="Arial" w:hAnsi="Arial" w:cs="Arial"/>
                <w:sz w:val="24"/>
                <w:szCs w:val="24"/>
              </w:rPr>
              <w:t>Clarificatio</w:t>
            </w:r>
            <w:r w:rsidR="004D469E">
              <w:rPr>
                <w:rFonts w:ascii="Arial" w:hAnsi="Arial" w:cs="Arial"/>
                <w:sz w:val="24"/>
                <w:szCs w:val="24"/>
              </w:rPr>
              <w:t>n</w:t>
            </w:r>
          </w:p>
          <w:p w14:paraId="53C58EA4" w14:textId="17D50F12" w:rsidR="00C159E3" w:rsidRPr="00092316" w:rsidRDefault="004D469E" w:rsidP="00E93037">
            <w:pPr>
              <w:pStyle w:val="QuestionMainBodyTextBold"/>
              <w:rPr>
                <w:rFonts w:ascii="Arial" w:hAnsi="Arial" w:cs="Arial"/>
                <w:sz w:val="24"/>
                <w:szCs w:val="24"/>
              </w:rPr>
            </w:pPr>
            <w:r w:rsidRPr="00E93037">
              <w:rPr>
                <w:rFonts w:ascii="Arial" w:hAnsi="Arial" w:cs="Arial"/>
                <w:b w:val="0"/>
                <w:bCs w:val="0"/>
                <w:sz w:val="24"/>
                <w:szCs w:val="24"/>
              </w:rPr>
              <w:t>[APP-057</w:t>
            </w:r>
            <w:r w:rsidR="00CE5E4C" w:rsidRPr="00E93037">
              <w:rPr>
                <w:rFonts w:ascii="Arial" w:hAnsi="Arial" w:cs="Arial"/>
                <w:b w:val="0"/>
                <w:bCs w:val="0"/>
                <w:sz w:val="24"/>
                <w:szCs w:val="24"/>
              </w:rPr>
              <w:t xml:space="preserve">] Chapter 9 at paragraph </w:t>
            </w:r>
            <w:r w:rsidR="00836FF0" w:rsidRPr="00E93037">
              <w:rPr>
                <w:rFonts w:ascii="Arial" w:hAnsi="Arial" w:cs="Arial"/>
                <w:b w:val="0"/>
                <w:bCs w:val="0"/>
                <w:sz w:val="24"/>
                <w:szCs w:val="24"/>
              </w:rPr>
              <w:t xml:space="preserve">8.2.4.6 indicates that Figure 7 </w:t>
            </w:r>
            <w:r w:rsidR="00186CCB" w:rsidRPr="00E93037">
              <w:rPr>
                <w:rFonts w:ascii="Arial" w:hAnsi="Arial" w:cs="Arial"/>
                <w:b w:val="0"/>
                <w:bCs w:val="0"/>
                <w:sz w:val="24"/>
                <w:szCs w:val="24"/>
              </w:rPr>
              <w:t xml:space="preserve">should show </w:t>
            </w:r>
            <w:r w:rsidR="00E8785B" w:rsidRPr="00E93037">
              <w:rPr>
                <w:rFonts w:ascii="Arial" w:hAnsi="Arial" w:cs="Arial"/>
                <w:b w:val="0"/>
                <w:bCs w:val="0"/>
                <w:sz w:val="24"/>
                <w:szCs w:val="24"/>
              </w:rPr>
              <w:t>new attenuation basins</w:t>
            </w:r>
            <w:r w:rsidR="00F83C82" w:rsidRPr="00E93037">
              <w:rPr>
                <w:rFonts w:ascii="Arial" w:hAnsi="Arial" w:cs="Arial"/>
                <w:b w:val="0"/>
                <w:bCs w:val="0"/>
                <w:sz w:val="24"/>
                <w:szCs w:val="24"/>
              </w:rPr>
              <w:t xml:space="preserve"> to the west and east of the access road. This does not appear to be the case</w:t>
            </w:r>
            <w:r w:rsidR="009E695B" w:rsidRPr="00E93037">
              <w:rPr>
                <w:rFonts w:ascii="Arial" w:hAnsi="Arial" w:cs="Arial"/>
                <w:b w:val="0"/>
                <w:bCs w:val="0"/>
                <w:sz w:val="24"/>
                <w:szCs w:val="24"/>
              </w:rPr>
              <w:t xml:space="preserve">. Please </w:t>
            </w:r>
            <w:r w:rsidR="00E93037" w:rsidRPr="00E93037">
              <w:rPr>
                <w:rFonts w:ascii="Arial" w:hAnsi="Arial" w:cs="Arial"/>
                <w:b w:val="0"/>
                <w:bCs w:val="0"/>
                <w:sz w:val="24"/>
                <w:szCs w:val="24"/>
              </w:rPr>
              <w:t xml:space="preserve">advise where such a plan can be </w:t>
            </w:r>
            <w:r w:rsidR="00871F94" w:rsidRPr="00E93037">
              <w:rPr>
                <w:rFonts w:ascii="Arial" w:hAnsi="Arial" w:cs="Arial"/>
                <w:b w:val="0"/>
                <w:bCs w:val="0"/>
                <w:sz w:val="24"/>
                <w:szCs w:val="24"/>
              </w:rPr>
              <w:t>found or</w:t>
            </w:r>
            <w:r w:rsidR="00E93037" w:rsidRPr="00E93037">
              <w:rPr>
                <w:rFonts w:ascii="Arial" w:hAnsi="Arial" w:cs="Arial"/>
                <w:b w:val="0"/>
                <w:bCs w:val="0"/>
                <w:sz w:val="24"/>
                <w:szCs w:val="24"/>
              </w:rPr>
              <w:t xml:space="preserve"> provide one</w:t>
            </w:r>
            <w:r w:rsidR="00D82568">
              <w:rPr>
                <w:rFonts w:ascii="Arial" w:hAnsi="Arial" w:cs="Arial"/>
                <w:b w:val="0"/>
                <w:bCs w:val="0"/>
                <w:sz w:val="24"/>
                <w:szCs w:val="24"/>
              </w:rPr>
              <w:t xml:space="preserve"> or provide clarification on the position</w:t>
            </w:r>
            <w:r w:rsidR="00C159E3" w:rsidRPr="00092316">
              <w:rPr>
                <w:rFonts w:ascii="Arial" w:hAnsi="Arial" w:cs="Arial"/>
                <w:sz w:val="24"/>
                <w:szCs w:val="24"/>
              </w:rPr>
              <w:t>.</w:t>
            </w:r>
          </w:p>
        </w:tc>
      </w:tr>
      <w:tr w:rsidR="00726D5F" w:rsidRPr="008C59AE" w14:paraId="7C39E1EA" w14:textId="77777777" w:rsidTr="0CEF9531">
        <w:tc>
          <w:tcPr>
            <w:tcW w:w="1206" w:type="dxa"/>
            <w:gridSpan w:val="2"/>
            <w:shd w:val="clear" w:color="auto" w:fill="auto"/>
          </w:tcPr>
          <w:p w14:paraId="0B1B7FE6" w14:textId="77777777" w:rsidR="00726D5F" w:rsidRPr="00092316" w:rsidRDefault="00726D5F" w:rsidP="00112E51">
            <w:pPr>
              <w:pStyle w:val="Heading3"/>
              <w:rPr>
                <w:rFonts w:ascii="Arial" w:hAnsi="Arial" w:cs="Arial"/>
                <w:sz w:val="24"/>
                <w:szCs w:val="24"/>
              </w:rPr>
            </w:pPr>
          </w:p>
        </w:tc>
        <w:tc>
          <w:tcPr>
            <w:tcW w:w="3609" w:type="dxa"/>
            <w:shd w:val="clear" w:color="auto" w:fill="auto"/>
          </w:tcPr>
          <w:p w14:paraId="390643EA" w14:textId="19BCE807" w:rsidR="00726D5F" w:rsidRDefault="001837E3" w:rsidP="008C59AE">
            <w:pPr>
              <w:rPr>
                <w:rFonts w:ascii="Arial" w:hAnsi="Arial" w:cs="Arial"/>
                <w:sz w:val="24"/>
                <w:szCs w:val="24"/>
              </w:rPr>
            </w:pPr>
            <w:r>
              <w:rPr>
                <w:rFonts w:ascii="Arial" w:hAnsi="Arial" w:cs="Arial"/>
                <w:sz w:val="24"/>
                <w:szCs w:val="24"/>
              </w:rPr>
              <w:t>The Applicant, Environment Agency</w:t>
            </w:r>
            <w:r w:rsidR="00946019">
              <w:rPr>
                <w:rFonts w:ascii="Arial" w:hAnsi="Arial" w:cs="Arial"/>
                <w:sz w:val="24"/>
                <w:szCs w:val="24"/>
              </w:rPr>
              <w:t xml:space="preserve"> (EA)</w:t>
            </w:r>
          </w:p>
        </w:tc>
        <w:tc>
          <w:tcPr>
            <w:tcW w:w="10311" w:type="dxa"/>
            <w:shd w:val="clear" w:color="auto" w:fill="auto"/>
          </w:tcPr>
          <w:p w14:paraId="34E4DAC3" w14:textId="77777777" w:rsidR="00726D5F" w:rsidRDefault="001837E3" w:rsidP="00112E51">
            <w:pPr>
              <w:pStyle w:val="QuestionMainBodyTextBold"/>
              <w:rPr>
                <w:rFonts w:ascii="Arial" w:hAnsi="Arial" w:cs="Arial"/>
                <w:sz w:val="24"/>
                <w:szCs w:val="24"/>
              </w:rPr>
            </w:pPr>
            <w:r>
              <w:rPr>
                <w:rFonts w:ascii="Arial" w:hAnsi="Arial" w:cs="Arial"/>
                <w:sz w:val="24"/>
                <w:szCs w:val="24"/>
              </w:rPr>
              <w:t>Discharge to River Trent</w:t>
            </w:r>
          </w:p>
          <w:p w14:paraId="3A3E8E95" w14:textId="77777777" w:rsidR="001837E3" w:rsidRDefault="0009691E" w:rsidP="00440500">
            <w:pPr>
              <w:pStyle w:val="QuestionMainBodyTextBold"/>
              <w:numPr>
                <w:ilvl w:val="5"/>
                <w:numId w:val="4"/>
              </w:numPr>
              <w:rPr>
                <w:rFonts w:ascii="Arial" w:hAnsi="Arial" w:cs="Arial"/>
                <w:b w:val="0"/>
                <w:bCs w:val="0"/>
                <w:sz w:val="24"/>
                <w:szCs w:val="24"/>
              </w:rPr>
            </w:pPr>
            <w:r w:rsidRPr="00440500">
              <w:rPr>
                <w:rFonts w:ascii="Arial" w:hAnsi="Arial" w:cs="Arial"/>
                <w:b w:val="0"/>
                <w:bCs w:val="0"/>
                <w:sz w:val="24"/>
                <w:szCs w:val="24"/>
              </w:rPr>
              <w:t>At Table 2 [APP-057] it would appear</w:t>
            </w:r>
            <w:r w:rsidR="000F7A50" w:rsidRPr="00440500">
              <w:rPr>
                <w:rFonts w:ascii="Arial" w:hAnsi="Arial" w:cs="Arial"/>
                <w:b w:val="0"/>
                <w:bCs w:val="0"/>
                <w:sz w:val="24"/>
                <w:szCs w:val="24"/>
              </w:rPr>
              <w:t xml:space="preserve"> that there will not be a new connection to the River </w:t>
            </w:r>
            <w:r w:rsidR="00440500">
              <w:rPr>
                <w:rFonts w:ascii="Arial" w:hAnsi="Arial" w:cs="Arial"/>
                <w:b w:val="0"/>
                <w:bCs w:val="0"/>
                <w:sz w:val="24"/>
                <w:szCs w:val="24"/>
              </w:rPr>
              <w:t>T</w:t>
            </w:r>
            <w:r w:rsidR="000F7A50" w:rsidRPr="00440500">
              <w:rPr>
                <w:rFonts w:ascii="Arial" w:hAnsi="Arial" w:cs="Arial"/>
                <w:b w:val="0"/>
                <w:bCs w:val="0"/>
                <w:sz w:val="24"/>
                <w:szCs w:val="24"/>
              </w:rPr>
              <w:t>rent, but an existing connection may be utilised</w:t>
            </w:r>
            <w:r w:rsidR="00440500" w:rsidRPr="00440500">
              <w:rPr>
                <w:rFonts w:ascii="Arial" w:hAnsi="Arial" w:cs="Arial"/>
                <w:b w:val="0"/>
                <w:bCs w:val="0"/>
                <w:sz w:val="24"/>
                <w:szCs w:val="24"/>
              </w:rPr>
              <w:t>. Is this a correct understanding of the proposal?</w:t>
            </w:r>
          </w:p>
          <w:p w14:paraId="40684C0A" w14:textId="7792791C" w:rsidR="00440500" w:rsidRPr="00440500" w:rsidRDefault="00D0226B" w:rsidP="00440500">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The third bullet point of paragraph 7.1.1.1 of [APP-</w:t>
            </w:r>
            <w:r w:rsidR="00AA7095">
              <w:rPr>
                <w:rFonts w:ascii="Arial" w:hAnsi="Arial" w:cs="Arial"/>
                <w:b w:val="0"/>
                <w:bCs w:val="0"/>
                <w:sz w:val="24"/>
                <w:szCs w:val="24"/>
              </w:rPr>
              <w:t xml:space="preserve">057] states there would be no abstractions or discharges to the River Trent – please explain how this correlates with </w:t>
            </w:r>
            <w:r w:rsidR="007C2E19">
              <w:rPr>
                <w:rFonts w:ascii="Arial" w:hAnsi="Arial" w:cs="Arial"/>
                <w:b w:val="0"/>
                <w:bCs w:val="0"/>
                <w:sz w:val="24"/>
                <w:szCs w:val="24"/>
              </w:rPr>
              <w:t>T</w:t>
            </w:r>
            <w:r w:rsidR="00AA7095">
              <w:rPr>
                <w:rFonts w:ascii="Arial" w:hAnsi="Arial" w:cs="Arial"/>
                <w:b w:val="0"/>
                <w:bCs w:val="0"/>
                <w:sz w:val="24"/>
                <w:szCs w:val="24"/>
              </w:rPr>
              <w:t xml:space="preserve">able </w:t>
            </w:r>
            <w:r w:rsidR="007C2E19">
              <w:rPr>
                <w:rFonts w:ascii="Arial" w:hAnsi="Arial" w:cs="Arial"/>
                <w:b w:val="0"/>
                <w:bCs w:val="0"/>
                <w:sz w:val="24"/>
                <w:szCs w:val="24"/>
              </w:rPr>
              <w:t>2.</w:t>
            </w:r>
          </w:p>
        </w:tc>
      </w:tr>
      <w:tr w:rsidR="00AC5FB0" w:rsidRPr="008C59AE" w14:paraId="483A4464" w14:textId="77777777" w:rsidTr="0CEF9531">
        <w:tc>
          <w:tcPr>
            <w:tcW w:w="1206" w:type="dxa"/>
            <w:gridSpan w:val="2"/>
            <w:shd w:val="clear" w:color="auto" w:fill="auto"/>
          </w:tcPr>
          <w:p w14:paraId="2062D2A5" w14:textId="77777777" w:rsidR="00AC5FB0" w:rsidRPr="00092316" w:rsidRDefault="00AC5FB0" w:rsidP="00112E51">
            <w:pPr>
              <w:pStyle w:val="Heading3"/>
              <w:rPr>
                <w:rFonts w:ascii="Arial" w:hAnsi="Arial" w:cs="Arial"/>
                <w:sz w:val="24"/>
                <w:szCs w:val="24"/>
              </w:rPr>
            </w:pPr>
          </w:p>
        </w:tc>
        <w:tc>
          <w:tcPr>
            <w:tcW w:w="3609" w:type="dxa"/>
            <w:shd w:val="clear" w:color="auto" w:fill="auto"/>
          </w:tcPr>
          <w:p w14:paraId="0A37BE9D" w14:textId="3D738E8A" w:rsidR="00AC5FB0" w:rsidRPr="00092316" w:rsidRDefault="000C5703" w:rsidP="008C59AE">
            <w:pPr>
              <w:rPr>
                <w:rFonts w:ascii="Arial" w:hAnsi="Arial" w:cs="Arial"/>
                <w:sz w:val="24"/>
                <w:szCs w:val="24"/>
              </w:rPr>
            </w:pPr>
            <w:r>
              <w:rPr>
                <w:rFonts w:ascii="Arial" w:hAnsi="Arial" w:cs="Arial"/>
                <w:sz w:val="24"/>
                <w:szCs w:val="24"/>
              </w:rPr>
              <w:t>The Applicant</w:t>
            </w:r>
            <w:r w:rsidR="001F0DB2">
              <w:rPr>
                <w:rFonts w:ascii="Arial" w:hAnsi="Arial" w:cs="Arial"/>
                <w:sz w:val="24"/>
                <w:szCs w:val="24"/>
              </w:rPr>
              <w:t xml:space="preserve"> (ii</w:t>
            </w:r>
            <w:r w:rsidR="006C0368">
              <w:rPr>
                <w:rFonts w:ascii="Arial" w:hAnsi="Arial" w:cs="Arial"/>
                <w:sz w:val="24"/>
                <w:szCs w:val="24"/>
              </w:rPr>
              <w:t>, iii</w:t>
            </w:r>
            <w:r w:rsidR="001F0DB2">
              <w:rPr>
                <w:rFonts w:ascii="Arial" w:hAnsi="Arial" w:cs="Arial"/>
                <w:sz w:val="24"/>
                <w:szCs w:val="24"/>
              </w:rPr>
              <w:t>)</w:t>
            </w:r>
            <w:r w:rsidR="00226516">
              <w:rPr>
                <w:rFonts w:ascii="Arial" w:hAnsi="Arial" w:cs="Arial"/>
                <w:sz w:val="24"/>
                <w:szCs w:val="24"/>
              </w:rPr>
              <w:t>,</w:t>
            </w:r>
            <w:r w:rsidR="005F50AF">
              <w:rPr>
                <w:rFonts w:ascii="Arial" w:hAnsi="Arial" w:cs="Arial"/>
                <w:sz w:val="24"/>
                <w:szCs w:val="24"/>
              </w:rPr>
              <w:t xml:space="preserve"> EA</w:t>
            </w:r>
            <w:r w:rsidR="00FE5D49">
              <w:rPr>
                <w:rFonts w:ascii="Arial" w:hAnsi="Arial" w:cs="Arial"/>
                <w:sz w:val="24"/>
                <w:szCs w:val="24"/>
              </w:rPr>
              <w:t xml:space="preserve"> (</w:t>
            </w:r>
            <w:proofErr w:type="spellStart"/>
            <w:r w:rsidR="00FE5D49">
              <w:rPr>
                <w:rFonts w:ascii="Arial" w:hAnsi="Arial" w:cs="Arial"/>
                <w:sz w:val="24"/>
                <w:szCs w:val="24"/>
              </w:rPr>
              <w:t>i</w:t>
            </w:r>
            <w:proofErr w:type="spellEnd"/>
            <w:r w:rsidR="00FE5D49">
              <w:rPr>
                <w:rFonts w:ascii="Arial" w:hAnsi="Arial" w:cs="Arial"/>
                <w:sz w:val="24"/>
                <w:szCs w:val="24"/>
              </w:rPr>
              <w:t>)</w:t>
            </w:r>
            <w:r w:rsidR="00F72AE6">
              <w:rPr>
                <w:rFonts w:ascii="Arial" w:hAnsi="Arial" w:cs="Arial"/>
                <w:sz w:val="24"/>
                <w:szCs w:val="24"/>
              </w:rPr>
              <w:t xml:space="preserve"> and (ii)</w:t>
            </w:r>
          </w:p>
        </w:tc>
        <w:tc>
          <w:tcPr>
            <w:tcW w:w="10311" w:type="dxa"/>
            <w:shd w:val="clear" w:color="auto" w:fill="auto"/>
          </w:tcPr>
          <w:p w14:paraId="4CC2E948" w14:textId="19E7D478" w:rsidR="00AC5FB0" w:rsidRDefault="00682DE5" w:rsidP="00112E51">
            <w:pPr>
              <w:pStyle w:val="QuestionMainBodyTextBold"/>
              <w:rPr>
                <w:rFonts w:ascii="Arial" w:hAnsi="Arial" w:cs="Arial"/>
                <w:sz w:val="24"/>
                <w:szCs w:val="24"/>
              </w:rPr>
            </w:pPr>
            <w:r>
              <w:rPr>
                <w:rFonts w:ascii="Arial" w:hAnsi="Arial" w:cs="Arial"/>
                <w:sz w:val="24"/>
                <w:szCs w:val="24"/>
              </w:rPr>
              <w:t>The Water Framework Directive (</w:t>
            </w:r>
            <w:r w:rsidR="005F50AF">
              <w:rPr>
                <w:rFonts w:ascii="Arial" w:hAnsi="Arial" w:cs="Arial"/>
                <w:sz w:val="24"/>
                <w:szCs w:val="24"/>
              </w:rPr>
              <w:t>WFD</w:t>
            </w:r>
            <w:r>
              <w:rPr>
                <w:rFonts w:ascii="Arial" w:hAnsi="Arial" w:cs="Arial"/>
                <w:sz w:val="24"/>
                <w:szCs w:val="24"/>
              </w:rPr>
              <w:t>)</w:t>
            </w:r>
          </w:p>
          <w:p w14:paraId="771F5270" w14:textId="171E1A24" w:rsidR="00035216" w:rsidRDefault="00226516" w:rsidP="00FE5D49">
            <w:pPr>
              <w:pStyle w:val="QuestionMainBodyTextBold"/>
              <w:rPr>
                <w:rFonts w:ascii="Arial" w:hAnsi="Arial" w:cs="Arial"/>
                <w:b w:val="0"/>
                <w:bCs w:val="0"/>
                <w:sz w:val="24"/>
                <w:szCs w:val="24"/>
              </w:rPr>
            </w:pPr>
            <w:r>
              <w:rPr>
                <w:rFonts w:ascii="Arial" w:hAnsi="Arial" w:cs="Arial"/>
                <w:b w:val="0"/>
                <w:bCs w:val="0"/>
                <w:sz w:val="24"/>
                <w:szCs w:val="24"/>
              </w:rPr>
              <w:t>Table 1 of [APP-057]</w:t>
            </w:r>
            <w:r w:rsidR="009D6557">
              <w:rPr>
                <w:rFonts w:ascii="Arial" w:hAnsi="Arial" w:cs="Arial"/>
                <w:b w:val="0"/>
                <w:bCs w:val="0"/>
                <w:sz w:val="24"/>
                <w:szCs w:val="24"/>
              </w:rPr>
              <w:t xml:space="preserve"> </w:t>
            </w:r>
            <w:r w:rsidR="00035216">
              <w:rPr>
                <w:rFonts w:ascii="Arial" w:hAnsi="Arial" w:cs="Arial"/>
                <w:b w:val="0"/>
                <w:bCs w:val="0"/>
                <w:sz w:val="24"/>
                <w:szCs w:val="24"/>
              </w:rPr>
              <w:t>states</w:t>
            </w:r>
            <w:r w:rsidR="009D6557">
              <w:rPr>
                <w:rFonts w:ascii="Arial" w:hAnsi="Arial" w:cs="Arial"/>
                <w:b w:val="0"/>
                <w:bCs w:val="0"/>
                <w:sz w:val="24"/>
                <w:szCs w:val="24"/>
              </w:rPr>
              <w:t xml:space="preserve"> </w:t>
            </w:r>
            <w:r w:rsidR="00D13C17" w:rsidRPr="00F57A94">
              <w:rPr>
                <w:rFonts w:ascii="Arial" w:hAnsi="Arial" w:cs="Arial"/>
                <w:b w:val="0"/>
                <w:bCs w:val="0"/>
                <w:i/>
                <w:iCs/>
                <w:sz w:val="24"/>
                <w:szCs w:val="24"/>
              </w:rPr>
              <w:t>“With the removal of the wharf extension from the Project and the limiting of vessels to an additional 2 per day, it has been agreed</w:t>
            </w:r>
            <w:r w:rsidR="009B2540" w:rsidRPr="00F57A94">
              <w:rPr>
                <w:rFonts w:ascii="Arial" w:hAnsi="Arial" w:cs="Arial"/>
                <w:b w:val="0"/>
                <w:bCs w:val="0"/>
                <w:i/>
                <w:iCs/>
                <w:sz w:val="24"/>
                <w:szCs w:val="24"/>
              </w:rPr>
              <w:t xml:space="preserve"> with the Environment Agency that a Water Framework Directive (WFD) compliance assessment is not</w:t>
            </w:r>
            <w:r w:rsidR="00F57A94" w:rsidRPr="00F57A94">
              <w:rPr>
                <w:rFonts w:ascii="Arial" w:hAnsi="Arial" w:cs="Arial"/>
                <w:b w:val="0"/>
                <w:bCs w:val="0"/>
                <w:i/>
                <w:iCs/>
                <w:sz w:val="24"/>
                <w:szCs w:val="24"/>
              </w:rPr>
              <w:t xml:space="preserve"> required for the project.”</w:t>
            </w:r>
            <w:r w:rsidR="009D6557">
              <w:rPr>
                <w:rFonts w:ascii="Arial" w:hAnsi="Arial" w:cs="Arial"/>
                <w:b w:val="0"/>
                <w:bCs w:val="0"/>
                <w:sz w:val="24"/>
                <w:szCs w:val="24"/>
              </w:rPr>
              <w:t xml:space="preserve"> </w:t>
            </w:r>
          </w:p>
          <w:p w14:paraId="07C90452" w14:textId="77777777" w:rsidR="005F50AF" w:rsidRDefault="005F50AF" w:rsidP="00AF79D5">
            <w:pPr>
              <w:pStyle w:val="QuestionMainBodyTextBold"/>
              <w:numPr>
                <w:ilvl w:val="5"/>
                <w:numId w:val="4"/>
              </w:numPr>
              <w:rPr>
                <w:rFonts w:ascii="Arial" w:hAnsi="Arial" w:cs="Arial"/>
                <w:b w:val="0"/>
                <w:bCs w:val="0"/>
                <w:sz w:val="24"/>
                <w:szCs w:val="24"/>
              </w:rPr>
            </w:pPr>
            <w:r w:rsidRPr="00751383">
              <w:rPr>
                <w:rFonts w:ascii="Arial" w:hAnsi="Arial" w:cs="Arial"/>
                <w:b w:val="0"/>
                <w:bCs w:val="0"/>
                <w:sz w:val="24"/>
                <w:szCs w:val="24"/>
              </w:rPr>
              <w:t>Do the EA agree that there is no need for a</w:t>
            </w:r>
            <w:r w:rsidR="00751383" w:rsidRPr="00751383">
              <w:rPr>
                <w:rFonts w:ascii="Arial" w:hAnsi="Arial" w:cs="Arial"/>
                <w:b w:val="0"/>
                <w:bCs w:val="0"/>
                <w:sz w:val="24"/>
                <w:szCs w:val="24"/>
              </w:rPr>
              <w:t xml:space="preserve"> WFD </w:t>
            </w:r>
            <w:r w:rsidR="00FE5D49">
              <w:rPr>
                <w:rFonts w:ascii="Arial" w:hAnsi="Arial" w:cs="Arial"/>
                <w:b w:val="0"/>
                <w:bCs w:val="0"/>
                <w:sz w:val="24"/>
                <w:szCs w:val="24"/>
              </w:rPr>
              <w:t xml:space="preserve">compliance </w:t>
            </w:r>
            <w:r w:rsidR="00751383" w:rsidRPr="00751383">
              <w:rPr>
                <w:rFonts w:ascii="Arial" w:hAnsi="Arial" w:cs="Arial"/>
                <w:b w:val="0"/>
                <w:bCs w:val="0"/>
                <w:sz w:val="24"/>
                <w:szCs w:val="24"/>
              </w:rPr>
              <w:t>assessment?</w:t>
            </w:r>
          </w:p>
          <w:p w14:paraId="654E2CAA" w14:textId="7AD9F1AE" w:rsidR="00FE5D49" w:rsidRDefault="00297A12" w:rsidP="00AF79D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How is the limitation of 2 additional vessels</w:t>
            </w:r>
            <w:r w:rsidR="000E154A">
              <w:rPr>
                <w:rFonts w:ascii="Arial" w:hAnsi="Arial" w:cs="Arial"/>
                <w:b w:val="0"/>
                <w:bCs w:val="0"/>
                <w:sz w:val="24"/>
                <w:szCs w:val="24"/>
              </w:rPr>
              <w:t xml:space="preserve"> per day secured</w:t>
            </w:r>
            <w:r w:rsidR="00667367">
              <w:rPr>
                <w:rFonts w:ascii="Arial" w:hAnsi="Arial" w:cs="Arial"/>
                <w:b w:val="0"/>
                <w:bCs w:val="0"/>
                <w:sz w:val="24"/>
                <w:szCs w:val="24"/>
              </w:rPr>
              <w:t xml:space="preserve"> and against what baseline figure does this rely</w:t>
            </w:r>
            <w:r w:rsidR="000E154A">
              <w:rPr>
                <w:rFonts w:ascii="Arial" w:hAnsi="Arial" w:cs="Arial"/>
                <w:b w:val="0"/>
                <w:bCs w:val="0"/>
                <w:sz w:val="24"/>
                <w:szCs w:val="24"/>
              </w:rPr>
              <w:t>?</w:t>
            </w:r>
          </w:p>
          <w:p w14:paraId="17984921" w14:textId="0294F1FE" w:rsidR="004A197A" w:rsidRPr="00751383" w:rsidRDefault="00B32F9E" w:rsidP="00E7532F">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explain how this limitation </w:t>
            </w:r>
            <w:r w:rsidR="00535DAC">
              <w:rPr>
                <w:rFonts w:ascii="Arial" w:hAnsi="Arial" w:cs="Arial"/>
                <w:b w:val="0"/>
                <w:bCs w:val="0"/>
                <w:sz w:val="24"/>
                <w:szCs w:val="24"/>
              </w:rPr>
              <w:t xml:space="preserve">corresponds with the Navigation Risk Assessment which would appear to allow for </w:t>
            </w:r>
            <w:r w:rsidR="00666E87">
              <w:rPr>
                <w:rFonts w:ascii="Arial" w:hAnsi="Arial" w:cs="Arial"/>
                <w:b w:val="0"/>
                <w:bCs w:val="0"/>
                <w:sz w:val="24"/>
                <w:szCs w:val="24"/>
              </w:rPr>
              <w:t>350 vessel movements per year for the import of RDF, offloading of bulk materials</w:t>
            </w:r>
            <w:r w:rsidR="006C0368">
              <w:rPr>
                <w:rFonts w:ascii="Arial" w:hAnsi="Arial" w:cs="Arial"/>
                <w:b w:val="0"/>
                <w:bCs w:val="0"/>
                <w:sz w:val="24"/>
                <w:szCs w:val="24"/>
              </w:rPr>
              <w:t xml:space="preserve"> and the loading of CO</w:t>
            </w:r>
            <w:r w:rsidR="006C0368" w:rsidRPr="006C0368">
              <w:rPr>
                <w:rFonts w:ascii="Arial" w:hAnsi="Arial" w:cs="Arial"/>
                <w:b w:val="0"/>
                <w:bCs w:val="0"/>
                <w:sz w:val="24"/>
                <w:szCs w:val="24"/>
                <w:vertAlign w:val="subscript"/>
              </w:rPr>
              <w:t>2</w:t>
            </w:r>
            <w:r w:rsidR="004A197A">
              <w:rPr>
                <w:rFonts w:ascii="Arial" w:hAnsi="Arial" w:cs="Arial"/>
                <w:b w:val="0"/>
                <w:bCs w:val="0"/>
                <w:sz w:val="24"/>
                <w:szCs w:val="24"/>
                <w:vertAlign w:val="subscript"/>
              </w:rPr>
              <w:t>.</w:t>
            </w:r>
          </w:p>
        </w:tc>
      </w:tr>
      <w:tr w:rsidR="004D580B" w:rsidRPr="008C59AE" w14:paraId="6728C38B" w14:textId="77777777" w:rsidTr="0CEF9531">
        <w:tc>
          <w:tcPr>
            <w:tcW w:w="1206" w:type="dxa"/>
            <w:gridSpan w:val="2"/>
            <w:shd w:val="clear" w:color="auto" w:fill="auto"/>
          </w:tcPr>
          <w:p w14:paraId="28FC3FF0" w14:textId="77777777" w:rsidR="004D580B" w:rsidRPr="00092316" w:rsidRDefault="004D580B" w:rsidP="00112E51">
            <w:pPr>
              <w:pStyle w:val="Heading3"/>
              <w:rPr>
                <w:rFonts w:ascii="Arial" w:hAnsi="Arial" w:cs="Arial"/>
                <w:sz w:val="24"/>
                <w:szCs w:val="24"/>
              </w:rPr>
            </w:pPr>
          </w:p>
        </w:tc>
        <w:tc>
          <w:tcPr>
            <w:tcW w:w="3609" w:type="dxa"/>
            <w:shd w:val="clear" w:color="auto" w:fill="auto"/>
          </w:tcPr>
          <w:p w14:paraId="702DA0C4" w14:textId="5058E95E" w:rsidR="004D580B" w:rsidRDefault="000B64FE" w:rsidP="008C59AE">
            <w:pPr>
              <w:rPr>
                <w:rFonts w:ascii="Arial" w:hAnsi="Arial" w:cs="Arial"/>
                <w:sz w:val="24"/>
                <w:szCs w:val="24"/>
              </w:rPr>
            </w:pPr>
            <w:r>
              <w:rPr>
                <w:rFonts w:ascii="Arial" w:hAnsi="Arial" w:cs="Arial"/>
                <w:sz w:val="24"/>
                <w:szCs w:val="24"/>
              </w:rPr>
              <w:t>The Applicant, EA, NLC</w:t>
            </w:r>
          </w:p>
        </w:tc>
        <w:tc>
          <w:tcPr>
            <w:tcW w:w="10311" w:type="dxa"/>
            <w:shd w:val="clear" w:color="auto" w:fill="auto"/>
          </w:tcPr>
          <w:p w14:paraId="73484146" w14:textId="77777777" w:rsidR="004D580B" w:rsidRDefault="0096110C" w:rsidP="00112E51">
            <w:pPr>
              <w:pStyle w:val="QuestionMainBodyTextBold"/>
              <w:rPr>
                <w:rFonts w:ascii="Arial" w:hAnsi="Arial" w:cs="Arial"/>
                <w:sz w:val="24"/>
                <w:szCs w:val="24"/>
              </w:rPr>
            </w:pPr>
            <w:r>
              <w:rPr>
                <w:rFonts w:ascii="Arial" w:hAnsi="Arial" w:cs="Arial"/>
                <w:sz w:val="24"/>
                <w:szCs w:val="24"/>
              </w:rPr>
              <w:t>Water Disposal</w:t>
            </w:r>
          </w:p>
          <w:p w14:paraId="4787C25C" w14:textId="3D4B3643" w:rsidR="00CE566A" w:rsidRDefault="0096110C" w:rsidP="00CE566A">
            <w:pPr>
              <w:pStyle w:val="QuestionMainBodyTextBold"/>
              <w:numPr>
                <w:ilvl w:val="5"/>
                <w:numId w:val="4"/>
              </w:numPr>
              <w:rPr>
                <w:rFonts w:ascii="Arial" w:hAnsi="Arial" w:cs="Arial"/>
                <w:b w:val="0"/>
                <w:bCs w:val="0"/>
                <w:sz w:val="24"/>
                <w:szCs w:val="24"/>
              </w:rPr>
            </w:pPr>
            <w:r w:rsidRPr="000B64FE">
              <w:rPr>
                <w:rFonts w:ascii="Arial" w:hAnsi="Arial" w:cs="Arial"/>
                <w:b w:val="0"/>
                <w:bCs w:val="0"/>
                <w:sz w:val="24"/>
                <w:szCs w:val="24"/>
              </w:rPr>
              <w:lastRenderedPageBreak/>
              <w:t>How are the methods of water disposal secured? Paragraph 8.2.1.3 states “</w:t>
            </w:r>
            <w:r w:rsidR="00661397">
              <w:rPr>
                <w:rFonts w:ascii="Arial" w:hAnsi="Arial" w:cs="Arial"/>
                <w:b w:val="0"/>
                <w:bCs w:val="0"/>
                <w:sz w:val="24"/>
                <w:szCs w:val="24"/>
              </w:rPr>
              <w:t>Construction activities could require the disposal of water from the Application Land</w:t>
            </w:r>
            <w:r w:rsidR="00422FFA">
              <w:rPr>
                <w:rFonts w:ascii="Arial" w:hAnsi="Arial" w:cs="Arial"/>
                <w:b w:val="0"/>
                <w:bCs w:val="0"/>
                <w:sz w:val="24"/>
                <w:szCs w:val="24"/>
              </w:rPr>
              <w:t>. Therefore, all construction contractors will be required</w:t>
            </w:r>
            <w:r w:rsidR="00387CD2">
              <w:rPr>
                <w:rFonts w:ascii="Arial" w:hAnsi="Arial" w:cs="Arial"/>
                <w:b w:val="0"/>
                <w:bCs w:val="0"/>
                <w:sz w:val="24"/>
                <w:szCs w:val="24"/>
              </w:rPr>
              <w:t>, in conjunction with the Project, to reach an agreement with the EA with regard to detailed methods of disposal</w:t>
            </w:r>
            <w:r w:rsidR="00CE566A">
              <w:rPr>
                <w:rFonts w:ascii="Arial" w:hAnsi="Arial" w:cs="Arial"/>
                <w:b w:val="0"/>
                <w:bCs w:val="0"/>
                <w:sz w:val="24"/>
                <w:szCs w:val="24"/>
              </w:rPr>
              <w:t>.</w:t>
            </w:r>
            <w:r w:rsidRPr="000B64FE">
              <w:rPr>
                <w:rFonts w:ascii="Arial" w:hAnsi="Arial" w:cs="Arial"/>
                <w:b w:val="0"/>
                <w:bCs w:val="0"/>
                <w:sz w:val="24"/>
                <w:szCs w:val="24"/>
              </w:rPr>
              <w:t>”</w:t>
            </w:r>
          </w:p>
          <w:p w14:paraId="11992ED9" w14:textId="77777777" w:rsidR="00AC126C" w:rsidRDefault="008759E7" w:rsidP="00CE566A">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In light of the above can the </w:t>
            </w:r>
            <w:proofErr w:type="spellStart"/>
            <w:r>
              <w:rPr>
                <w:rFonts w:ascii="Arial" w:hAnsi="Arial" w:cs="Arial"/>
                <w:b w:val="0"/>
                <w:bCs w:val="0"/>
                <w:sz w:val="24"/>
                <w:szCs w:val="24"/>
              </w:rPr>
              <w:t>ExA</w:t>
            </w:r>
            <w:proofErr w:type="spellEnd"/>
            <w:r>
              <w:rPr>
                <w:rFonts w:ascii="Arial" w:hAnsi="Arial" w:cs="Arial"/>
                <w:b w:val="0"/>
                <w:bCs w:val="0"/>
                <w:sz w:val="24"/>
                <w:szCs w:val="24"/>
              </w:rPr>
              <w:t xml:space="preserve"> be confident there would not be discharge to the</w:t>
            </w:r>
            <w:r w:rsidR="00AC126C">
              <w:rPr>
                <w:rFonts w:ascii="Arial" w:hAnsi="Arial" w:cs="Arial"/>
                <w:b w:val="0"/>
                <w:bCs w:val="0"/>
                <w:sz w:val="24"/>
                <w:szCs w:val="24"/>
              </w:rPr>
              <w:t xml:space="preserve"> River Trent?</w:t>
            </w:r>
          </w:p>
          <w:p w14:paraId="217D8374" w14:textId="0C9003A5" w:rsidR="0096110C" w:rsidRPr="000B64FE" w:rsidRDefault="00BB6F4E" w:rsidP="00CE566A">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As currently drafted the </w:t>
            </w:r>
            <w:proofErr w:type="spellStart"/>
            <w:r>
              <w:rPr>
                <w:rFonts w:ascii="Arial" w:hAnsi="Arial" w:cs="Arial"/>
                <w:b w:val="0"/>
                <w:bCs w:val="0"/>
                <w:sz w:val="24"/>
                <w:szCs w:val="24"/>
              </w:rPr>
              <w:t>CoCP</w:t>
            </w:r>
            <w:proofErr w:type="spellEnd"/>
            <w:r>
              <w:rPr>
                <w:rFonts w:ascii="Arial" w:hAnsi="Arial" w:cs="Arial"/>
                <w:b w:val="0"/>
                <w:bCs w:val="0"/>
                <w:sz w:val="24"/>
                <w:szCs w:val="24"/>
              </w:rPr>
              <w:t xml:space="preserve"> </w:t>
            </w:r>
            <w:r w:rsidR="004405E9">
              <w:rPr>
                <w:rFonts w:ascii="Arial" w:hAnsi="Arial" w:cs="Arial"/>
                <w:b w:val="0"/>
                <w:bCs w:val="0"/>
                <w:sz w:val="24"/>
                <w:szCs w:val="24"/>
              </w:rPr>
              <w:t>requires CEMPS to be submitted at each stage of development for NLGEP</w:t>
            </w:r>
            <w:r w:rsidR="007D21D8">
              <w:rPr>
                <w:rFonts w:ascii="Arial" w:hAnsi="Arial" w:cs="Arial"/>
                <w:b w:val="0"/>
                <w:bCs w:val="0"/>
                <w:sz w:val="24"/>
                <w:szCs w:val="24"/>
              </w:rPr>
              <w:t xml:space="preserve"> approval. Do either NLC or EA consider this appropriate</w:t>
            </w:r>
            <w:r w:rsidR="000B64FE" w:rsidRPr="000B64FE">
              <w:rPr>
                <w:rFonts w:ascii="Arial" w:hAnsi="Arial" w:cs="Arial"/>
                <w:b w:val="0"/>
                <w:bCs w:val="0"/>
                <w:sz w:val="24"/>
                <w:szCs w:val="24"/>
              </w:rPr>
              <w:t>?</w:t>
            </w:r>
          </w:p>
        </w:tc>
      </w:tr>
      <w:tr w:rsidR="004D580B" w:rsidRPr="008C59AE" w14:paraId="3347CAD6" w14:textId="77777777" w:rsidTr="0CEF9531">
        <w:tc>
          <w:tcPr>
            <w:tcW w:w="1206" w:type="dxa"/>
            <w:gridSpan w:val="2"/>
            <w:shd w:val="clear" w:color="auto" w:fill="auto"/>
          </w:tcPr>
          <w:p w14:paraId="54FE3C9A" w14:textId="77777777" w:rsidR="004D580B" w:rsidRPr="00092316" w:rsidRDefault="004D580B" w:rsidP="00112E51">
            <w:pPr>
              <w:pStyle w:val="Heading3"/>
              <w:rPr>
                <w:rFonts w:ascii="Arial" w:hAnsi="Arial" w:cs="Arial"/>
                <w:sz w:val="24"/>
                <w:szCs w:val="24"/>
              </w:rPr>
            </w:pPr>
          </w:p>
        </w:tc>
        <w:tc>
          <w:tcPr>
            <w:tcW w:w="3609" w:type="dxa"/>
            <w:shd w:val="clear" w:color="auto" w:fill="auto"/>
          </w:tcPr>
          <w:p w14:paraId="3867C4A6" w14:textId="603B3DDA" w:rsidR="004D580B" w:rsidRDefault="00D35653"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0C45698D" w14:textId="77777777" w:rsidR="00B3600A" w:rsidRDefault="00B3600A" w:rsidP="00112E51">
            <w:pPr>
              <w:pStyle w:val="QuestionMainBodyTextBold"/>
              <w:rPr>
                <w:rFonts w:ascii="Arial" w:hAnsi="Arial" w:cs="Arial"/>
                <w:sz w:val="24"/>
                <w:szCs w:val="24"/>
              </w:rPr>
            </w:pPr>
            <w:r>
              <w:rPr>
                <w:rFonts w:ascii="Arial" w:hAnsi="Arial" w:cs="Arial"/>
                <w:sz w:val="24"/>
                <w:szCs w:val="24"/>
              </w:rPr>
              <w:t>Water Courses</w:t>
            </w:r>
          </w:p>
          <w:p w14:paraId="7FEFF2EF" w14:textId="0ECDE7E1" w:rsidR="004D580B" w:rsidRPr="00B3600A" w:rsidRDefault="00D35653" w:rsidP="00112E51">
            <w:pPr>
              <w:pStyle w:val="QuestionMainBodyTextBold"/>
              <w:rPr>
                <w:rFonts w:ascii="Arial" w:hAnsi="Arial" w:cs="Arial"/>
                <w:b w:val="0"/>
                <w:bCs w:val="0"/>
                <w:sz w:val="24"/>
                <w:szCs w:val="24"/>
              </w:rPr>
            </w:pPr>
            <w:r w:rsidRPr="00B3600A">
              <w:rPr>
                <w:rFonts w:ascii="Arial" w:hAnsi="Arial" w:cs="Arial"/>
                <w:b w:val="0"/>
                <w:bCs w:val="0"/>
                <w:sz w:val="24"/>
                <w:szCs w:val="24"/>
              </w:rPr>
              <w:t>Can the Applicant provide a revised copy of Figure 7 of ES Chapter 9 Water Resources and Flood Risk [APP-057] to clearly identify the full names of watercourses included in the assessment. Can the Applicant confirm the location of the works to Lysaght’s Drain?</w:t>
            </w:r>
          </w:p>
        </w:tc>
      </w:tr>
      <w:tr w:rsidR="00B205A4" w:rsidRPr="008C59AE" w14:paraId="7E20F0ED" w14:textId="77777777" w:rsidTr="0CEF9531">
        <w:tc>
          <w:tcPr>
            <w:tcW w:w="15126" w:type="dxa"/>
            <w:gridSpan w:val="4"/>
            <w:shd w:val="clear" w:color="auto" w:fill="auto"/>
          </w:tcPr>
          <w:p w14:paraId="3D2CE383" w14:textId="2CCE05D7" w:rsidR="00B205A4" w:rsidRPr="00092316" w:rsidRDefault="002A6093" w:rsidP="00B205A4">
            <w:pPr>
              <w:pStyle w:val="Heading2"/>
              <w:rPr>
                <w:rFonts w:ascii="Arial" w:hAnsi="Arial" w:cs="Arial"/>
                <w:sz w:val="24"/>
                <w:szCs w:val="24"/>
              </w:rPr>
            </w:pPr>
            <w:bookmarkStart w:id="22" w:name="_Toc117496519"/>
            <w:r>
              <w:rPr>
                <w:rFonts w:ascii="Arial" w:hAnsi="Arial" w:cs="Arial"/>
                <w:sz w:val="24"/>
                <w:szCs w:val="24"/>
              </w:rPr>
              <w:t>Flood Risk</w:t>
            </w:r>
            <w:bookmarkEnd w:id="22"/>
          </w:p>
        </w:tc>
      </w:tr>
      <w:tr w:rsidR="00942768" w:rsidRPr="008C59AE" w14:paraId="69346557" w14:textId="77777777" w:rsidTr="0CEF9531">
        <w:tc>
          <w:tcPr>
            <w:tcW w:w="1206" w:type="dxa"/>
            <w:gridSpan w:val="2"/>
            <w:shd w:val="clear" w:color="auto" w:fill="auto"/>
          </w:tcPr>
          <w:p w14:paraId="234D2539" w14:textId="77777777" w:rsidR="00942768" w:rsidRPr="00092316" w:rsidRDefault="00942768" w:rsidP="00112E51">
            <w:pPr>
              <w:pStyle w:val="Heading3"/>
              <w:rPr>
                <w:rFonts w:ascii="Arial" w:hAnsi="Arial" w:cs="Arial"/>
                <w:sz w:val="24"/>
                <w:szCs w:val="24"/>
              </w:rPr>
            </w:pPr>
          </w:p>
        </w:tc>
        <w:tc>
          <w:tcPr>
            <w:tcW w:w="3609" w:type="dxa"/>
            <w:shd w:val="clear" w:color="auto" w:fill="auto"/>
          </w:tcPr>
          <w:p w14:paraId="6199B912" w14:textId="7B245EA9" w:rsidR="00942768" w:rsidRDefault="00F9376E" w:rsidP="008C59AE">
            <w:pPr>
              <w:rPr>
                <w:rFonts w:ascii="Arial" w:hAnsi="Arial" w:cs="Arial"/>
                <w:sz w:val="24"/>
                <w:szCs w:val="24"/>
              </w:rPr>
            </w:pPr>
            <w:r>
              <w:rPr>
                <w:rFonts w:ascii="Arial" w:hAnsi="Arial" w:cs="Arial"/>
                <w:sz w:val="24"/>
                <w:szCs w:val="24"/>
              </w:rPr>
              <w:t>The Applicant</w:t>
            </w:r>
            <w:r w:rsidR="00161200">
              <w:rPr>
                <w:rFonts w:ascii="Arial" w:hAnsi="Arial" w:cs="Arial"/>
                <w:sz w:val="24"/>
                <w:szCs w:val="24"/>
              </w:rPr>
              <w:t>, NLC</w:t>
            </w:r>
          </w:p>
        </w:tc>
        <w:tc>
          <w:tcPr>
            <w:tcW w:w="10311" w:type="dxa"/>
            <w:shd w:val="clear" w:color="auto" w:fill="auto"/>
          </w:tcPr>
          <w:p w14:paraId="7343DE68" w14:textId="708A4283" w:rsidR="00942768" w:rsidRDefault="00F9376E" w:rsidP="00112E51">
            <w:pPr>
              <w:pStyle w:val="QuestionMainBodyTextBold"/>
              <w:rPr>
                <w:rFonts w:ascii="Arial" w:hAnsi="Arial" w:cs="Arial"/>
                <w:sz w:val="24"/>
                <w:szCs w:val="24"/>
              </w:rPr>
            </w:pPr>
            <w:r>
              <w:rPr>
                <w:rFonts w:ascii="Arial" w:hAnsi="Arial" w:cs="Arial"/>
                <w:sz w:val="24"/>
                <w:szCs w:val="24"/>
              </w:rPr>
              <w:t>National Policy Statement EN-1</w:t>
            </w:r>
            <w:r w:rsidR="00161200">
              <w:rPr>
                <w:rFonts w:ascii="Arial" w:hAnsi="Arial" w:cs="Arial"/>
                <w:sz w:val="24"/>
                <w:szCs w:val="24"/>
              </w:rPr>
              <w:t xml:space="preserve"> and PPG</w:t>
            </w:r>
            <w:r w:rsidR="00844573">
              <w:rPr>
                <w:rFonts w:ascii="Arial" w:hAnsi="Arial" w:cs="Arial"/>
                <w:sz w:val="24"/>
                <w:szCs w:val="24"/>
              </w:rPr>
              <w:t xml:space="preserve"> on Flood Risk</w:t>
            </w:r>
          </w:p>
          <w:p w14:paraId="615DDEAC" w14:textId="132344E7" w:rsidR="00F9376E" w:rsidRPr="005F23EE" w:rsidRDefault="00F9376E" w:rsidP="00112E51">
            <w:pPr>
              <w:pStyle w:val="QuestionMainBodyTextBold"/>
              <w:rPr>
                <w:rFonts w:ascii="Arial" w:hAnsi="Arial" w:cs="Arial"/>
                <w:b w:val="0"/>
                <w:bCs w:val="0"/>
                <w:sz w:val="24"/>
                <w:szCs w:val="24"/>
              </w:rPr>
            </w:pPr>
            <w:r w:rsidRPr="005F23EE">
              <w:rPr>
                <w:rFonts w:ascii="Arial" w:hAnsi="Arial" w:cs="Arial"/>
                <w:b w:val="0"/>
                <w:bCs w:val="0"/>
                <w:sz w:val="24"/>
                <w:szCs w:val="24"/>
              </w:rPr>
              <w:t xml:space="preserve">At paragraph </w:t>
            </w:r>
            <w:r w:rsidR="00847A3A" w:rsidRPr="005F23EE">
              <w:rPr>
                <w:rFonts w:ascii="Arial" w:hAnsi="Arial" w:cs="Arial"/>
                <w:b w:val="0"/>
                <w:bCs w:val="0"/>
                <w:sz w:val="24"/>
                <w:szCs w:val="24"/>
              </w:rPr>
              <w:t>5.</w:t>
            </w:r>
            <w:r w:rsidR="0069351B" w:rsidRPr="005F23EE">
              <w:rPr>
                <w:rFonts w:ascii="Arial" w:hAnsi="Arial" w:cs="Arial"/>
                <w:b w:val="0"/>
                <w:bCs w:val="0"/>
                <w:sz w:val="24"/>
                <w:szCs w:val="24"/>
              </w:rPr>
              <w:t>7.6 reference is made to the Planning Practice Guide which at the time of publishing linked to Planning Policy Statement 25</w:t>
            </w:r>
            <w:r w:rsidR="004311D1" w:rsidRPr="005F23EE">
              <w:rPr>
                <w:rFonts w:ascii="Arial" w:hAnsi="Arial" w:cs="Arial"/>
                <w:b w:val="0"/>
                <w:bCs w:val="0"/>
                <w:sz w:val="24"/>
                <w:szCs w:val="24"/>
              </w:rPr>
              <w:t>.</w:t>
            </w:r>
            <w:r w:rsidR="00844573">
              <w:rPr>
                <w:rFonts w:ascii="Arial" w:hAnsi="Arial" w:cs="Arial"/>
                <w:b w:val="0"/>
                <w:bCs w:val="0"/>
                <w:sz w:val="24"/>
                <w:szCs w:val="24"/>
              </w:rPr>
              <w:t xml:space="preserve"> W</w:t>
            </w:r>
            <w:r w:rsidR="00E87657">
              <w:rPr>
                <w:rFonts w:ascii="Arial" w:hAnsi="Arial" w:cs="Arial"/>
                <w:b w:val="0"/>
                <w:bCs w:val="0"/>
                <w:sz w:val="24"/>
                <w:szCs w:val="24"/>
              </w:rPr>
              <w:t>ould the Applicant and the Council p</w:t>
            </w:r>
            <w:r w:rsidR="00667129">
              <w:rPr>
                <w:rFonts w:ascii="Arial" w:hAnsi="Arial" w:cs="Arial"/>
                <w:b w:val="0"/>
                <w:bCs w:val="0"/>
                <w:sz w:val="24"/>
                <w:szCs w:val="24"/>
              </w:rPr>
              <w:t xml:space="preserve">lease </w:t>
            </w:r>
            <w:r w:rsidR="00E87657">
              <w:rPr>
                <w:rFonts w:ascii="Arial" w:hAnsi="Arial" w:cs="Arial"/>
                <w:b w:val="0"/>
                <w:bCs w:val="0"/>
                <w:sz w:val="24"/>
                <w:szCs w:val="24"/>
              </w:rPr>
              <w:t xml:space="preserve">set out their view on </w:t>
            </w:r>
            <w:r w:rsidR="000703D0">
              <w:rPr>
                <w:rFonts w:ascii="Arial" w:hAnsi="Arial" w:cs="Arial"/>
                <w:b w:val="0"/>
                <w:bCs w:val="0"/>
                <w:sz w:val="24"/>
                <w:szCs w:val="24"/>
              </w:rPr>
              <w:t xml:space="preserve">the weight to be attributed to the latest guidance and advise if </w:t>
            </w:r>
            <w:r w:rsidR="00752F30">
              <w:rPr>
                <w:rFonts w:ascii="Arial" w:hAnsi="Arial" w:cs="Arial"/>
                <w:b w:val="0"/>
                <w:bCs w:val="0"/>
                <w:sz w:val="24"/>
                <w:szCs w:val="24"/>
              </w:rPr>
              <w:t xml:space="preserve">it should be considered as part of the policy within the NPS, or </w:t>
            </w:r>
            <w:r w:rsidR="00161200">
              <w:rPr>
                <w:rFonts w:ascii="Arial" w:hAnsi="Arial" w:cs="Arial"/>
                <w:b w:val="0"/>
                <w:bCs w:val="0"/>
                <w:sz w:val="24"/>
                <w:szCs w:val="24"/>
              </w:rPr>
              <w:t>as an important and relevant consideration?</w:t>
            </w:r>
          </w:p>
        </w:tc>
      </w:tr>
      <w:tr w:rsidR="00B71F3C" w:rsidRPr="008C59AE" w14:paraId="46C7A439" w14:textId="77777777" w:rsidTr="0CEF9531">
        <w:tc>
          <w:tcPr>
            <w:tcW w:w="1206" w:type="dxa"/>
            <w:gridSpan w:val="2"/>
            <w:shd w:val="clear" w:color="auto" w:fill="auto"/>
          </w:tcPr>
          <w:p w14:paraId="244F5CF4" w14:textId="77777777" w:rsidR="00B71F3C" w:rsidRPr="00092316" w:rsidRDefault="00B71F3C" w:rsidP="00112E51">
            <w:pPr>
              <w:pStyle w:val="Heading3"/>
              <w:rPr>
                <w:rFonts w:ascii="Arial" w:hAnsi="Arial" w:cs="Arial"/>
                <w:sz w:val="24"/>
                <w:szCs w:val="24"/>
              </w:rPr>
            </w:pPr>
          </w:p>
        </w:tc>
        <w:tc>
          <w:tcPr>
            <w:tcW w:w="3609" w:type="dxa"/>
            <w:shd w:val="clear" w:color="auto" w:fill="auto"/>
          </w:tcPr>
          <w:p w14:paraId="13ADCD0B" w14:textId="530137AF" w:rsidR="00B71F3C" w:rsidRDefault="00F9376E"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AA8ECCD" w14:textId="30ADBBDE" w:rsidR="00B71F3C" w:rsidRDefault="00E21D4A" w:rsidP="00112E51">
            <w:pPr>
              <w:pStyle w:val="QuestionMainBodyTextBold"/>
              <w:rPr>
                <w:rFonts w:ascii="Arial" w:hAnsi="Arial" w:cs="Arial"/>
                <w:sz w:val="24"/>
                <w:szCs w:val="24"/>
              </w:rPr>
            </w:pPr>
            <w:r>
              <w:rPr>
                <w:rFonts w:ascii="Arial" w:hAnsi="Arial" w:cs="Arial"/>
                <w:sz w:val="24"/>
                <w:szCs w:val="24"/>
              </w:rPr>
              <w:t>Planning Practice Guidance</w:t>
            </w:r>
            <w:r w:rsidR="009D2D6F">
              <w:rPr>
                <w:rFonts w:ascii="Arial" w:hAnsi="Arial" w:cs="Arial"/>
                <w:sz w:val="24"/>
                <w:szCs w:val="24"/>
              </w:rPr>
              <w:t xml:space="preserve"> (PPG)</w:t>
            </w:r>
          </w:p>
          <w:p w14:paraId="0D9FCEA7" w14:textId="72530B32" w:rsidR="00E21D4A" w:rsidRPr="00E21D4A" w:rsidRDefault="00E00649" w:rsidP="00E21D4A">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On 25 August</w:t>
            </w:r>
            <w:r w:rsidR="004C1385">
              <w:rPr>
                <w:rFonts w:ascii="Arial" w:hAnsi="Arial" w:cs="Arial"/>
                <w:b w:val="0"/>
                <w:bCs w:val="0"/>
                <w:sz w:val="24"/>
                <w:szCs w:val="24"/>
              </w:rPr>
              <w:t xml:space="preserve"> 2022 the Government published</w:t>
            </w:r>
            <w:r w:rsidR="00D524C2">
              <w:rPr>
                <w:rFonts w:ascii="Arial" w:hAnsi="Arial" w:cs="Arial"/>
                <w:b w:val="0"/>
                <w:bCs w:val="0"/>
                <w:sz w:val="24"/>
                <w:szCs w:val="24"/>
              </w:rPr>
              <w:t xml:space="preserve"> a comprehensive update</w:t>
            </w:r>
            <w:r w:rsidR="009D2D6F">
              <w:rPr>
                <w:rFonts w:ascii="Arial" w:hAnsi="Arial" w:cs="Arial"/>
                <w:b w:val="0"/>
                <w:bCs w:val="0"/>
                <w:sz w:val="24"/>
                <w:szCs w:val="24"/>
              </w:rPr>
              <w:t xml:space="preserve"> to the Flood Risk and Coastal Change section of the PPG. Please advise </w:t>
            </w:r>
            <w:r w:rsidR="0061157F">
              <w:rPr>
                <w:rFonts w:ascii="Arial" w:hAnsi="Arial" w:cs="Arial"/>
                <w:b w:val="0"/>
                <w:bCs w:val="0"/>
                <w:sz w:val="24"/>
                <w:szCs w:val="24"/>
              </w:rPr>
              <w:t>what if any implications this may have f</w:t>
            </w:r>
            <w:r w:rsidR="00CA781E">
              <w:rPr>
                <w:rFonts w:ascii="Arial" w:hAnsi="Arial" w:cs="Arial"/>
                <w:b w:val="0"/>
                <w:bCs w:val="0"/>
                <w:sz w:val="24"/>
                <w:szCs w:val="24"/>
              </w:rPr>
              <w:t>or the Proposed Development</w:t>
            </w:r>
            <w:r w:rsidR="00C63B6A">
              <w:rPr>
                <w:rFonts w:ascii="Arial" w:hAnsi="Arial" w:cs="Arial"/>
                <w:b w:val="0"/>
                <w:bCs w:val="0"/>
                <w:sz w:val="24"/>
                <w:szCs w:val="24"/>
              </w:rPr>
              <w:t xml:space="preserve"> or </w:t>
            </w:r>
            <w:r w:rsidR="00C94DAE">
              <w:rPr>
                <w:rFonts w:ascii="Arial" w:hAnsi="Arial" w:cs="Arial"/>
                <w:b w:val="0"/>
                <w:bCs w:val="0"/>
                <w:sz w:val="24"/>
                <w:szCs w:val="24"/>
              </w:rPr>
              <w:t>the assessment of flood risk</w:t>
            </w:r>
            <w:r w:rsidR="00F96775">
              <w:rPr>
                <w:rFonts w:ascii="Arial" w:hAnsi="Arial" w:cs="Arial"/>
                <w:b w:val="0"/>
                <w:bCs w:val="0"/>
                <w:sz w:val="24"/>
                <w:szCs w:val="24"/>
              </w:rPr>
              <w:t>.</w:t>
            </w:r>
          </w:p>
        </w:tc>
      </w:tr>
      <w:tr w:rsidR="00AC5FB0" w:rsidRPr="008C59AE" w14:paraId="660705C7" w14:textId="77777777" w:rsidTr="0CEF9531">
        <w:tc>
          <w:tcPr>
            <w:tcW w:w="1206" w:type="dxa"/>
            <w:gridSpan w:val="2"/>
            <w:shd w:val="clear" w:color="auto" w:fill="auto"/>
          </w:tcPr>
          <w:p w14:paraId="07807CE8" w14:textId="77777777" w:rsidR="00AC5FB0" w:rsidRPr="00092316" w:rsidRDefault="00AC5FB0" w:rsidP="00112E51">
            <w:pPr>
              <w:pStyle w:val="Heading3"/>
              <w:rPr>
                <w:rFonts w:ascii="Arial" w:hAnsi="Arial" w:cs="Arial"/>
                <w:sz w:val="24"/>
                <w:szCs w:val="24"/>
              </w:rPr>
            </w:pPr>
          </w:p>
        </w:tc>
        <w:tc>
          <w:tcPr>
            <w:tcW w:w="3609" w:type="dxa"/>
            <w:shd w:val="clear" w:color="auto" w:fill="auto"/>
          </w:tcPr>
          <w:p w14:paraId="6744931D" w14:textId="184ADCC8" w:rsidR="00AC5FB0" w:rsidRPr="00092316" w:rsidRDefault="00B81ED0"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361DCBC5" w14:textId="77777777" w:rsidR="00297600" w:rsidRDefault="00297600" w:rsidP="00112E51">
            <w:pPr>
              <w:pStyle w:val="QuestionMainBodyTextBold"/>
              <w:rPr>
                <w:rFonts w:ascii="Arial" w:hAnsi="Arial" w:cs="Arial"/>
                <w:sz w:val="24"/>
                <w:szCs w:val="24"/>
              </w:rPr>
            </w:pPr>
            <w:r>
              <w:rPr>
                <w:rFonts w:ascii="Arial" w:hAnsi="Arial" w:cs="Arial"/>
                <w:sz w:val="24"/>
                <w:szCs w:val="24"/>
              </w:rPr>
              <w:t>Sequential test</w:t>
            </w:r>
          </w:p>
          <w:p w14:paraId="357524C8" w14:textId="3E2BD36C" w:rsidR="00D64569" w:rsidRPr="00D64569" w:rsidRDefault="00621668" w:rsidP="00F25615">
            <w:pPr>
              <w:pStyle w:val="QuestionMainBodyTextBold"/>
              <w:numPr>
                <w:ilvl w:val="5"/>
                <w:numId w:val="4"/>
              </w:numPr>
              <w:rPr>
                <w:rFonts w:ascii="Arial" w:hAnsi="Arial" w:cs="Arial"/>
                <w:sz w:val="24"/>
                <w:szCs w:val="24"/>
              </w:rPr>
            </w:pPr>
            <w:r>
              <w:rPr>
                <w:rFonts w:ascii="Arial" w:hAnsi="Arial" w:cs="Arial"/>
                <w:b w:val="0"/>
                <w:bCs w:val="0"/>
                <w:sz w:val="24"/>
                <w:szCs w:val="24"/>
              </w:rPr>
              <w:t xml:space="preserve">Paragraph 9.4.2.3 of Chapter 3 [APP-051] provides for a long list of sites considered </w:t>
            </w:r>
            <w:r w:rsidR="001A115E">
              <w:rPr>
                <w:rFonts w:ascii="Arial" w:hAnsi="Arial" w:cs="Arial"/>
                <w:b w:val="0"/>
                <w:bCs w:val="0"/>
                <w:sz w:val="24"/>
                <w:szCs w:val="24"/>
              </w:rPr>
              <w:t xml:space="preserve">as a starting point for the scheme. </w:t>
            </w:r>
            <w:r w:rsidR="00730D98">
              <w:rPr>
                <w:rFonts w:ascii="Arial" w:hAnsi="Arial" w:cs="Arial"/>
                <w:b w:val="0"/>
                <w:bCs w:val="0"/>
                <w:sz w:val="24"/>
                <w:szCs w:val="24"/>
              </w:rPr>
              <w:t xml:space="preserve">Is the </w:t>
            </w:r>
            <w:proofErr w:type="spellStart"/>
            <w:r w:rsidR="00730D98">
              <w:rPr>
                <w:rFonts w:ascii="Arial" w:hAnsi="Arial" w:cs="Arial"/>
                <w:b w:val="0"/>
                <w:bCs w:val="0"/>
                <w:sz w:val="24"/>
                <w:szCs w:val="24"/>
              </w:rPr>
              <w:t>ExA</w:t>
            </w:r>
            <w:proofErr w:type="spellEnd"/>
            <w:r w:rsidR="00730D98">
              <w:rPr>
                <w:rFonts w:ascii="Arial" w:hAnsi="Arial" w:cs="Arial"/>
                <w:b w:val="0"/>
                <w:bCs w:val="0"/>
                <w:sz w:val="24"/>
                <w:szCs w:val="24"/>
              </w:rPr>
              <w:t xml:space="preserve"> to understand this is the </w:t>
            </w:r>
            <w:r w:rsidR="00730D98" w:rsidRPr="00730D98">
              <w:rPr>
                <w:rFonts w:ascii="Arial" w:hAnsi="Arial" w:cs="Arial"/>
                <w:b w:val="0"/>
                <w:bCs w:val="0"/>
                <w:sz w:val="24"/>
                <w:szCs w:val="24"/>
              </w:rPr>
              <w:t>sequential test of alternative sites</w:t>
            </w:r>
            <w:r w:rsidR="002B445D">
              <w:rPr>
                <w:rFonts w:ascii="Arial" w:hAnsi="Arial" w:cs="Arial"/>
                <w:b w:val="0"/>
                <w:bCs w:val="0"/>
                <w:sz w:val="24"/>
                <w:szCs w:val="24"/>
              </w:rPr>
              <w:t xml:space="preserve"> considered to address</w:t>
            </w:r>
            <w:r w:rsidR="00730D98" w:rsidRPr="00730D98">
              <w:rPr>
                <w:rFonts w:ascii="Arial" w:hAnsi="Arial" w:cs="Arial"/>
                <w:b w:val="0"/>
                <w:bCs w:val="0"/>
                <w:sz w:val="24"/>
                <w:szCs w:val="24"/>
              </w:rPr>
              <w:t xml:space="preserve"> </w:t>
            </w:r>
            <w:r w:rsidR="002B445D">
              <w:rPr>
                <w:rFonts w:ascii="Arial" w:hAnsi="Arial" w:cs="Arial"/>
                <w:b w:val="0"/>
                <w:bCs w:val="0"/>
                <w:sz w:val="24"/>
                <w:szCs w:val="24"/>
              </w:rPr>
              <w:t xml:space="preserve">the concerns of building on a site </w:t>
            </w:r>
            <w:r w:rsidR="00D64569">
              <w:rPr>
                <w:rFonts w:ascii="Arial" w:hAnsi="Arial" w:cs="Arial"/>
                <w:b w:val="0"/>
                <w:bCs w:val="0"/>
                <w:sz w:val="24"/>
                <w:szCs w:val="24"/>
              </w:rPr>
              <w:t>identified within</w:t>
            </w:r>
            <w:r w:rsidR="00D460A8" w:rsidRPr="00297600">
              <w:rPr>
                <w:rFonts w:ascii="Arial" w:hAnsi="Arial" w:cs="Arial"/>
                <w:b w:val="0"/>
                <w:bCs w:val="0"/>
                <w:sz w:val="24"/>
                <w:szCs w:val="24"/>
              </w:rPr>
              <w:t xml:space="preserve"> Flood Zone 3</w:t>
            </w:r>
            <w:r w:rsidR="003C3F0D">
              <w:rPr>
                <w:rFonts w:ascii="Arial" w:hAnsi="Arial" w:cs="Arial"/>
                <w:b w:val="0"/>
                <w:bCs w:val="0"/>
                <w:sz w:val="24"/>
                <w:szCs w:val="24"/>
              </w:rPr>
              <w:t xml:space="preserve"> and identified in NPS-EN</w:t>
            </w:r>
            <w:r w:rsidR="00380E10">
              <w:rPr>
                <w:rFonts w:ascii="Arial" w:hAnsi="Arial" w:cs="Arial"/>
                <w:b w:val="0"/>
                <w:bCs w:val="0"/>
                <w:sz w:val="24"/>
                <w:szCs w:val="24"/>
              </w:rPr>
              <w:t xml:space="preserve"> 1 at the second bullet point of paragraph 5.7.9</w:t>
            </w:r>
            <w:r w:rsidR="00D64569">
              <w:rPr>
                <w:rFonts w:ascii="Arial" w:hAnsi="Arial" w:cs="Arial"/>
                <w:b w:val="0"/>
                <w:bCs w:val="0"/>
                <w:sz w:val="24"/>
                <w:szCs w:val="24"/>
              </w:rPr>
              <w:t>.</w:t>
            </w:r>
            <w:r w:rsidR="00B11953" w:rsidRPr="00297600">
              <w:rPr>
                <w:rFonts w:ascii="Arial" w:hAnsi="Arial" w:cs="Arial"/>
                <w:b w:val="0"/>
                <w:bCs w:val="0"/>
                <w:sz w:val="24"/>
                <w:szCs w:val="24"/>
              </w:rPr>
              <w:t xml:space="preserve"> </w:t>
            </w:r>
          </w:p>
          <w:p w14:paraId="4CCCC0A3" w14:textId="7B073C9B" w:rsidR="00AC5FB0" w:rsidRPr="00092316" w:rsidRDefault="00D64569" w:rsidP="00F25615">
            <w:pPr>
              <w:pStyle w:val="QuestionMainBodyTextBold"/>
              <w:numPr>
                <w:ilvl w:val="5"/>
                <w:numId w:val="4"/>
              </w:numPr>
              <w:rPr>
                <w:rFonts w:ascii="Arial" w:hAnsi="Arial" w:cs="Arial"/>
                <w:sz w:val="24"/>
                <w:szCs w:val="24"/>
              </w:rPr>
            </w:pPr>
            <w:r>
              <w:rPr>
                <w:rFonts w:ascii="Arial" w:hAnsi="Arial" w:cs="Arial"/>
                <w:b w:val="0"/>
                <w:bCs w:val="0"/>
                <w:sz w:val="24"/>
                <w:szCs w:val="24"/>
              </w:rPr>
              <w:lastRenderedPageBreak/>
              <w:t xml:space="preserve">If this is not the case, </w:t>
            </w:r>
            <w:r w:rsidR="00297600">
              <w:rPr>
                <w:rFonts w:ascii="Arial" w:hAnsi="Arial" w:cs="Arial"/>
                <w:b w:val="0"/>
                <w:bCs w:val="0"/>
                <w:sz w:val="24"/>
                <w:szCs w:val="24"/>
              </w:rPr>
              <w:t>please set out where</w:t>
            </w:r>
            <w:r w:rsidR="004339FE">
              <w:rPr>
                <w:rFonts w:ascii="Arial" w:hAnsi="Arial" w:cs="Arial"/>
                <w:b w:val="0"/>
                <w:bCs w:val="0"/>
                <w:sz w:val="24"/>
                <w:szCs w:val="24"/>
              </w:rPr>
              <w:t xml:space="preserve"> within the ES</w:t>
            </w:r>
            <w:r w:rsidR="00B11953" w:rsidRPr="00297600">
              <w:rPr>
                <w:rFonts w:ascii="Arial" w:hAnsi="Arial" w:cs="Arial"/>
                <w:b w:val="0"/>
                <w:bCs w:val="0"/>
                <w:sz w:val="24"/>
                <w:szCs w:val="24"/>
              </w:rPr>
              <w:t xml:space="preserve"> </w:t>
            </w:r>
            <w:r w:rsidR="004339FE">
              <w:rPr>
                <w:rFonts w:ascii="Arial" w:hAnsi="Arial" w:cs="Arial"/>
                <w:b w:val="0"/>
                <w:bCs w:val="0"/>
                <w:sz w:val="24"/>
                <w:szCs w:val="24"/>
              </w:rPr>
              <w:t>the</w:t>
            </w:r>
            <w:r w:rsidR="00B11953" w:rsidRPr="00297600">
              <w:rPr>
                <w:rFonts w:ascii="Arial" w:hAnsi="Arial" w:cs="Arial"/>
                <w:b w:val="0"/>
                <w:bCs w:val="0"/>
                <w:sz w:val="24"/>
                <w:szCs w:val="24"/>
              </w:rPr>
              <w:t xml:space="preserve"> </w:t>
            </w:r>
            <w:r w:rsidR="00B74F7B">
              <w:rPr>
                <w:rFonts w:ascii="Arial" w:hAnsi="Arial" w:cs="Arial"/>
                <w:b w:val="0"/>
                <w:bCs w:val="0"/>
                <w:sz w:val="24"/>
                <w:szCs w:val="24"/>
              </w:rPr>
              <w:t xml:space="preserve">sequential test </w:t>
            </w:r>
            <w:r w:rsidR="004339FE">
              <w:rPr>
                <w:rFonts w:ascii="Arial" w:hAnsi="Arial" w:cs="Arial"/>
                <w:b w:val="0"/>
                <w:bCs w:val="0"/>
                <w:sz w:val="24"/>
                <w:szCs w:val="24"/>
              </w:rPr>
              <w:t xml:space="preserve">is set out in considering </w:t>
            </w:r>
            <w:r w:rsidR="008E4EE4">
              <w:rPr>
                <w:rFonts w:ascii="Arial" w:hAnsi="Arial" w:cs="Arial"/>
                <w:b w:val="0"/>
                <w:bCs w:val="0"/>
                <w:sz w:val="24"/>
                <w:szCs w:val="24"/>
              </w:rPr>
              <w:t>other sites not subject to flood risk</w:t>
            </w:r>
            <w:r w:rsidR="00C27FEF">
              <w:rPr>
                <w:rFonts w:ascii="Arial" w:hAnsi="Arial" w:cs="Arial"/>
                <w:b w:val="0"/>
                <w:bCs w:val="0"/>
                <w:sz w:val="24"/>
                <w:szCs w:val="24"/>
              </w:rPr>
              <w:t xml:space="preserve"> or at a lower level of flood risk</w:t>
            </w:r>
            <w:r w:rsidR="00297600">
              <w:rPr>
                <w:rFonts w:ascii="Arial" w:hAnsi="Arial" w:cs="Arial"/>
                <w:sz w:val="24"/>
                <w:szCs w:val="24"/>
              </w:rPr>
              <w:t>.</w:t>
            </w:r>
          </w:p>
        </w:tc>
      </w:tr>
      <w:tr w:rsidR="00A31BC6" w:rsidRPr="008C59AE" w14:paraId="2015AF2D" w14:textId="77777777" w:rsidTr="0CEF9531">
        <w:tc>
          <w:tcPr>
            <w:tcW w:w="1206" w:type="dxa"/>
            <w:gridSpan w:val="2"/>
            <w:shd w:val="clear" w:color="auto" w:fill="auto"/>
          </w:tcPr>
          <w:p w14:paraId="6B12982F" w14:textId="77777777" w:rsidR="00A31BC6" w:rsidRPr="00092316" w:rsidRDefault="00A31BC6" w:rsidP="00112E51">
            <w:pPr>
              <w:pStyle w:val="Heading3"/>
              <w:rPr>
                <w:rFonts w:ascii="Arial" w:hAnsi="Arial" w:cs="Arial"/>
                <w:sz w:val="24"/>
                <w:szCs w:val="24"/>
              </w:rPr>
            </w:pPr>
          </w:p>
        </w:tc>
        <w:tc>
          <w:tcPr>
            <w:tcW w:w="3609" w:type="dxa"/>
            <w:shd w:val="clear" w:color="auto" w:fill="auto"/>
          </w:tcPr>
          <w:p w14:paraId="43653A96" w14:textId="75033FC6" w:rsidR="00A31BC6" w:rsidRDefault="00AF6F0A"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12841651" w14:textId="77777777" w:rsidR="0048014E" w:rsidRPr="00A42F27" w:rsidRDefault="0048014E" w:rsidP="00112E51">
            <w:pPr>
              <w:pStyle w:val="QuestionMainBodyTextBold"/>
              <w:rPr>
                <w:rFonts w:ascii="Arial" w:hAnsi="Arial" w:cs="Arial"/>
                <w:sz w:val="24"/>
                <w:szCs w:val="24"/>
              </w:rPr>
            </w:pPr>
            <w:r w:rsidRPr="00A42F27">
              <w:rPr>
                <w:rFonts w:ascii="Arial" w:hAnsi="Arial" w:cs="Arial"/>
                <w:sz w:val="24"/>
                <w:szCs w:val="24"/>
              </w:rPr>
              <w:t>Flood Risk Assessment (FRA)</w:t>
            </w:r>
          </w:p>
          <w:p w14:paraId="62D97CD6" w14:textId="11A168A0" w:rsidR="00A31BC6" w:rsidRPr="00A42F27" w:rsidRDefault="005F568A" w:rsidP="00112E51">
            <w:pPr>
              <w:pStyle w:val="QuestionMainBodyTextBold"/>
              <w:rPr>
                <w:rFonts w:ascii="Arial" w:hAnsi="Arial" w:cs="Arial"/>
                <w:b w:val="0"/>
                <w:bCs w:val="0"/>
                <w:sz w:val="24"/>
                <w:szCs w:val="24"/>
              </w:rPr>
            </w:pPr>
            <w:r w:rsidRPr="00A42F27">
              <w:rPr>
                <w:rFonts w:ascii="Arial" w:hAnsi="Arial" w:cs="Arial"/>
                <w:b w:val="0"/>
                <w:bCs w:val="0"/>
                <w:sz w:val="24"/>
                <w:szCs w:val="24"/>
              </w:rPr>
              <w:t>Can you confirm that the FRA has been undertaken with the latest data on</w:t>
            </w:r>
            <w:r w:rsidR="00AF6F0A" w:rsidRPr="00A42F27">
              <w:rPr>
                <w:rFonts w:ascii="Arial" w:hAnsi="Arial" w:cs="Arial"/>
                <w:b w:val="0"/>
                <w:bCs w:val="0"/>
                <w:sz w:val="24"/>
                <w:szCs w:val="24"/>
              </w:rPr>
              <w:t>:</w:t>
            </w:r>
          </w:p>
          <w:p w14:paraId="77A3F477" w14:textId="77777777" w:rsidR="0048014E" w:rsidRPr="00A42F27" w:rsidRDefault="004774CA" w:rsidP="00F25615">
            <w:pPr>
              <w:pStyle w:val="Letterlist"/>
              <w:numPr>
                <w:ilvl w:val="0"/>
                <w:numId w:val="14"/>
              </w:numPr>
              <w:rPr>
                <w:rFonts w:ascii="Arial" w:hAnsi="Arial" w:cs="Arial"/>
                <w:sz w:val="24"/>
                <w:szCs w:val="24"/>
              </w:rPr>
            </w:pPr>
            <w:r w:rsidRPr="00A42F27">
              <w:rPr>
                <w:rFonts w:ascii="Arial" w:hAnsi="Arial" w:cs="Arial"/>
                <w:sz w:val="24"/>
                <w:szCs w:val="24"/>
              </w:rPr>
              <w:t>Detailed hydraulic modelling for the River Trent,</w:t>
            </w:r>
          </w:p>
          <w:p w14:paraId="49E247EC" w14:textId="77777777" w:rsidR="004774CA" w:rsidRPr="00A42F27" w:rsidRDefault="004774CA" w:rsidP="00F25615">
            <w:pPr>
              <w:pStyle w:val="Letterlist"/>
              <w:numPr>
                <w:ilvl w:val="0"/>
                <w:numId w:val="14"/>
              </w:numPr>
              <w:rPr>
                <w:rFonts w:ascii="Arial" w:hAnsi="Arial" w:cs="Arial"/>
                <w:sz w:val="24"/>
                <w:szCs w:val="24"/>
              </w:rPr>
            </w:pPr>
            <w:r w:rsidRPr="00A42F27">
              <w:rPr>
                <w:rFonts w:ascii="Arial" w:hAnsi="Arial" w:cs="Arial"/>
                <w:sz w:val="24"/>
                <w:szCs w:val="24"/>
              </w:rPr>
              <w:t>Latest Climate Change allowances</w:t>
            </w:r>
            <w:r w:rsidR="00461B99" w:rsidRPr="00A42F27">
              <w:rPr>
                <w:rFonts w:ascii="Arial" w:hAnsi="Arial" w:cs="Arial"/>
                <w:sz w:val="24"/>
                <w:szCs w:val="24"/>
              </w:rPr>
              <w:t>, and</w:t>
            </w:r>
          </w:p>
          <w:p w14:paraId="1D855B8B" w14:textId="27E74708" w:rsidR="00461B99" w:rsidRPr="00A42F27" w:rsidRDefault="00461B99" w:rsidP="00F25615">
            <w:pPr>
              <w:pStyle w:val="Letterlist"/>
              <w:numPr>
                <w:ilvl w:val="0"/>
                <w:numId w:val="14"/>
              </w:numPr>
              <w:rPr>
                <w:rFonts w:ascii="Arial" w:hAnsi="Arial" w:cs="Arial"/>
                <w:sz w:val="24"/>
                <w:szCs w:val="24"/>
              </w:rPr>
            </w:pPr>
            <w:r w:rsidRPr="00A42F27">
              <w:rPr>
                <w:rFonts w:ascii="Arial" w:hAnsi="Arial" w:cs="Arial"/>
                <w:sz w:val="24"/>
                <w:szCs w:val="24"/>
              </w:rPr>
              <w:t xml:space="preserve">Sensitivity testing for </w:t>
            </w:r>
            <w:r w:rsidR="007A0FC1">
              <w:rPr>
                <w:rFonts w:ascii="Arial" w:hAnsi="Arial" w:cs="Arial"/>
                <w:sz w:val="24"/>
                <w:szCs w:val="24"/>
              </w:rPr>
              <w:t xml:space="preserve">the </w:t>
            </w:r>
            <w:r w:rsidRPr="00A42F27">
              <w:rPr>
                <w:rFonts w:ascii="Arial" w:hAnsi="Arial" w:cs="Arial"/>
                <w:sz w:val="24"/>
                <w:szCs w:val="24"/>
              </w:rPr>
              <w:t>Humber Extreme Water Levels produced by the EA</w:t>
            </w:r>
          </w:p>
        </w:tc>
      </w:tr>
      <w:tr w:rsidR="00B0335A" w:rsidRPr="008C59AE" w14:paraId="3F794E08" w14:textId="77777777" w:rsidTr="0CEF9531">
        <w:tc>
          <w:tcPr>
            <w:tcW w:w="1206" w:type="dxa"/>
            <w:gridSpan w:val="2"/>
            <w:shd w:val="clear" w:color="auto" w:fill="auto"/>
          </w:tcPr>
          <w:p w14:paraId="26E8E75A" w14:textId="77777777" w:rsidR="00B0335A" w:rsidRPr="00092316" w:rsidRDefault="00B0335A" w:rsidP="00112E51">
            <w:pPr>
              <w:pStyle w:val="Heading3"/>
              <w:rPr>
                <w:rFonts w:ascii="Arial" w:hAnsi="Arial" w:cs="Arial"/>
                <w:sz w:val="24"/>
                <w:szCs w:val="24"/>
              </w:rPr>
            </w:pPr>
          </w:p>
        </w:tc>
        <w:tc>
          <w:tcPr>
            <w:tcW w:w="3609" w:type="dxa"/>
            <w:shd w:val="clear" w:color="auto" w:fill="auto"/>
          </w:tcPr>
          <w:p w14:paraId="50003997" w14:textId="2D8D348A" w:rsidR="00B0335A" w:rsidRDefault="000278D4" w:rsidP="008C59AE">
            <w:pPr>
              <w:rPr>
                <w:rFonts w:ascii="Arial" w:hAnsi="Arial" w:cs="Arial"/>
                <w:sz w:val="24"/>
                <w:szCs w:val="24"/>
              </w:rPr>
            </w:pPr>
            <w:r>
              <w:rPr>
                <w:rFonts w:ascii="Arial" w:hAnsi="Arial" w:cs="Arial"/>
                <w:sz w:val="24"/>
                <w:szCs w:val="24"/>
              </w:rPr>
              <w:t>EA, Applicant</w:t>
            </w:r>
          </w:p>
        </w:tc>
        <w:tc>
          <w:tcPr>
            <w:tcW w:w="10311" w:type="dxa"/>
            <w:shd w:val="clear" w:color="auto" w:fill="auto"/>
          </w:tcPr>
          <w:p w14:paraId="6A98C510" w14:textId="77777777" w:rsidR="00A51AC1" w:rsidRDefault="00A51AC1" w:rsidP="00112E51">
            <w:pPr>
              <w:pStyle w:val="QuestionMainBodyTextBold"/>
              <w:rPr>
                <w:rFonts w:ascii="Arial" w:hAnsi="Arial" w:cs="Arial"/>
                <w:sz w:val="24"/>
                <w:szCs w:val="24"/>
              </w:rPr>
            </w:pPr>
            <w:r>
              <w:rPr>
                <w:rFonts w:ascii="Arial" w:hAnsi="Arial" w:cs="Arial"/>
                <w:sz w:val="24"/>
                <w:szCs w:val="24"/>
              </w:rPr>
              <w:t>Flood Defences</w:t>
            </w:r>
          </w:p>
          <w:p w14:paraId="2CDFA7A7" w14:textId="77777777" w:rsidR="00941DC1" w:rsidRDefault="00310662" w:rsidP="00112E51">
            <w:pPr>
              <w:pStyle w:val="QuestionMainBodyTextBold"/>
              <w:rPr>
                <w:rFonts w:ascii="Arial" w:hAnsi="Arial" w:cs="Arial"/>
                <w:b w:val="0"/>
                <w:bCs w:val="0"/>
                <w:sz w:val="24"/>
                <w:szCs w:val="24"/>
              </w:rPr>
            </w:pPr>
            <w:r w:rsidRPr="00310662">
              <w:rPr>
                <w:rFonts w:ascii="Arial" w:hAnsi="Arial" w:cs="Arial"/>
                <w:b w:val="0"/>
                <w:bCs w:val="0"/>
                <w:sz w:val="24"/>
                <w:szCs w:val="24"/>
              </w:rPr>
              <w:t xml:space="preserve">The Proposed Development will make use of the existing flood defences. </w:t>
            </w:r>
          </w:p>
          <w:p w14:paraId="2D340E7C" w14:textId="77777777" w:rsidR="00941DC1" w:rsidRDefault="00310662" w:rsidP="00941DC1">
            <w:pPr>
              <w:pStyle w:val="QuestionMainBodyTextBold"/>
              <w:numPr>
                <w:ilvl w:val="5"/>
                <w:numId w:val="4"/>
              </w:numPr>
              <w:rPr>
                <w:rFonts w:ascii="Arial" w:hAnsi="Arial" w:cs="Arial"/>
                <w:b w:val="0"/>
                <w:bCs w:val="0"/>
                <w:sz w:val="24"/>
                <w:szCs w:val="24"/>
              </w:rPr>
            </w:pPr>
            <w:r w:rsidRPr="00310662">
              <w:rPr>
                <w:rFonts w:ascii="Arial" w:hAnsi="Arial" w:cs="Arial"/>
                <w:b w:val="0"/>
                <w:bCs w:val="0"/>
                <w:sz w:val="24"/>
                <w:szCs w:val="24"/>
              </w:rPr>
              <w:t>Please provide details of the current condition of these assets, and proposals for maintaining them in the future.</w:t>
            </w:r>
          </w:p>
          <w:p w14:paraId="15201E99" w14:textId="12965B2A" w:rsidR="00B0335A" w:rsidRPr="00A51AC1" w:rsidRDefault="000278D4" w:rsidP="00941DC1">
            <w:pPr>
              <w:pStyle w:val="QuestionMainBodyTextBold"/>
              <w:rPr>
                <w:rFonts w:ascii="Arial" w:hAnsi="Arial" w:cs="Arial"/>
                <w:b w:val="0"/>
                <w:bCs w:val="0"/>
                <w:sz w:val="24"/>
                <w:szCs w:val="24"/>
              </w:rPr>
            </w:pPr>
            <w:r w:rsidRPr="00A51AC1">
              <w:rPr>
                <w:rFonts w:ascii="Arial" w:hAnsi="Arial" w:cs="Arial"/>
                <w:b w:val="0"/>
                <w:bCs w:val="0"/>
                <w:sz w:val="24"/>
                <w:szCs w:val="24"/>
              </w:rPr>
              <w:t xml:space="preserve">APP-070 at paragraph 5.1.10 states </w:t>
            </w:r>
            <w:r w:rsidR="00B35331" w:rsidRPr="00A51AC1">
              <w:rPr>
                <w:rFonts w:ascii="Arial" w:hAnsi="Arial" w:cs="Arial"/>
                <w:b w:val="0"/>
                <w:bCs w:val="0"/>
                <w:sz w:val="24"/>
                <w:szCs w:val="24"/>
              </w:rPr>
              <w:t>that the existing defences are due to be inspected and an improvement programme</w:t>
            </w:r>
            <w:r w:rsidR="00A51AC1" w:rsidRPr="00A51AC1">
              <w:rPr>
                <w:rFonts w:ascii="Arial" w:hAnsi="Arial" w:cs="Arial"/>
                <w:b w:val="0"/>
                <w:bCs w:val="0"/>
                <w:sz w:val="24"/>
                <w:szCs w:val="24"/>
              </w:rPr>
              <w:t xml:space="preserve"> to be identified later in 2021.</w:t>
            </w:r>
          </w:p>
          <w:p w14:paraId="55270DC0" w14:textId="77777777" w:rsidR="00A51AC1" w:rsidRPr="00A51AC1" w:rsidRDefault="00A51AC1" w:rsidP="00A51AC1">
            <w:pPr>
              <w:pStyle w:val="QuestionMainBodyTextBold"/>
              <w:numPr>
                <w:ilvl w:val="5"/>
                <w:numId w:val="4"/>
              </w:numPr>
              <w:rPr>
                <w:rFonts w:ascii="Arial" w:hAnsi="Arial" w:cs="Arial"/>
                <w:sz w:val="24"/>
                <w:szCs w:val="24"/>
              </w:rPr>
            </w:pPr>
            <w:r w:rsidRPr="00A51AC1">
              <w:rPr>
                <w:rFonts w:ascii="Arial" w:hAnsi="Arial" w:cs="Arial"/>
                <w:b w:val="0"/>
                <w:bCs w:val="0"/>
                <w:sz w:val="24"/>
                <w:szCs w:val="24"/>
              </w:rPr>
              <w:t>Please advise on any progress or updates on this work</w:t>
            </w:r>
          </w:p>
          <w:p w14:paraId="33AE4427" w14:textId="305AE9F5" w:rsidR="00A51AC1" w:rsidRPr="00A42F27" w:rsidRDefault="00A51AC1" w:rsidP="00A51AC1">
            <w:pPr>
              <w:pStyle w:val="QuestionMainBodyTextBold"/>
              <w:numPr>
                <w:ilvl w:val="5"/>
                <w:numId w:val="4"/>
              </w:numPr>
              <w:rPr>
                <w:rFonts w:ascii="Arial" w:hAnsi="Arial" w:cs="Arial"/>
                <w:sz w:val="24"/>
                <w:szCs w:val="24"/>
              </w:rPr>
            </w:pPr>
            <w:r>
              <w:rPr>
                <w:rFonts w:ascii="Arial" w:hAnsi="Arial" w:cs="Arial"/>
                <w:b w:val="0"/>
                <w:bCs w:val="0"/>
                <w:sz w:val="24"/>
                <w:szCs w:val="24"/>
              </w:rPr>
              <w:t xml:space="preserve">In the event the DCO is granted </w:t>
            </w:r>
            <w:r w:rsidR="00647C64">
              <w:rPr>
                <w:rFonts w:ascii="Arial" w:hAnsi="Arial" w:cs="Arial"/>
                <w:b w:val="0"/>
                <w:bCs w:val="0"/>
                <w:sz w:val="24"/>
                <w:szCs w:val="24"/>
              </w:rPr>
              <w:t>should there be a mechanism that supports the future maintenance of the flood defences from the DCO scheme?</w:t>
            </w:r>
          </w:p>
        </w:tc>
      </w:tr>
      <w:tr w:rsidR="001F5B6D" w:rsidRPr="008C59AE" w14:paraId="1858974E" w14:textId="77777777" w:rsidTr="0CEF9531">
        <w:tc>
          <w:tcPr>
            <w:tcW w:w="1206" w:type="dxa"/>
            <w:gridSpan w:val="2"/>
            <w:shd w:val="clear" w:color="auto" w:fill="auto"/>
          </w:tcPr>
          <w:p w14:paraId="3DF92424" w14:textId="77777777" w:rsidR="001F5B6D" w:rsidRPr="00092316" w:rsidRDefault="001F5B6D" w:rsidP="00112E51">
            <w:pPr>
              <w:pStyle w:val="Heading3"/>
              <w:rPr>
                <w:rFonts w:ascii="Arial" w:hAnsi="Arial" w:cs="Arial"/>
                <w:sz w:val="24"/>
                <w:szCs w:val="24"/>
              </w:rPr>
            </w:pPr>
          </w:p>
        </w:tc>
        <w:tc>
          <w:tcPr>
            <w:tcW w:w="3609" w:type="dxa"/>
            <w:shd w:val="clear" w:color="auto" w:fill="auto"/>
          </w:tcPr>
          <w:p w14:paraId="19EC45F5" w14:textId="634B8CBD" w:rsidR="001F5B6D" w:rsidRDefault="00897C32"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430C2962" w14:textId="77777777" w:rsidR="001F5B6D" w:rsidRDefault="00897C32" w:rsidP="00112E51">
            <w:pPr>
              <w:pStyle w:val="QuestionMainBodyTextBold"/>
              <w:rPr>
                <w:rFonts w:ascii="Arial" w:hAnsi="Arial" w:cs="Arial"/>
                <w:sz w:val="24"/>
                <w:szCs w:val="24"/>
              </w:rPr>
            </w:pPr>
            <w:r>
              <w:rPr>
                <w:rFonts w:ascii="Arial" w:hAnsi="Arial" w:cs="Arial"/>
                <w:sz w:val="24"/>
                <w:szCs w:val="24"/>
              </w:rPr>
              <w:t>FRA</w:t>
            </w:r>
          </w:p>
          <w:p w14:paraId="15891B28" w14:textId="54BC2FC7" w:rsidR="00897C32" w:rsidRDefault="00897C32" w:rsidP="00200A75">
            <w:pPr>
              <w:pStyle w:val="QuestionMainBodyTextBold"/>
              <w:numPr>
                <w:ilvl w:val="5"/>
                <w:numId w:val="4"/>
              </w:numPr>
              <w:rPr>
                <w:rFonts w:ascii="Arial" w:hAnsi="Arial" w:cs="Arial"/>
                <w:b w:val="0"/>
                <w:bCs w:val="0"/>
                <w:sz w:val="24"/>
                <w:szCs w:val="24"/>
              </w:rPr>
            </w:pPr>
            <w:r w:rsidRPr="000C5EF0">
              <w:rPr>
                <w:rFonts w:ascii="Arial" w:hAnsi="Arial" w:cs="Arial"/>
                <w:b w:val="0"/>
                <w:bCs w:val="0"/>
                <w:sz w:val="24"/>
                <w:szCs w:val="24"/>
              </w:rPr>
              <w:t xml:space="preserve">Can you </w:t>
            </w:r>
            <w:r w:rsidR="000C5EF0">
              <w:rPr>
                <w:rFonts w:ascii="Arial" w:hAnsi="Arial" w:cs="Arial"/>
                <w:b w:val="0"/>
                <w:bCs w:val="0"/>
                <w:sz w:val="24"/>
                <w:szCs w:val="24"/>
              </w:rPr>
              <w:t>provide</w:t>
            </w:r>
            <w:r w:rsidRPr="000C5EF0">
              <w:rPr>
                <w:rFonts w:ascii="Arial" w:hAnsi="Arial" w:cs="Arial"/>
                <w:b w:val="0"/>
                <w:bCs w:val="0"/>
                <w:sz w:val="24"/>
                <w:szCs w:val="24"/>
              </w:rPr>
              <w:t xml:space="preserve"> a plan </w:t>
            </w:r>
            <w:r w:rsidR="000C5EF0">
              <w:rPr>
                <w:rFonts w:ascii="Arial" w:hAnsi="Arial" w:cs="Arial"/>
                <w:b w:val="0"/>
                <w:bCs w:val="0"/>
                <w:sz w:val="24"/>
                <w:szCs w:val="24"/>
              </w:rPr>
              <w:t>which</w:t>
            </w:r>
            <w:r w:rsidRPr="000C5EF0">
              <w:rPr>
                <w:rFonts w:ascii="Arial" w:hAnsi="Arial" w:cs="Arial"/>
                <w:b w:val="0"/>
                <w:bCs w:val="0"/>
                <w:sz w:val="24"/>
                <w:szCs w:val="24"/>
              </w:rPr>
              <w:t xml:space="preserve"> indicat</w:t>
            </w:r>
            <w:r w:rsidR="000C5EF0">
              <w:rPr>
                <w:rFonts w:ascii="Arial" w:hAnsi="Arial" w:cs="Arial"/>
                <w:b w:val="0"/>
                <w:bCs w:val="0"/>
                <w:sz w:val="24"/>
                <w:szCs w:val="24"/>
              </w:rPr>
              <w:t>es</w:t>
            </w:r>
            <w:r w:rsidRPr="000C5EF0">
              <w:rPr>
                <w:rFonts w:ascii="Arial" w:hAnsi="Arial" w:cs="Arial"/>
                <w:b w:val="0"/>
                <w:bCs w:val="0"/>
                <w:sz w:val="24"/>
                <w:szCs w:val="24"/>
              </w:rPr>
              <w:t xml:space="preserve"> the land </w:t>
            </w:r>
            <w:r w:rsidR="00E67789">
              <w:rPr>
                <w:rFonts w:ascii="Arial" w:hAnsi="Arial" w:cs="Arial"/>
                <w:b w:val="0"/>
                <w:bCs w:val="0"/>
                <w:sz w:val="24"/>
                <w:szCs w:val="24"/>
              </w:rPr>
              <w:t xml:space="preserve">within the DCO </w:t>
            </w:r>
            <w:r w:rsidR="000C5EF0" w:rsidRPr="000C5EF0">
              <w:rPr>
                <w:rFonts w:ascii="Arial" w:hAnsi="Arial" w:cs="Arial"/>
                <w:b w:val="0"/>
                <w:bCs w:val="0"/>
                <w:sz w:val="24"/>
                <w:szCs w:val="24"/>
              </w:rPr>
              <w:t xml:space="preserve">which is classed as 3a </w:t>
            </w:r>
            <w:r w:rsidR="000C5EF0">
              <w:rPr>
                <w:rFonts w:ascii="Arial" w:hAnsi="Arial" w:cs="Arial"/>
                <w:b w:val="0"/>
                <w:bCs w:val="0"/>
                <w:sz w:val="24"/>
                <w:szCs w:val="24"/>
              </w:rPr>
              <w:t>and 3b</w:t>
            </w:r>
            <w:r w:rsidR="00E67789">
              <w:rPr>
                <w:rFonts w:ascii="Arial" w:hAnsi="Arial" w:cs="Arial"/>
                <w:b w:val="0"/>
                <w:bCs w:val="0"/>
                <w:sz w:val="24"/>
                <w:szCs w:val="24"/>
              </w:rPr>
              <w:t xml:space="preserve">, or </w:t>
            </w:r>
            <w:r w:rsidR="00671C66">
              <w:rPr>
                <w:rFonts w:ascii="Arial" w:hAnsi="Arial" w:cs="Arial"/>
                <w:b w:val="0"/>
                <w:bCs w:val="0"/>
                <w:sz w:val="24"/>
                <w:szCs w:val="24"/>
              </w:rPr>
              <w:t>point out where this can be found</w:t>
            </w:r>
            <w:r w:rsidR="00D84F28">
              <w:rPr>
                <w:rFonts w:ascii="Arial" w:hAnsi="Arial" w:cs="Arial"/>
                <w:b w:val="0"/>
                <w:bCs w:val="0"/>
                <w:sz w:val="24"/>
                <w:szCs w:val="24"/>
              </w:rPr>
              <w:t xml:space="preserve"> if such </w:t>
            </w:r>
            <w:r w:rsidR="00E67789">
              <w:rPr>
                <w:rFonts w:ascii="Arial" w:hAnsi="Arial" w:cs="Arial"/>
                <w:b w:val="0"/>
                <w:bCs w:val="0"/>
                <w:sz w:val="24"/>
                <w:szCs w:val="24"/>
              </w:rPr>
              <w:t xml:space="preserve">a plan </w:t>
            </w:r>
            <w:r w:rsidR="00785856">
              <w:rPr>
                <w:rFonts w:ascii="Arial" w:hAnsi="Arial" w:cs="Arial"/>
                <w:b w:val="0"/>
                <w:bCs w:val="0"/>
                <w:sz w:val="24"/>
                <w:szCs w:val="24"/>
              </w:rPr>
              <w:t>has already been provided</w:t>
            </w:r>
            <w:r w:rsidR="00200A75">
              <w:rPr>
                <w:rFonts w:ascii="Arial" w:hAnsi="Arial" w:cs="Arial"/>
                <w:b w:val="0"/>
                <w:bCs w:val="0"/>
                <w:sz w:val="24"/>
                <w:szCs w:val="24"/>
              </w:rPr>
              <w:t>?</w:t>
            </w:r>
          </w:p>
          <w:p w14:paraId="1844896B" w14:textId="0C0B0247" w:rsidR="008A40D2" w:rsidRPr="000C5EF0" w:rsidRDefault="00200A75" w:rsidP="0097533A">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Paragraph 6.8.1.5 of APP-062]</w:t>
            </w:r>
            <w:r w:rsidR="009145FE">
              <w:rPr>
                <w:rFonts w:ascii="Arial" w:hAnsi="Arial" w:cs="Arial"/>
                <w:b w:val="0"/>
                <w:bCs w:val="0"/>
                <w:sz w:val="24"/>
                <w:szCs w:val="24"/>
              </w:rPr>
              <w:t xml:space="preserve"> says much of the land represents the floodplain. How much of this lan</w:t>
            </w:r>
            <w:r w:rsidR="0042585D">
              <w:rPr>
                <w:rFonts w:ascii="Arial" w:hAnsi="Arial" w:cs="Arial"/>
                <w:b w:val="0"/>
                <w:bCs w:val="0"/>
                <w:sz w:val="24"/>
                <w:szCs w:val="24"/>
              </w:rPr>
              <w:t>d is floodplain?</w:t>
            </w:r>
          </w:p>
        </w:tc>
      </w:tr>
      <w:tr w:rsidR="0097533A" w:rsidRPr="008C59AE" w14:paraId="4367D20B" w14:textId="77777777" w:rsidTr="0CEF9531">
        <w:tc>
          <w:tcPr>
            <w:tcW w:w="1206" w:type="dxa"/>
            <w:gridSpan w:val="2"/>
            <w:shd w:val="clear" w:color="auto" w:fill="auto"/>
          </w:tcPr>
          <w:p w14:paraId="6ED8AD19" w14:textId="77777777" w:rsidR="0097533A" w:rsidRPr="00092316" w:rsidRDefault="0097533A" w:rsidP="00112E51">
            <w:pPr>
              <w:pStyle w:val="Heading3"/>
              <w:rPr>
                <w:rFonts w:ascii="Arial" w:hAnsi="Arial" w:cs="Arial"/>
                <w:sz w:val="24"/>
                <w:szCs w:val="24"/>
              </w:rPr>
            </w:pPr>
          </w:p>
        </w:tc>
        <w:tc>
          <w:tcPr>
            <w:tcW w:w="3609" w:type="dxa"/>
            <w:shd w:val="clear" w:color="auto" w:fill="auto"/>
          </w:tcPr>
          <w:p w14:paraId="09759D02" w14:textId="3442BC44" w:rsidR="0097533A" w:rsidRDefault="00D91C9C" w:rsidP="008C59AE">
            <w:pPr>
              <w:rPr>
                <w:rFonts w:ascii="Arial" w:hAnsi="Arial" w:cs="Arial"/>
                <w:sz w:val="24"/>
                <w:szCs w:val="24"/>
              </w:rPr>
            </w:pPr>
            <w:r>
              <w:rPr>
                <w:rFonts w:ascii="Arial" w:hAnsi="Arial" w:cs="Arial"/>
                <w:sz w:val="24"/>
                <w:szCs w:val="24"/>
              </w:rPr>
              <w:t>The Applicant, NLC, EA</w:t>
            </w:r>
          </w:p>
        </w:tc>
        <w:tc>
          <w:tcPr>
            <w:tcW w:w="10311" w:type="dxa"/>
            <w:shd w:val="clear" w:color="auto" w:fill="auto"/>
          </w:tcPr>
          <w:p w14:paraId="091211FB" w14:textId="77777777" w:rsidR="0097533A" w:rsidRDefault="0097533A" w:rsidP="00112E51">
            <w:pPr>
              <w:pStyle w:val="QuestionMainBodyTextBold"/>
              <w:rPr>
                <w:rFonts w:ascii="Arial" w:hAnsi="Arial" w:cs="Arial"/>
                <w:sz w:val="24"/>
                <w:szCs w:val="24"/>
              </w:rPr>
            </w:pPr>
            <w:r>
              <w:rPr>
                <w:rFonts w:ascii="Arial" w:hAnsi="Arial" w:cs="Arial"/>
                <w:sz w:val="24"/>
                <w:szCs w:val="24"/>
              </w:rPr>
              <w:t>FRA</w:t>
            </w:r>
          </w:p>
          <w:p w14:paraId="1003EC9D" w14:textId="77777777" w:rsidR="00D91C9C" w:rsidRDefault="002F09F8" w:rsidP="00112E51">
            <w:pPr>
              <w:pStyle w:val="QuestionMainBodyTextBold"/>
              <w:rPr>
                <w:rFonts w:ascii="Arial" w:hAnsi="Arial" w:cs="Arial"/>
                <w:b w:val="0"/>
                <w:bCs w:val="0"/>
                <w:sz w:val="24"/>
                <w:szCs w:val="24"/>
              </w:rPr>
            </w:pPr>
            <w:r w:rsidRPr="002F09F8">
              <w:rPr>
                <w:rFonts w:ascii="Arial" w:hAnsi="Arial" w:cs="Arial"/>
                <w:b w:val="0"/>
                <w:bCs w:val="0"/>
                <w:sz w:val="24"/>
                <w:szCs w:val="24"/>
              </w:rPr>
              <w:t>The FRA proposes numerous design measures to be implemented (</w:t>
            </w:r>
            <w:proofErr w:type="spellStart"/>
            <w:r w:rsidRPr="002F09F8">
              <w:rPr>
                <w:rFonts w:ascii="Arial" w:hAnsi="Arial" w:cs="Arial"/>
                <w:b w:val="0"/>
                <w:bCs w:val="0"/>
                <w:sz w:val="24"/>
                <w:szCs w:val="24"/>
              </w:rPr>
              <w:t>eg</w:t>
            </w:r>
            <w:proofErr w:type="spellEnd"/>
            <w:r w:rsidRPr="002F09F8">
              <w:rPr>
                <w:rFonts w:ascii="Arial" w:hAnsi="Arial" w:cs="Arial"/>
                <w:b w:val="0"/>
                <w:bCs w:val="0"/>
                <w:sz w:val="24"/>
                <w:szCs w:val="24"/>
              </w:rPr>
              <w:t xml:space="preserve"> recommended flood levels which are not secured in the Parameters Table in Schedule 1 Part 3 of the draft DCO), as well as three mitigation options in respect of flood risk for the Steel Works warehouse. The </w:t>
            </w:r>
            <w:proofErr w:type="spellStart"/>
            <w:r w:rsidRPr="002F09F8">
              <w:rPr>
                <w:rFonts w:ascii="Arial" w:hAnsi="Arial" w:cs="Arial"/>
                <w:b w:val="0"/>
                <w:bCs w:val="0"/>
                <w:sz w:val="24"/>
                <w:szCs w:val="24"/>
              </w:rPr>
              <w:t>ExA</w:t>
            </w:r>
            <w:proofErr w:type="spellEnd"/>
            <w:r w:rsidRPr="002F09F8">
              <w:rPr>
                <w:rFonts w:ascii="Arial" w:hAnsi="Arial" w:cs="Arial"/>
                <w:b w:val="0"/>
                <w:bCs w:val="0"/>
                <w:sz w:val="24"/>
                <w:szCs w:val="24"/>
              </w:rPr>
              <w:t xml:space="preserve"> notes the need for a flood management plan to be submitted to and approved by the relevant planning authority prior to commissioning of the Proposed Development. </w:t>
            </w:r>
          </w:p>
          <w:p w14:paraId="00151233" w14:textId="22E6F0B4" w:rsidR="0097533A" w:rsidRPr="002F09F8" w:rsidRDefault="002F09F8" w:rsidP="00D91C9C">
            <w:pPr>
              <w:pStyle w:val="QuestionMainBodyTextBold"/>
              <w:numPr>
                <w:ilvl w:val="5"/>
                <w:numId w:val="4"/>
              </w:numPr>
              <w:rPr>
                <w:rFonts w:ascii="Arial" w:hAnsi="Arial" w:cs="Arial"/>
                <w:b w:val="0"/>
                <w:bCs w:val="0"/>
                <w:sz w:val="24"/>
                <w:szCs w:val="24"/>
              </w:rPr>
            </w:pPr>
            <w:r w:rsidRPr="002F09F8">
              <w:rPr>
                <w:rFonts w:ascii="Arial" w:hAnsi="Arial" w:cs="Arial"/>
                <w:b w:val="0"/>
                <w:bCs w:val="0"/>
                <w:sz w:val="24"/>
                <w:szCs w:val="24"/>
              </w:rPr>
              <w:lastRenderedPageBreak/>
              <w:t xml:space="preserve">Would it be more appropriate for these measures to be determined at an early stage, </w:t>
            </w:r>
            <w:proofErr w:type="spellStart"/>
            <w:r w:rsidRPr="002F09F8">
              <w:rPr>
                <w:rFonts w:ascii="Arial" w:hAnsi="Arial" w:cs="Arial"/>
                <w:b w:val="0"/>
                <w:bCs w:val="0"/>
                <w:sz w:val="24"/>
                <w:szCs w:val="24"/>
              </w:rPr>
              <w:t>ie</w:t>
            </w:r>
            <w:proofErr w:type="spellEnd"/>
            <w:r w:rsidRPr="002F09F8">
              <w:rPr>
                <w:rFonts w:ascii="Arial" w:hAnsi="Arial" w:cs="Arial"/>
                <w:b w:val="0"/>
                <w:bCs w:val="0"/>
                <w:sz w:val="24"/>
                <w:szCs w:val="24"/>
              </w:rPr>
              <w:t xml:space="preserve"> during design, as opposed to only being required before the energy park works are commissioned?</w:t>
            </w:r>
          </w:p>
        </w:tc>
      </w:tr>
      <w:tr w:rsidR="00946019" w:rsidRPr="008C59AE" w14:paraId="50E871BA" w14:textId="77777777" w:rsidTr="0CEF9531">
        <w:tc>
          <w:tcPr>
            <w:tcW w:w="1206" w:type="dxa"/>
            <w:gridSpan w:val="2"/>
            <w:shd w:val="clear" w:color="auto" w:fill="auto"/>
          </w:tcPr>
          <w:p w14:paraId="4831ED3F" w14:textId="77777777" w:rsidR="00946019" w:rsidRPr="00092316" w:rsidRDefault="00946019" w:rsidP="00112E51">
            <w:pPr>
              <w:pStyle w:val="Heading3"/>
              <w:rPr>
                <w:rFonts w:ascii="Arial" w:hAnsi="Arial" w:cs="Arial"/>
                <w:sz w:val="24"/>
                <w:szCs w:val="24"/>
              </w:rPr>
            </w:pPr>
          </w:p>
        </w:tc>
        <w:tc>
          <w:tcPr>
            <w:tcW w:w="3609" w:type="dxa"/>
            <w:shd w:val="clear" w:color="auto" w:fill="auto"/>
          </w:tcPr>
          <w:p w14:paraId="3E67653A" w14:textId="75CB4296" w:rsidR="00946019" w:rsidRDefault="00946019" w:rsidP="008C59AE">
            <w:pPr>
              <w:rPr>
                <w:rFonts w:ascii="Arial" w:hAnsi="Arial" w:cs="Arial"/>
                <w:sz w:val="24"/>
                <w:szCs w:val="24"/>
              </w:rPr>
            </w:pPr>
            <w:r>
              <w:rPr>
                <w:rFonts w:ascii="Arial" w:hAnsi="Arial" w:cs="Arial"/>
                <w:sz w:val="24"/>
                <w:szCs w:val="24"/>
              </w:rPr>
              <w:t>The Applicant</w:t>
            </w:r>
            <w:r w:rsidR="0034007E">
              <w:rPr>
                <w:rFonts w:ascii="Arial" w:hAnsi="Arial" w:cs="Arial"/>
                <w:sz w:val="24"/>
                <w:szCs w:val="24"/>
              </w:rPr>
              <w:t>, EA, NLC</w:t>
            </w:r>
          </w:p>
        </w:tc>
        <w:tc>
          <w:tcPr>
            <w:tcW w:w="10311" w:type="dxa"/>
            <w:shd w:val="clear" w:color="auto" w:fill="auto"/>
          </w:tcPr>
          <w:p w14:paraId="2B70161B" w14:textId="77777777" w:rsidR="00946019" w:rsidRDefault="004B5C75" w:rsidP="00112E51">
            <w:pPr>
              <w:pStyle w:val="QuestionMainBodyTextBold"/>
              <w:rPr>
                <w:rFonts w:ascii="Arial" w:hAnsi="Arial" w:cs="Arial"/>
                <w:sz w:val="24"/>
                <w:szCs w:val="24"/>
              </w:rPr>
            </w:pPr>
            <w:r>
              <w:rPr>
                <w:rFonts w:ascii="Arial" w:hAnsi="Arial" w:cs="Arial"/>
                <w:sz w:val="24"/>
                <w:szCs w:val="24"/>
              </w:rPr>
              <w:t>Flood Risk</w:t>
            </w:r>
          </w:p>
          <w:p w14:paraId="42A37A21" w14:textId="77777777" w:rsidR="004B5C75" w:rsidRPr="008A1F2C" w:rsidRDefault="004B5C75" w:rsidP="00112E51">
            <w:pPr>
              <w:pStyle w:val="QuestionMainBodyTextBold"/>
              <w:rPr>
                <w:rFonts w:ascii="Arial" w:hAnsi="Arial" w:cs="Arial"/>
                <w:b w:val="0"/>
                <w:bCs w:val="0"/>
                <w:sz w:val="24"/>
                <w:szCs w:val="24"/>
              </w:rPr>
            </w:pPr>
            <w:r w:rsidRPr="008A1F2C">
              <w:rPr>
                <w:rFonts w:ascii="Arial" w:hAnsi="Arial" w:cs="Arial"/>
                <w:b w:val="0"/>
                <w:bCs w:val="0"/>
                <w:sz w:val="24"/>
                <w:szCs w:val="24"/>
              </w:rPr>
              <w:t xml:space="preserve">Reference is made in Table 2 of [APP-057] </w:t>
            </w:r>
            <w:r w:rsidR="0034007E" w:rsidRPr="008A1F2C">
              <w:rPr>
                <w:rFonts w:ascii="Arial" w:hAnsi="Arial" w:cs="Arial"/>
                <w:b w:val="0"/>
                <w:bCs w:val="0"/>
                <w:sz w:val="24"/>
                <w:szCs w:val="24"/>
              </w:rPr>
              <w:t>of additional measures to be employed by EA or NLC over the next 40 years</w:t>
            </w:r>
            <w:r w:rsidR="00EC3A84" w:rsidRPr="008A1F2C">
              <w:rPr>
                <w:rFonts w:ascii="Arial" w:hAnsi="Arial" w:cs="Arial"/>
                <w:b w:val="0"/>
                <w:bCs w:val="0"/>
                <w:sz w:val="24"/>
                <w:szCs w:val="24"/>
              </w:rPr>
              <w:t>.</w:t>
            </w:r>
          </w:p>
          <w:p w14:paraId="4261FEE3" w14:textId="77777777" w:rsidR="00EC3A84" w:rsidRPr="008A1F2C" w:rsidRDefault="00EC3A84" w:rsidP="00EC3A84">
            <w:pPr>
              <w:pStyle w:val="QuestionMainBodyTextBold"/>
              <w:numPr>
                <w:ilvl w:val="5"/>
                <w:numId w:val="4"/>
              </w:numPr>
              <w:rPr>
                <w:rFonts w:ascii="Arial" w:hAnsi="Arial" w:cs="Arial"/>
                <w:b w:val="0"/>
                <w:bCs w:val="0"/>
                <w:sz w:val="24"/>
                <w:szCs w:val="24"/>
              </w:rPr>
            </w:pPr>
            <w:r w:rsidRPr="008A1F2C">
              <w:rPr>
                <w:rFonts w:ascii="Arial" w:hAnsi="Arial" w:cs="Arial"/>
                <w:b w:val="0"/>
                <w:bCs w:val="0"/>
                <w:sz w:val="24"/>
                <w:szCs w:val="24"/>
              </w:rPr>
              <w:t xml:space="preserve">Please explain what these measures might include, how they </w:t>
            </w:r>
            <w:r w:rsidR="00D94978" w:rsidRPr="008A1F2C">
              <w:rPr>
                <w:rFonts w:ascii="Arial" w:hAnsi="Arial" w:cs="Arial"/>
                <w:b w:val="0"/>
                <w:bCs w:val="0"/>
                <w:sz w:val="24"/>
                <w:szCs w:val="24"/>
              </w:rPr>
              <w:t>are assessed and delivered and if they should be secured as part of this DCO.</w:t>
            </w:r>
          </w:p>
          <w:p w14:paraId="5BD94500" w14:textId="5BFEA151" w:rsidR="00D94978" w:rsidRPr="008A1F2C" w:rsidRDefault="00D94978" w:rsidP="00EC3A84">
            <w:pPr>
              <w:pStyle w:val="QuestionMainBodyTextBold"/>
              <w:numPr>
                <w:ilvl w:val="5"/>
                <w:numId w:val="4"/>
              </w:numPr>
              <w:rPr>
                <w:rFonts w:ascii="Arial" w:hAnsi="Arial" w:cs="Arial"/>
                <w:b w:val="0"/>
                <w:bCs w:val="0"/>
                <w:sz w:val="24"/>
                <w:szCs w:val="24"/>
              </w:rPr>
            </w:pPr>
            <w:r w:rsidRPr="008A1F2C">
              <w:rPr>
                <w:rFonts w:ascii="Arial" w:hAnsi="Arial" w:cs="Arial"/>
                <w:b w:val="0"/>
                <w:bCs w:val="0"/>
                <w:sz w:val="24"/>
                <w:szCs w:val="24"/>
              </w:rPr>
              <w:t xml:space="preserve">In the event that they are not to be secured through this DCO, what reliance </w:t>
            </w:r>
            <w:r w:rsidR="0031405A" w:rsidRPr="008A1F2C">
              <w:rPr>
                <w:rFonts w:ascii="Arial" w:hAnsi="Arial" w:cs="Arial"/>
                <w:b w:val="0"/>
                <w:bCs w:val="0"/>
                <w:sz w:val="24"/>
                <w:szCs w:val="24"/>
              </w:rPr>
              <w:t>does the FRA make on these future measures in ensuring the proposed development</w:t>
            </w:r>
            <w:r w:rsidR="00870005" w:rsidRPr="008A1F2C">
              <w:rPr>
                <w:rFonts w:ascii="Arial" w:hAnsi="Arial" w:cs="Arial"/>
                <w:b w:val="0"/>
                <w:bCs w:val="0"/>
                <w:sz w:val="24"/>
                <w:szCs w:val="24"/>
              </w:rPr>
              <w:t xml:space="preserve"> is not at flood risk</w:t>
            </w:r>
            <w:r w:rsidR="00020C2A">
              <w:rPr>
                <w:rFonts w:ascii="Arial" w:hAnsi="Arial" w:cs="Arial"/>
                <w:b w:val="0"/>
                <w:bCs w:val="0"/>
                <w:sz w:val="24"/>
                <w:szCs w:val="24"/>
              </w:rPr>
              <w:t xml:space="preserve"> </w:t>
            </w:r>
            <w:proofErr w:type="spellStart"/>
            <w:r w:rsidR="00020C2A">
              <w:rPr>
                <w:rFonts w:ascii="Arial" w:hAnsi="Arial" w:cs="Arial"/>
                <w:b w:val="0"/>
                <w:bCs w:val="0"/>
                <w:sz w:val="24"/>
                <w:szCs w:val="24"/>
              </w:rPr>
              <w:t>through out</w:t>
            </w:r>
            <w:proofErr w:type="spellEnd"/>
            <w:r w:rsidR="00020C2A">
              <w:rPr>
                <w:rFonts w:ascii="Arial" w:hAnsi="Arial" w:cs="Arial"/>
                <w:b w:val="0"/>
                <w:bCs w:val="0"/>
                <w:sz w:val="24"/>
                <w:szCs w:val="24"/>
              </w:rPr>
              <w:t xml:space="preserve"> the life time of the project</w:t>
            </w:r>
            <w:r w:rsidR="00870005" w:rsidRPr="008A1F2C">
              <w:rPr>
                <w:rFonts w:ascii="Arial" w:hAnsi="Arial" w:cs="Arial"/>
                <w:b w:val="0"/>
                <w:bCs w:val="0"/>
                <w:sz w:val="24"/>
                <w:szCs w:val="24"/>
              </w:rPr>
              <w:t xml:space="preserve">? </w:t>
            </w:r>
          </w:p>
          <w:p w14:paraId="1FA325A8" w14:textId="2DBA7B05" w:rsidR="00870005" w:rsidRDefault="00870005" w:rsidP="00EC3A84">
            <w:pPr>
              <w:pStyle w:val="QuestionMainBodyTextBold"/>
              <w:numPr>
                <w:ilvl w:val="5"/>
                <w:numId w:val="4"/>
              </w:numPr>
              <w:rPr>
                <w:rFonts w:ascii="Arial" w:hAnsi="Arial" w:cs="Arial"/>
                <w:sz w:val="24"/>
                <w:szCs w:val="24"/>
              </w:rPr>
            </w:pPr>
            <w:r w:rsidRPr="008A1F2C">
              <w:rPr>
                <w:rFonts w:ascii="Arial" w:hAnsi="Arial" w:cs="Arial"/>
                <w:b w:val="0"/>
                <w:bCs w:val="0"/>
                <w:sz w:val="24"/>
                <w:szCs w:val="24"/>
              </w:rPr>
              <w:t xml:space="preserve">Are there implications for </w:t>
            </w:r>
            <w:proofErr w:type="spellStart"/>
            <w:r w:rsidRPr="008A1F2C">
              <w:rPr>
                <w:rFonts w:ascii="Arial" w:hAnsi="Arial" w:cs="Arial"/>
                <w:b w:val="0"/>
                <w:bCs w:val="0"/>
                <w:sz w:val="24"/>
                <w:szCs w:val="24"/>
              </w:rPr>
              <w:t>off site</w:t>
            </w:r>
            <w:proofErr w:type="spellEnd"/>
            <w:r w:rsidRPr="008A1F2C">
              <w:rPr>
                <w:rFonts w:ascii="Arial" w:hAnsi="Arial" w:cs="Arial"/>
                <w:b w:val="0"/>
                <w:bCs w:val="0"/>
                <w:sz w:val="24"/>
                <w:szCs w:val="24"/>
              </w:rPr>
              <w:t xml:space="preserve"> flooding</w:t>
            </w:r>
            <w:r w:rsidR="00631467">
              <w:rPr>
                <w:rFonts w:ascii="Arial" w:hAnsi="Arial" w:cs="Arial"/>
                <w:b w:val="0"/>
                <w:bCs w:val="0"/>
                <w:sz w:val="24"/>
                <w:szCs w:val="24"/>
              </w:rPr>
              <w:t xml:space="preserve"> in the event these measures do not occur</w:t>
            </w:r>
            <w:r w:rsidR="008A1F2C" w:rsidRPr="008A1F2C">
              <w:rPr>
                <w:rFonts w:ascii="Arial" w:hAnsi="Arial" w:cs="Arial"/>
                <w:b w:val="0"/>
                <w:bCs w:val="0"/>
                <w:sz w:val="24"/>
                <w:szCs w:val="24"/>
              </w:rPr>
              <w:t>?</w:t>
            </w:r>
          </w:p>
        </w:tc>
      </w:tr>
      <w:tr w:rsidR="005C109B" w:rsidRPr="008C59AE" w14:paraId="348EDF05" w14:textId="77777777" w:rsidTr="0CEF9531">
        <w:tc>
          <w:tcPr>
            <w:tcW w:w="1206" w:type="dxa"/>
            <w:gridSpan w:val="2"/>
            <w:shd w:val="clear" w:color="auto" w:fill="auto"/>
          </w:tcPr>
          <w:p w14:paraId="2F4A65A2" w14:textId="77777777" w:rsidR="005C109B" w:rsidRPr="00092316" w:rsidRDefault="005C109B" w:rsidP="00112E51">
            <w:pPr>
              <w:pStyle w:val="Heading3"/>
              <w:rPr>
                <w:rFonts w:ascii="Arial" w:hAnsi="Arial" w:cs="Arial"/>
                <w:sz w:val="24"/>
                <w:szCs w:val="24"/>
              </w:rPr>
            </w:pPr>
          </w:p>
        </w:tc>
        <w:tc>
          <w:tcPr>
            <w:tcW w:w="3609" w:type="dxa"/>
            <w:shd w:val="clear" w:color="auto" w:fill="auto"/>
          </w:tcPr>
          <w:p w14:paraId="5429CF84" w14:textId="6196D208" w:rsidR="005C109B" w:rsidRDefault="005C109B"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63246E3F" w14:textId="77777777" w:rsidR="00605925" w:rsidRDefault="00605925" w:rsidP="00112E51">
            <w:pPr>
              <w:pStyle w:val="QuestionMainBodyTextBold"/>
              <w:rPr>
                <w:rFonts w:ascii="Arial" w:hAnsi="Arial" w:cs="Arial"/>
                <w:sz w:val="24"/>
                <w:szCs w:val="24"/>
              </w:rPr>
            </w:pPr>
            <w:r>
              <w:rPr>
                <w:rFonts w:ascii="Arial" w:hAnsi="Arial" w:cs="Arial"/>
                <w:sz w:val="24"/>
                <w:szCs w:val="24"/>
              </w:rPr>
              <w:t>Flood Management</w:t>
            </w:r>
          </w:p>
          <w:p w14:paraId="0031726C" w14:textId="31E6179B" w:rsidR="00605925" w:rsidRPr="00605925" w:rsidRDefault="00605925" w:rsidP="00112E51">
            <w:pPr>
              <w:pStyle w:val="QuestionMainBodyTextBold"/>
              <w:rPr>
                <w:rFonts w:ascii="Arial" w:hAnsi="Arial" w:cs="Arial"/>
                <w:b w:val="0"/>
                <w:bCs w:val="0"/>
                <w:sz w:val="24"/>
                <w:szCs w:val="24"/>
              </w:rPr>
            </w:pPr>
            <w:r w:rsidRPr="00605925">
              <w:rPr>
                <w:rFonts w:ascii="Arial" w:hAnsi="Arial" w:cs="Arial"/>
                <w:b w:val="0"/>
                <w:bCs w:val="0"/>
                <w:sz w:val="24"/>
                <w:szCs w:val="24"/>
              </w:rPr>
              <w:t xml:space="preserve">Figure 3 of ES Chapter 1 identifies an area to be used for flood management during operation (shown in blue lines) however neither the Flood Risk Assessment (FRA) [APP-070], ES Chapter 9: Water Resources and Flood Risk [APP-057] or the Works Plans [APP-016 to APP-018] identify flood management measures in this location. </w:t>
            </w:r>
          </w:p>
          <w:p w14:paraId="630AE8B9" w14:textId="34BFA062" w:rsidR="005C109B" w:rsidRDefault="00605925" w:rsidP="00605925">
            <w:pPr>
              <w:pStyle w:val="QuestionMainBodyTextBold"/>
              <w:numPr>
                <w:ilvl w:val="5"/>
                <w:numId w:val="4"/>
              </w:numPr>
              <w:rPr>
                <w:rFonts w:ascii="Arial" w:hAnsi="Arial" w:cs="Arial"/>
                <w:sz w:val="24"/>
                <w:szCs w:val="24"/>
              </w:rPr>
            </w:pPr>
            <w:r w:rsidRPr="00605925">
              <w:rPr>
                <w:rFonts w:ascii="Arial" w:hAnsi="Arial" w:cs="Arial"/>
                <w:b w:val="0"/>
                <w:bCs w:val="0"/>
                <w:sz w:val="24"/>
                <w:szCs w:val="24"/>
              </w:rPr>
              <w:t>Can the Applicant clarify what measures are to be implemented in this area, and how their implementation would be secured?</w:t>
            </w:r>
          </w:p>
        </w:tc>
      </w:tr>
      <w:tr w:rsidR="00B205A4" w:rsidRPr="008C59AE" w14:paraId="2908D81B" w14:textId="77777777" w:rsidTr="0CEF9531">
        <w:tc>
          <w:tcPr>
            <w:tcW w:w="1206" w:type="dxa"/>
            <w:gridSpan w:val="2"/>
            <w:shd w:val="clear" w:color="auto" w:fill="auto"/>
          </w:tcPr>
          <w:p w14:paraId="54DC45F0" w14:textId="77777777" w:rsidR="00B205A4" w:rsidRPr="00092316" w:rsidRDefault="00B205A4" w:rsidP="00112E51">
            <w:pPr>
              <w:pStyle w:val="Heading3"/>
              <w:rPr>
                <w:rFonts w:ascii="Arial" w:hAnsi="Arial" w:cs="Arial"/>
                <w:sz w:val="24"/>
                <w:szCs w:val="24"/>
              </w:rPr>
            </w:pPr>
          </w:p>
        </w:tc>
        <w:tc>
          <w:tcPr>
            <w:tcW w:w="3609" w:type="dxa"/>
            <w:shd w:val="clear" w:color="auto" w:fill="auto"/>
          </w:tcPr>
          <w:p w14:paraId="2173E028" w14:textId="15910FD9" w:rsidR="00B205A4" w:rsidRPr="00092316" w:rsidRDefault="00B81ED0" w:rsidP="008C59AE">
            <w:pPr>
              <w:rPr>
                <w:rFonts w:ascii="Arial" w:hAnsi="Arial" w:cs="Arial"/>
                <w:sz w:val="24"/>
                <w:szCs w:val="24"/>
              </w:rPr>
            </w:pPr>
            <w:r>
              <w:rPr>
                <w:rFonts w:ascii="Arial" w:hAnsi="Arial" w:cs="Arial"/>
                <w:sz w:val="24"/>
                <w:szCs w:val="24"/>
              </w:rPr>
              <w:t>The Applicant</w:t>
            </w:r>
            <w:r w:rsidR="00531ACE">
              <w:rPr>
                <w:rFonts w:ascii="Arial" w:hAnsi="Arial" w:cs="Arial"/>
                <w:sz w:val="24"/>
                <w:szCs w:val="24"/>
              </w:rPr>
              <w:t xml:space="preserve">, EA (iii) </w:t>
            </w:r>
          </w:p>
        </w:tc>
        <w:tc>
          <w:tcPr>
            <w:tcW w:w="10311" w:type="dxa"/>
            <w:shd w:val="clear" w:color="auto" w:fill="auto"/>
          </w:tcPr>
          <w:p w14:paraId="32FCF4B6" w14:textId="77777777" w:rsidR="00B205A4" w:rsidRDefault="00581D72" w:rsidP="00112E51">
            <w:pPr>
              <w:pStyle w:val="QuestionMainBodyTextBold"/>
              <w:rPr>
                <w:rFonts w:ascii="Arial" w:hAnsi="Arial" w:cs="Arial"/>
                <w:sz w:val="24"/>
                <w:szCs w:val="24"/>
              </w:rPr>
            </w:pPr>
            <w:proofErr w:type="spellStart"/>
            <w:r>
              <w:rPr>
                <w:rFonts w:ascii="Arial" w:hAnsi="Arial" w:cs="Arial"/>
                <w:sz w:val="24"/>
                <w:szCs w:val="24"/>
              </w:rPr>
              <w:t>Off site</w:t>
            </w:r>
            <w:proofErr w:type="spellEnd"/>
            <w:r>
              <w:rPr>
                <w:rFonts w:ascii="Arial" w:hAnsi="Arial" w:cs="Arial"/>
                <w:sz w:val="24"/>
                <w:szCs w:val="24"/>
              </w:rPr>
              <w:t xml:space="preserve"> Flood Risk</w:t>
            </w:r>
          </w:p>
          <w:p w14:paraId="5C6348B0" w14:textId="77777777" w:rsidR="00581D72" w:rsidRDefault="002B7254" w:rsidP="00112E51">
            <w:pPr>
              <w:pStyle w:val="QuestionMainBodyTextBold"/>
              <w:rPr>
                <w:rFonts w:ascii="Arial" w:hAnsi="Arial" w:cs="Arial"/>
                <w:b w:val="0"/>
                <w:bCs w:val="0"/>
                <w:sz w:val="24"/>
                <w:szCs w:val="24"/>
              </w:rPr>
            </w:pPr>
            <w:r w:rsidRPr="006D7AF1">
              <w:rPr>
                <w:rFonts w:ascii="Arial" w:hAnsi="Arial" w:cs="Arial"/>
                <w:b w:val="0"/>
                <w:bCs w:val="0"/>
                <w:sz w:val="24"/>
                <w:szCs w:val="24"/>
              </w:rPr>
              <w:t>Paragraph 6.2.9 concludes “the effects of the project operation will result in a significant effect at just one receptor</w:t>
            </w:r>
            <w:r w:rsidR="006D7AF1" w:rsidRPr="006D7AF1">
              <w:rPr>
                <w:rFonts w:ascii="Arial" w:hAnsi="Arial" w:cs="Arial"/>
                <w:b w:val="0"/>
                <w:bCs w:val="0"/>
                <w:sz w:val="24"/>
                <w:szCs w:val="24"/>
              </w:rPr>
              <w:t>”</w:t>
            </w:r>
          </w:p>
          <w:p w14:paraId="7CF4842D" w14:textId="77777777" w:rsidR="006D7AF1" w:rsidRPr="00B42303" w:rsidRDefault="006D7AF1" w:rsidP="00F25615">
            <w:pPr>
              <w:pStyle w:val="QuestionMainBodyTextBold"/>
              <w:numPr>
                <w:ilvl w:val="5"/>
                <w:numId w:val="4"/>
              </w:numPr>
              <w:rPr>
                <w:rFonts w:ascii="Arial" w:hAnsi="Arial" w:cs="Arial"/>
                <w:b w:val="0"/>
                <w:bCs w:val="0"/>
                <w:sz w:val="24"/>
                <w:szCs w:val="24"/>
              </w:rPr>
            </w:pPr>
            <w:r w:rsidRPr="00C02E09">
              <w:rPr>
                <w:rFonts w:ascii="Arial" w:hAnsi="Arial" w:cs="Arial"/>
                <w:b w:val="0"/>
                <w:bCs w:val="0"/>
                <w:sz w:val="24"/>
                <w:szCs w:val="24"/>
              </w:rPr>
              <w:t xml:space="preserve">Please explain how this conclusion </w:t>
            </w:r>
            <w:r w:rsidR="002A56D2" w:rsidRPr="00C02E09">
              <w:rPr>
                <w:rFonts w:ascii="Arial" w:hAnsi="Arial" w:cs="Arial"/>
                <w:b w:val="0"/>
                <w:bCs w:val="0"/>
                <w:sz w:val="24"/>
                <w:szCs w:val="24"/>
              </w:rPr>
              <w:t xml:space="preserve">meets with </w:t>
            </w:r>
            <w:r w:rsidR="00832903" w:rsidRPr="00C02E09">
              <w:rPr>
                <w:rFonts w:ascii="Arial" w:hAnsi="Arial" w:cs="Arial"/>
                <w:b w:val="0"/>
                <w:bCs w:val="0"/>
                <w:sz w:val="24"/>
                <w:szCs w:val="24"/>
              </w:rPr>
              <w:t xml:space="preserve">the tests set out on NPS EN-1 </w:t>
            </w:r>
            <w:r w:rsidR="006C180E" w:rsidRPr="00C02E09">
              <w:rPr>
                <w:rFonts w:ascii="Arial" w:hAnsi="Arial" w:cs="Arial"/>
                <w:b w:val="0"/>
                <w:bCs w:val="0"/>
                <w:sz w:val="24"/>
                <w:szCs w:val="24"/>
              </w:rPr>
              <w:t xml:space="preserve">particularly paragraphs 5.7.3 </w:t>
            </w:r>
            <w:r w:rsidR="00C02E09" w:rsidRPr="00C02E09">
              <w:rPr>
                <w:rFonts w:ascii="Arial" w:hAnsi="Arial" w:cs="Arial"/>
                <w:b w:val="0"/>
                <w:bCs w:val="0"/>
                <w:i/>
                <w:iCs/>
                <w:sz w:val="24"/>
                <w:szCs w:val="24"/>
              </w:rPr>
              <w:t xml:space="preserve">“Where new energy infrastructure is, exceptionally, necessary in such areas, policy aims to make it safe </w:t>
            </w:r>
            <w:r w:rsidR="00C02E09" w:rsidRPr="00C02E09">
              <w:rPr>
                <w:rFonts w:ascii="Arial" w:hAnsi="Arial" w:cs="Arial"/>
                <w:i/>
                <w:iCs/>
                <w:sz w:val="24"/>
                <w:szCs w:val="24"/>
              </w:rPr>
              <w:t>without increasing flood risk elsewhere</w:t>
            </w:r>
            <w:r w:rsidR="00C02E09" w:rsidRPr="00C02E09">
              <w:rPr>
                <w:rFonts w:ascii="Arial" w:hAnsi="Arial" w:cs="Arial"/>
                <w:b w:val="0"/>
                <w:bCs w:val="0"/>
                <w:i/>
                <w:iCs/>
                <w:sz w:val="24"/>
                <w:szCs w:val="24"/>
              </w:rPr>
              <w:t xml:space="preserve"> and, where possible, by reducing flood risk overall.”</w:t>
            </w:r>
            <w:r w:rsidR="00D42BB1">
              <w:rPr>
                <w:rFonts w:ascii="Arial" w:hAnsi="Arial" w:cs="Arial"/>
                <w:b w:val="0"/>
                <w:bCs w:val="0"/>
                <w:i/>
                <w:iCs/>
                <w:sz w:val="24"/>
                <w:szCs w:val="24"/>
              </w:rPr>
              <w:t xml:space="preserve"> </w:t>
            </w:r>
            <w:r w:rsidR="00F55BA8">
              <w:rPr>
                <w:rFonts w:ascii="Arial" w:hAnsi="Arial" w:cs="Arial"/>
                <w:b w:val="0"/>
                <w:bCs w:val="0"/>
                <w:i/>
                <w:iCs/>
                <w:sz w:val="24"/>
                <w:szCs w:val="24"/>
              </w:rPr>
              <w:t>(</w:t>
            </w:r>
            <w:r w:rsidR="00D42BB1" w:rsidRPr="00D42BB1">
              <w:rPr>
                <w:rFonts w:ascii="Arial" w:hAnsi="Arial" w:cs="Arial"/>
                <w:b w:val="0"/>
                <w:bCs w:val="0"/>
                <w:sz w:val="24"/>
                <w:szCs w:val="24"/>
              </w:rPr>
              <w:t>Type in bold is our emphasis</w:t>
            </w:r>
            <w:r w:rsidR="009C72AB">
              <w:rPr>
                <w:rFonts w:ascii="Arial" w:hAnsi="Arial" w:cs="Arial"/>
                <w:b w:val="0"/>
                <w:bCs w:val="0"/>
                <w:sz w:val="24"/>
                <w:szCs w:val="24"/>
              </w:rPr>
              <w:t>)</w:t>
            </w:r>
            <w:r w:rsidR="00D42BB1">
              <w:rPr>
                <w:rFonts w:ascii="Arial" w:hAnsi="Arial" w:cs="Arial"/>
                <w:b w:val="0"/>
                <w:bCs w:val="0"/>
                <w:i/>
                <w:iCs/>
                <w:sz w:val="24"/>
                <w:szCs w:val="24"/>
              </w:rPr>
              <w:t>.</w:t>
            </w:r>
            <w:r w:rsidR="00F55BA8">
              <w:rPr>
                <w:rFonts w:ascii="Arial" w:hAnsi="Arial" w:cs="Arial"/>
                <w:b w:val="0"/>
                <w:bCs w:val="0"/>
                <w:i/>
                <w:iCs/>
                <w:sz w:val="24"/>
                <w:szCs w:val="24"/>
              </w:rPr>
              <w:t xml:space="preserve"> </w:t>
            </w:r>
            <w:r w:rsidR="008B1287">
              <w:rPr>
                <w:rFonts w:ascii="Arial" w:hAnsi="Arial" w:cs="Arial"/>
                <w:b w:val="0"/>
                <w:bCs w:val="0"/>
                <w:sz w:val="24"/>
                <w:szCs w:val="24"/>
              </w:rPr>
              <w:t>Paragraph</w:t>
            </w:r>
            <w:r w:rsidR="00F55BA8">
              <w:rPr>
                <w:rFonts w:ascii="Arial" w:hAnsi="Arial" w:cs="Arial"/>
                <w:b w:val="0"/>
                <w:bCs w:val="0"/>
                <w:sz w:val="24"/>
                <w:szCs w:val="24"/>
              </w:rPr>
              <w:t xml:space="preserve"> 5.7.16</w:t>
            </w:r>
            <w:r w:rsidR="009C72AB">
              <w:rPr>
                <w:rFonts w:ascii="Arial" w:hAnsi="Arial" w:cs="Arial"/>
                <w:b w:val="0"/>
                <w:bCs w:val="0"/>
                <w:sz w:val="24"/>
                <w:szCs w:val="24"/>
              </w:rPr>
              <w:t xml:space="preserve"> </w:t>
            </w:r>
            <w:r w:rsidR="008B2A82">
              <w:rPr>
                <w:rFonts w:ascii="Arial" w:hAnsi="Arial" w:cs="Arial"/>
                <w:b w:val="0"/>
                <w:bCs w:val="0"/>
                <w:sz w:val="24"/>
                <w:szCs w:val="24"/>
              </w:rPr>
              <w:t xml:space="preserve">final bullet point </w:t>
            </w:r>
            <w:r w:rsidR="009C72AB">
              <w:rPr>
                <w:rFonts w:ascii="Arial" w:hAnsi="Arial" w:cs="Arial"/>
                <w:b w:val="0"/>
                <w:bCs w:val="0"/>
                <w:sz w:val="24"/>
                <w:szCs w:val="24"/>
              </w:rPr>
              <w:t xml:space="preserve">which states </w:t>
            </w:r>
            <w:r w:rsidR="008B2A82" w:rsidRPr="008B2A82">
              <w:rPr>
                <w:rFonts w:ascii="Arial" w:hAnsi="Arial" w:cs="Arial"/>
                <w:b w:val="0"/>
                <w:bCs w:val="0"/>
                <w:i/>
                <w:iCs/>
                <w:sz w:val="24"/>
                <w:szCs w:val="24"/>
              </w:rPr>
              <w:t xml:space="preserve">“a FRA </w:t>
            </w:r>
            <w:r w:rsidR="008B2A82" w:rsidRPr="008B2A82">
              <w:rPr>
                <w:rFonts w:ascii="Arial" w:hAnsi="Arial" w:cs="Arial"/>
                <w:i/>
                <w:iCs/>
                <w:sz w:val="24"/>
                <w:szCs w:val="24"/>
              </w:rPr>
              <w:t>must</w:t>
            </w:r>
            <w:r w:rsidR="008B2A82" w:rsidRPr="008B2A82">
              <w:rPr>
                <w:rFonts w:ascii="Arial" w:hAnsi="Arial" w:cs="Arial"/>
                <w:b w:val="0"/>
                <w:bCs w:val="0"/>
                <w:i/>
                <w:iCs/>
                <w:sz w:val="24"/>
                <w:szCs w:val="24"/>
              </w:rPr>
              <w:t xml:space="preserve"> demonstrate that the project will be safe, without increasing flood risk elsewhere subject to the exception below”</w:t>
            </w:r>
          </w:p>
          <w:p w14:paraId="446D267E" w14:textId="0FCD91FE" w:rsidR="00B42303" w:rsidRDefault="00E47936"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lastRenderedPageBreak/>
              <w:t>Does the Applicant seek to rely on the Exception set out under paragraph 5.7.17</w:t>
            </w:r>
            <w:r w:rsidR="00840D0E">
              <w:rPr>
                <w:rFonts w:ascii="Arial" w:hAnsi="Arial" w:cs="Arial"/>
                <w:b w:val="0"/>
                <w:bCs w:val="0"/>
                <w:sz w:val="24"/>
                <w:szCs w:val="24"/>
              </w:rPr>
              <w:t xml:space="preserve">? If this is the </w:t>
            </w:r>
            <w:r w:rsidR="007909E5">
              <w:rPr>
                <w:rFonts w:ascii="Arial" w:hAnsi="Arial" w:cs="Arial"/>
                <w:b w:val="0"/>
                <w:bCs w:val="0"/>
                <w:sz w:val="24"/>
                <w:szCs w:val="24"/>
              </w:rPr>
              <w:t>case,</w:t>
            </w:r>
            <w:r w:rsidR="00840D0E">
              <w:rPr>
                <w:rFonts w:ascii="Arial" w:hAnsi="Arial" w:cs="Arial"/>
                <w:b w:val="0"/>
                <w:bCs w:val="0"/>
                <w:sz w:val="24"/>
                <w:szCs w:val="24"/>
              </w:rPr>
              <w:t xml:space="preserve"> please explain the </w:t>
            </w:r>
            <w:r w:rsidR="00B16FAE">
              <w:rPr>
                <w:rFonts w:ascii="Arial" w:hAnsi="Arial" w:cs="Arial"/>
                <w:b w:val="0"/>
                <w:bCs w:val="0"/>
                <w:sz w:val="24"/>
                <w:szCs w:val="24"/>
              </w:rPr>
              <w:t xml:space="preserve">benefits of the scheme and the relative weight to be applied to those benefits versus the </w:t>
            </w:r>
            <w:r w:rsidR="00B81ED0">
              <w:rPr>
                <w:rFonts w:ascii="Arial" w:hAnsi="Arial" w:cs="Arial"/>
                <w:b w:val="0"/>
                <w:bCs w:val="0"/>
                <w:sz w:val="24"/>
                <w:szCs w:val="24"/>
              </w:rPr>
              <w:t>potential harm of any flood risk.</w:t>
            </w:r>
          </w:p>
          <w:p w14:paraId="756B1B72" w14:textId="7A9E9FED" w:rsidR="00C062F2" w:rsidRPr="006D7AF1" w:rsidRDefault="00ED00E0"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The NPS allows for an exception</w:t>
            </w:r>
            <w:r w:rsidR="00BF1B92">
              <w:rPr>
                <w:rFonts w:ascii="Arial" w:hAnsi="Arial" w:cs="Arial"/>
                <w:b w:val="0"/>
                <w:bCs w:val="0"/>
                <w:sz w:val="24"/>
                <w:szCs w:val="24"/>
              </w:rPr>
              <w:t xml:space="preserve"> where energy infrastructure is exceptionally necessary</w:t>
            </w:r>
            <w:r w:rsidR="003A4198">
              <w:rPr>
                <w:rFonts w:ascii="Arial" w:hAnsi="Arial" w:cs="Arial"/>
                <w:b w:val="0"/>
                <w:bCs w:val="0"/>
                <w:sz w:val="24"/>
                <w:szCs w:val="24"/>
              </w:rPr>
              <w:t>. Should this exception also be applied to the associated development</w:t>
            </w:r>
            <w:r w:rsidR="00531ACE">
              <w:rPr>
                <w:rFonts w:ascii="Arial" w:hAnsi="Arial" w:cs="Arial"/>
                <w:b w:val="0"/>
                <w:bCs w:val="0"/>
                <w:sz w:val="24"/>
                <w:szCs w:val="24"/>
              </w:rPr>
              <w:t>?</w:t>
            </w:r>
            <w:r w:rsidR="00C83315">
              <w:rPr>
                <w:rFonts w:ascii="Arial" w:hAnsi="Arial" w:cs="Arial"/>
                <w:b w:val="0"/>
                <w:bCs w:val="0"/>
                <w:sz w:val="24"/>
                <w:szCs w:val="24"/>
              </w:rPr>
              <w:t xml:space="preserve"> </w:t>
            </w:r>
            <w:r w:rsidR="00CE24BF">
              <w:rPr>
                <w:rFonts w:ascii="Arial" w:hAnsi="Arial" w:cs="Arial"/>
                <w:b w:val="0"/>
                <w:bCs w:val="0"/>
                <w:sz w:val="24"/>
                <w:szCs w:val="24"/>
              </w:rPr>
              <w:t xml:space="preserve">In </w:t>
            </w:r>
            <w:r w:rsidR="007909E5">
              <w:rPr>
                <w:rFonts w:ascii="Arial" w:hAnsi="Arial" w:cs="Arial"/>
                <w:b w:val="0"/>
                <w:bCs w:val="0"/>
                <w:sz w:val="24"/>
                <w:szCs w:val="24"/>
              </w:rPr>
              <w:t>responding,</w:t>
            </w:r>
            <w:r w:rsidR="00CE24BF">
              <w:rPr>
                <w:rFonts w:ascii="Arial" w:hAnsi="Arial" w:cs="Arial"/>
                <w:b w:val="0"/>
                <w:bCs w:val="0"/>
                <w:sz w:val="24"/>
                <w:szCs w:val="24"/>
              </w:rPr>
              <w:t xml:space="preserve"> please provide </w:t>
            </w:r>
            <w:r w:rsidR="00C83315">
              <w:rPr>
                <w:rFonts w:ascii="Arial" w:hAnsi="Arial" w:cs="Arial"/>
                <w:b w:val="0"/>
                <w:bCs w:val="0"/>
                <w:sz w:val="24"/>
                <w:szCs w:val="24"/>
              </w:rPr>
              <w:t>any evidence of precedent elsewhere.</w:t>
            </w:r>
          </w:p>
        </w:tc>
      </w:tr>
      <w:tr w:rsidR="006E10CE" w:rsidRPr="008C59AE" w14:paraId="631F591B" w14:textId="77777777" w:rsidTr="0CEF9531">
        <w:tc>
          <w:tcPr>
            <w:tcW w:w="1206" w:type="dxa"/>
            <w:gridSpan w:val="2"/>
            <w:shd w:val="clear" w:color="auto" w:fill="auto"/>
          </w:tcPr>
          <w:p w14:paraId="216E226D" w14:textId="77777777" w:rsidR="006E10CE" w:rsidRPr="00092316" w:rsidRDefault="006E10CE" w:rsidP="00112E51">
            <w:pPr>
              <w:pStyle w:val="Heading3"/>
              <w:rPr>
                <w:rFonts w:ascii="Arial" w:hAnsi="Arial" w:cs="Arial"/>
                <w:sz w:val="24"/>
                <w:szCs w:val="24"/>
              </w:rPr>
            </w:pPr>
          </w:p>
        </w:tc>
        <w:tc>
          <w:tcPr>
            <w:tcW w:w="3609" w:type="dxa"/>
            <w:shd w:val="clear" w:color="auto" w:fill="auto"/>
          </w:tcPr>
          <w:p w14:paraId="192B6BC5" w14:textId="75ED422F" w:rsidR="006E10CE" w:rsidRDefault="009F7AC7" w:rsidP="008C59AE">
            <w:pPr>
              <w:rPr>
                <w:rFonts w:ascii="Arial" w:hAnsi="Arial" w:cs="Arial"/>
                <w:sz w:val="24"/>
                <w:szCs w:val="24"/>
              </w:rPr>
            </w:pPr>
            <w:r>
              <w:rPr>
                <w:rFonts w:ascii="Arial" w:hAnsi="Arial" w:cs="Arial"/>
                <w:sz w:val="24"/>
                <w:szCs w:val="24"/>
              </w:rPr>
              <w:t>NLC, EA</w:t>
            </w:r>
          </w:p>
        </w:tc>
        <w:tc>
          <w:tcPr>
            <w:tcW w:w="10311" w:type="dxa"/>
            <w:shd w:val="clear" w:color="auto" w:fill="auto"/>
          </w:tcPr>
          <w:p w14:paraId="5D82EA7E" w14:textId="77777777" w:rsidR="007F4555" w:rsidRDefault="007F4555" w:rsidP="00112E51">
            <w:pPr>
              <w:pStyle w:val="QuestionMainBodyTextBold"/>
              <w:rPr>
                <w:rFonts w:ascii="Arial" w:hAnsi="Arial" w:cs="Arial"/>
                <w:sz w:val="24"/>
                <w:szCs w:val="24"/>
              </w:rPr>
            </w:pPr>
            <w:r>
              <w:rPr>
                <w:rFonts w:ascii="Arial" w:hAnsi="Arial" w:cs="Arial"/>
                <w:sz w:val="24"/>
                <w:szCs w:val="24"/>
              </w:rPr>
              <w:t>Flood management</w:t>
            </w:r>
          </w:p>
          <w:p w14:paraId="475F1017" w14:textId="16D20770" w:rsidR="006E10CE" w:rsidRDefault="00566B88" w:rsidP="00112E51">
            <w:pPr>
              <w:pStyle w:val="QuestionMainBodyTextBold"/>
              <w:rPr>
                <w:rFonts w:ascii="Arial" w:hAnsi="Arial" w:cs="Arial"/>
                <w:b w:val="0"/>
                <w:bCs w:val="0"/>
                <w:sz w:val="24"/>
                <w:szCs w:val="24"/>
              </w:rPr>
            </w:pPr>
            <w:r w:rsidRPr="007F4555">
              <w:rPr>
                <w:rFonts w:ascii="Arial" w:hAnsi="Arial" w:cs="Arial"/>
                <w:b w:val="0"/>
                <w:bCs w:val="0"/>
                <w:sz w:val="24"/>
                <w:szCs w:val="24"/>
              </w:rPr>
              <w:t>Chapter 9</w:t>
            </w:r>
            <w:r w:rsidR="00E07442" w:rsidRPr="007F4555">
              <w:rPr>
                <w:rFonts w:ascii="Arial" w:hAnsi="Arial" w:cs="Arial"/>
                <w:b w:val="0"/>
                <w:bCs w:val="0"/>
                <w:sz w:val="24"/>
                <w:szCs w:val="24"/>
              </w:rPr>
              <w:t xml:space="preserve"> [APP</w:t>
            </w:r>
            <w:r w:rsidR="00094B6F" w:rsidRPr="007F4555">
              <w:rPr>
                <w:rFonts w:ascii="Arial" w:hAnsi="Arial" w:cs="Arial"/>
                <w:b w:val="0"/>
                <w:bCs w:val="0"/>
                <w:sz w:val="24"/>
                <w:szCs w:val="24"/>
              </w:rPr>
              <w:t>-057]</w:t>
            </w:r>
            <w:r w:rsidRPr="007F4555">
              <w:rPr>
                <w:rFonts w:ascii="Arial" w:hAnsi="Arial" w:cs="Arial"/>
                <w:b w:val="0"/>
                <w:bCs w:val="0"/>
                <w:sz w:val="24"/>
                <w:szCs w:val="24"/>
              </w:rPr>
              <w:t xml:space="preserve"> at paragraph 9.1.1.3</w:t>
            </w:r>
            <w:r w:rsidR="001607E2" w:rsidRPr="007F4555">
              <w:rPr>
                <w:rFonts w:ascii="Arial" w:hAnsi="Arial" w:cs="Arial"/>
                <w:b w:val="0"/>
                <w:bCs w:val="0"/>
                <w:sz w:val="24"/>
                <w:szCs w:val="24"/>
              </w:rPr>
              <w:t xml:space="preserve"> states</w:t>
            </w:r>
            <w:r w:rsidR="00DD5065" w:rsidRPr="007F4555">
              <w:rPr>
                <w:rFonts w:ascii="Arial" w:hAnsi="Arial" w:cs="Arial"/>
                <w:b w:val="0"/>
                <w:bCs w:val="0"/>
                <w:sz w:val="24"/>
                <w:szCs w:val="24"/>
              </w:rPr>
              <w:t xml:space="preserve"> “To manage the areas where the increase </w:t>
            </w:r>
            <w:r w:rsidR="002851B8" w:rsidRPr="007F4555">
              <w:rPr>
                <w:rFonts w:ascii="Arial" w:hAnsi="Arial" w:cs="Arial"/>
                <w:b w:val="0"/>
                <w:bCs w:val="0"/>
                <w:sz w:val="24"/>
                <w:szCs w:val="24"/>
              </w:rPr>
              <w:t>in flood r</w:t>
            </w:r>
            <w:r w:rsidR="001D0279" w:rsidRPr="007F4555">
              <w:rPr>
                <w:rFonts w:ascii="Arial" w:hAnsi="Arial" w:cs="Arial"/>
                <w:b w:val="0"/>
                <w:bCs w:val="0"/>
                <w:sz w:val="24"/>
                <w:szCs w:val="24"/>
              </w:rPr>
              <w:t>isk has not been mitigated</w:t>
            </w:r>
            <w:r w:rsidR="00AC32F7" w:rsidRPr="007F4555">
              <w:rPr>
                <w:rFonts w:ascii="Arial" w:hAnsi="Arial" w:cs="Arial"/>
                <w:b w:val="0"/>
                <w:bCs w:val="0"/>
                <w:sz w:val="24"/>
                <w:szCs w:val="24"/>
              </w:rPr>
              <w:t>, a Flood Management Plan</w:t>
            </w:r>
            <w:r w:rsidR="007F4555" w:rsidRPr="007F4555">
              <w:rPr>
                <w:rFonts w:ascii="Arial" w:hAnsi="Arial" w:cs="Arial"/>
                <w:b w:val="0"/>
                <w:bCs w:val="0"/>
                <w:sz w:val="24"/>
                <w:szCs w:val="24"/>
              </w:rPr>
              <w:t xml:space="preserve"> will be developed for the Project.”</w:t>
            </w:r>
          </w:p>
          <w:p w14:paraId="31D21293" w14:textId="1197D67C" w:rsidR="007D438E" w:rsidRPr="007F4555" w:rsidRDefault="009F7AC7" w:rsidP="00F74E27">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w:t>
            </w:r>
            <w:r w:rsidR="00ED599C">
              <w:rPr>
                <w:rFonts w:ascii="Arial" w:hAnsi="Arial" w:cs="Arial"/>
                <w:b w:val="0"/>
                <w:bCs w:val="0"/>
                <w:sz w:val="24"/>
                <w:szCs w:val="24"/>
              </w:rPr>
              <w:t xml:space="preserve">provide commentary </w:t>
            </w:r>
            <w:r w:rsidR="00BC6C90">
              <w:rPr>
                <w:rFonts w:ascii="Arial" w:hAnsi="Arial" w:cs="Arial"/>
                <w:b w:val="0"/>
                <w:bCs w:val="0"/>
                <w:sz w:val="24"/>
                <w:szCs w:val="24"/>
              </w:rPr>
              <w:t>on whether this approach is regarded as policy compliant</w:t>
            </w:r>
            <w:r w:rsidR="00DC5C26">
              <w:rPr>
                <w:rFonts w:ascii="Arial" w:hAnsi="Arial" w:cs="Arial"/>
                <w:b w:val="0"/>
                <w:bCs w:val="0"/>
                <w:sz w:val="24"/>
                <w:szCs w:val="24"/>
              </w:rPr>
              <w:t xml:space="preserve"> in light of the approach set out in NPS EN-1 and EN-3</w:t>
            </w:r>
          </w:p>
        </w:tc>
      </w:tr>
      <w:tr w:rsidR="00BF06D3" w:rsidRPr="008C59AE" w14:paraId="4D526F1C" w14:textId="77777777" w:rsidTr="0CEF9531">
        <w:tc>
          <w:tcPr>
            <w:tcW w:w="1206" w:type="dxa"/>
            <w:gridSpan w:val="2"/>
            <w:shd w:val="clear" w:color="auto" w:fill="auto"/>
          </w:tcPr>
          <w:p w14:paraId="34F89572" w14:textId="77777777" w:rsidR="00BF06D3" w:rsidRPr="00092316" w:rsidRDefault="00BF06D3" w:rsidP="00112E51">
            <w:pPr>
              <w:pStyle w:val="Heading3"/>
              <w:rPr>
                <w:rFonts w:ascii="Arial" w:hAnsi="Arial" w:cs="Arial"/>
                <w:sz w:val="24"/>
                <w:szCs w:val="24"/>
              </w:rPr>
            </w:pPr>
          </w:p>
        </w:tc>
        <w:tc>
          <w:tcPr>
            <w:tcW w:w="3609" w:type="dxa"/>
            <w:shd w:val="clear" w:color="auto" w:fill="auto"/>
          </w:tcPr>
          <w:p w14:paraId="3F8A0C36" w14:textId="6CE8CE3D" w:rsidR="00BF06D3" w:rsidRDefault="00256589" w:rsidP="008C59AE">
            <w:pPr>
              <w:rPr>
                <w:rFonts w:ascii="Arial" w:hAnsi="Arial" w:cs="Arial"/>
                <w:sz w:val="24"/>
                <w:szCs w:val="24"/>
              </w:rPr>
            </w:pPr>
            <w:r>
              <w:rPr>
                <w:rFonts w:ascii="Arial" w:hAnsi="Arial" w:cs="Arial"/>
                <w:sz w:val="24"/>
                <w:szCs w:val="24"/>
              </w:rPr>
              <w:t>EA, NLC</w:t>
            </w:r>
          </w:p>
        </w:tc>
        <w:tc>
          <w:tcPr>
            <w:tcW w:w="10311" w:type="dxa"/>
            <w:shd w:val="clear" w:color="auto" w:fill="auto"/>
          </w:tcPr>
          <w:p w14:paraId="4DFEAA4D" w14:textId="734847EE" w:rsidR="00BF06D3" w:rsidRDefault="00256589" w:rsidP="00112E51">
            <w:pPr>
              <w:pStyle w:val="QuestionMainBodyTextBold"/>
              <w:rPr>
                <w:rFonts w:ascii="Arial" w:hAnsi="Arial" w:cs="Arial"/>
                <w:sz w:val="24"/>
                <w:szCs w:val="24"/>
              </w:rPr>
            </w:pPr>
            <w:r>
              <w:rPr>
                <w:rFonts w:ascii="Arial" w:hAnsi="Arial" w:cs="Arial"/>
                <w:sz w:val="24"/>
                <w:szCs w:val="24"/>
              </w:rPr>
              <w:t>Strategic Flood Risk Assessment</w:t>
            </w:r>
            <w:r w:rsidR="00291DEC">
              <w:rPr>
                <w:rFonts w:ascii="Arial" w:hAnsi="Arial" w:cs="Arial"/>
                <w:sz w:val="24"/>
                <w:szCs w:val="24"/>
              </w:rPr>
              <w:t xml:space="preserve"> (SFRA)</w:t>
            </w:r>
          </w:p>
          <w:p w14:paraId="0A6B485A" w14:textId="77777777" w:rsidR="00256589" w:rsidRPr="00B77547" w:rsidRDefault="00256589" w:rsidP="00112E51">
            <w:pPr>
              <w:pStyle w:val="QuestionMainBodyTextBold"/>
              <w:rPr>
                <w:rFonts w:ascii="Arial" w:hAnsi="Arial" w:cs="Arial"/>
                <w:b w:val="0"/>
                <w:bCs w:val="0"/>
                <w:sz w:val="24"/>
                <w:szCs w:val="24"/>
              </w:rPr>
            </w:pPr>
            <w:r w:rsidRPr="00B77547">
              <w:rPr>
                <w:rFonts w:ascii="Arial" w:hAnsi="Arial" w:cs="Arial"/>
                <w:b w:val="0"/>
                <w:bCs w:val="0"/>
                <w:sz w:val="24"/>
                <w:szCs w:val="24"/>
              </w:rPr>
              <w:t>The FRA</w:t>
            </w:r>
            <w:r w:rsidR="00291DEC" w:rsidRPr="00B77547">
              <w:rPr>
                <w:rFonts w:ascii="Arial" w:hAnsi="Arial" w:cs="Arial"/>
                <w:b w:val="0"/>
                <w:bCs w:val="0"/>
                <w:sz w:val="24"/>
                <w:szCs w:val="24"/>
              </w:rPr>
              <w:t xml:space="preserve"> [APP-070] relies in part on the </w:t>
            </w:r>
            <w:r w:rsidR="00F86232" w:rsidRPr="00B77547">
              <w:rPr>
                <w:rFonts w:ascii="Arial" w:hAnsi="Arial" w:cs="Arial"/>
                <w:b w:val="0"/>
                <w:bCs w:val="0"/>
                <w:sz w:val="24"/>
                <w:szCs w:val="24"/>
              </w:rPr>
              <w:t xml:space="preserve">North Lincolnshire </w:t>
            </w:r>
            <w:r w:rsidR="00291DEC" w:rsidRPr="00B77547">
              <w:rPr>
                <w:rFonts w:ascii="Arial" w:hAnsi="Arial" w:cs="Arial"/>
                <w:b w:val="0"/>
                <w:bCs w:val="0"/>
                <w:sz w:val="24"/>
                <w:szCs w:val="24"/>
              </w:rPr>
              <w:t>SFRA</w:t>
            </w:r>
            <w:r w:rsidR="00F86232" w:rsidRPr="00B77547">
              <w:rPr>
                <w:rFonts w:ascii="Arial" w:hAnsi="Arial" w:cs="Arial"/>
                <w:b w:val="0"/>
                <w:bCs w:val="0"/>
                <w:sz w:val="24"/>
                <w:szCs w:val="24"/>
              </w:rPr>
              <w:t xml:space="preserve"> (2011). </w:t>
            </w:r>
          </w:p>
          <w:p w14:paraId="09469D4F" w14:textId="77777777" w:rsidR="00C47EB1" w:rsidRPr="00B77547" w:rsidRDefault="00C47EB1" w:rsidP="00C47EB1">
            <w:pPr>
              <w:pStyle w:val="QuestionMainBodyTextBold"/>
              <w:numPr>
                <w:ilvl w:val="5"/>
                <w:numId w:val="4"/>
              </w:numPr>
              <w:rPr>
                <w:rFonts w:ascii="Arial" w:hAnsi="Arial" w:cs="Arial"/>
                <w:b w:val="0"/>
                <w:bCs w:val="0"/>
                <w:sz w:val="24"/>
                <w:szCs w:val="24"/>
              </w:rPr>
            </w:pPr>
            <w:r w:rsidRPr="00B77547">
              <w:rPr>
                <w:rFonts w:ascii="Arial" w:hAnsi="Arial" w:cs="Arial"/>
                <w:b w:val="0"/>
                <w:bCs w:val="0"/>
                <w:sz w:val="24"/>
                <w:szCs w:val="24"/>
              </w:rPr>
              <w:t>Is this SFRA the agreed starting point for flood risk in the area?</w:t>
            </w:r>
          </w:p>
          <w:p w14:paraId="2E033D46" w14:textId="63C75FB6" w:rsidR="00DD260F" w:rsidRDefault="00B77547" w:rsidP="00C47EB1">
            <w:pPr>
              <w:pStyle w:val="QuestionMainBodyTextBold"/>
              <w:numPr>
                <w:ilvl w:val="5"/>
                <w:numId w:val="4"/>
              </w:numPr>
              <w:rPr>
                <w:rFonts w:ascii="Arial" w:hAnsi="Arial" w:cs="Arial"/>
                <w:sz w:val="24"/>
                <w:szCs w:val="24"/>
              </w:rPr>
            </w:pPr>
            <w:r w:rsidRPr="00B77547">
              <w:rPr>
                <w:rFonts w:ascii="Arial" w:hAnsi="Arial" w:cs="Arial"/>
                <w:b w:val="0"/>
                <w:bCs w:val="0"/>
                <w:sz w:val="24"/>
                <w:szCs w:val="24"/>
              </w:rPr>
              <w:t>Is this the most up to date information available?</w:t>
            </w:r>
          </w:p>
        </w:tc>
      </w:tr>
      <w:tr w:rsidR="00CF4013" w:rsidRPr="008C59AE" w14:paraId="1EC7EB73" w14:textId="77777777" w:rsidTr="0CEF9531">
        <w:tc>
          <w:tcPr>
            <w:tcW w:w="1206" w:type="dxa"/>
            <w:gridSpan w:val="2"/>
            <w:shd w:val="clear" w:color="auto" w:fill="auto"/>
          </w:tcPr>
          <w:p w14:paraId="69A8E355" w14:textId="77777777" w:rsidR="00CF4013" w:rsidRPr="00092316" w:rsidRDefault="00CF4013" w:rsidP="00112E51">
            <w:pPr>
              <w:pStyle w:val="Heading3"/>
              <w:rPr>
                <w:rFonts w:ascii="Arial" w:hAnsi="Arial" w:cs="Arial"/>
                <w:sz w:val="24"/>
                <w:szCs w:val="24"/>
              </w:rPr>
            </w:pPr>
          </w:p>
        </w:tc>
        <w:tc>
          <w:tcPr>
            <w:tcW w:w="3609" w:type="dxa"/>
            <w:shd w:val="clear" w:color="auto" w:fill="auto"/>
          </w:tcPr>
          <w:p w14:paraId="0F262027" w14:textId="10AA2681" w:rsidR="00CF4013" w:rsidRDefault="009F2EF4" w:rsidP="008C59AE">
            <w:pPr>
              <w:rPr>
                <w:rFonts w:ascii="Arial" w:hAnsi="Arial" w:cs="Arial"/>
                <w:sz w:val="24"/>
                <w:szCs w:val="24"/>
              </w:rPr>
            </w:pPr>
            <w:r>
              <w:rPr>
                <w:rFonts w:ascii="Arial" w:hAnsi="Arial" w:cs="Arial"/>
                <w:sz w:val="24"/>
                <w:szCs w:val="24"/>
              </w:rPr>
              <w:t>The Applicant</w:t>
            </w:r>
          </w:p>
        </w:tc>
        <w:tc>
          <w:tcPr>
            <w:tcW w:w="10311" w:type="dxa"/>
            <w:shd w:val="clear" w:color="auto" w:fill="auto"/>
          </w:tcPr>
          <w:p w14:paraId="2020B2B3" w14:textId="77777777" w:rsidR="0070624C" w:rsidRDefault="0070624C" w:rsidP="00112E51">
            <w:pPr>
              <w:pStyle w:val="QuestionMainBodyTextBold"/>
              <w:rPr>
                <w:rFonts w:ascii="Arial" w:hAnsi="Arial" w:cs="Arial"/>
                <w:sz w:val="24"/>
                <w:szCs w:val="24"/>
              </w:rPr>
            </w:pPr>
            <w:r>
              <w:rPr>
                <w:rFonts w:ascii="Arial" w:hAnsi="Arial" w:cs="Arial"/>
                <w:sz w:val="24"/>
                <w:szCs w:val="24"/>
              </w:rPr>
              <w:t>Flood Mitigation</w:t>
            </w:r>
          </w:p>
          <w:p w14:paraId="570A321E" w14:textId="7409EC8B" w:rsidR="00CF4013" w:rsidRDefault="00566509" w:rsidP="00112E51">
            <w:pPr>
              <w:pStyle w:val="QuestionMainBodyTextBold"/>
              <w:rPr>
                <w:rFonts w:ascii="Arial" w:hAnsi="Arial" w:cs="Arial"/>
                <w:b w:val="0"/>
                <w:bCs w:val="0"/>
                <w:sz w:val="24"/>
                <w:szCs w:val="24"/>
              </w:rPr>
            </w:pPr>
            <w:r w:rsidRPr="0070624C">
              <w:rPr>
                <w:rFonts w:ascii="Arial" w:hAnsi="Arial" w:cs="Arial"/>
                <w:b w:val="0"/>
                <w:bCs w:val="0"/>
                <w:sz w:val="24"/>
                <w:szCs w:val="24"/>
              </w:rPr>
              <w:t>Following</w:t>
            </w:r>
            <w:r w:rsidR="00144F39" w:rsidRPr="0070624C">
              <w:rPr>
                <w:rFonts w:ascii="Arial" w:hAnsi="Arial" w:cs="Arial"/>
                <w:b w:val="0"/>
                <w:bCs w:val="0"/>
                <w:sz w:val="24"/>
                <w:szCs w:val="24"/>
              </w:rPr>
              <w:t xml:space="preserve"> </w:t>
            </w:r>
            <w:r w:rsidRPr="0070624C">
              <w:rPr>
                <w:rFonts w:ascii="Arial" w:hAnsi="Arial" w:cs="Arial"/>
                <w:b w:val="0"/>
                <w:bCs w:val="0"/>
                <w:sz w:val="24"/>
                <w:szCs w:val="24"/>
              </w:rPr>
              <w:t xml:space="preserve">on from </w:t>
            </w:r>
            <w:r w:rsidRPr="00DA344A">
              <w:rPr>
                <w:rFonts w:ascii="Arial" w:hAnsi="Arial" w:cs="Arial"/>
                <w:b w:val="0"/>
                <w:bCs w:val="0"/>
                <w:sz w:val="24"/>
                <w:szCs w:val="24"/>
              </w:rPr>
              <w:t>Q1.</w:t>
            </w:r>
            <w:r w:rsidR="00CB26FA" w:rsidRPr="00DA344A">
              <w:rPr>
                <w:rFonts w:ascii="Arial" w:hAnsi="Arial" w:cs="Arial"/>
                <w:b w:val="0"/>
                <w:bCs w:val="0"/>
                <w:sz w:val="24"/>
                <w:szCs w:val="24"/>
              </w:rPr>
              <w:t>0</w:t>
            </w:r>
            <w:r w:rsidRPr="00DA344A">
              <w:rPr>
                <w:rFonts w:ascii="Arial" w:hAnsi="Arial" w:cs="Arial"/>
                <w:b w:val="0"/>
                <w:bCs w:val="0"/>
                <w:sz w:val="24"/>
                <w:szCs w:val="24"/>
              </w:rPr>
              <w:t>.</w:t>
            </w:r>
            <w:r w:rsidR="00B07C74">
              <w:rPr>
                <w:rFonts w:ascii="Arial" w:hAnsi="Arial" w:cs="Arial"/>
                <w:b w:val="0"/>
                <w:bCs w:val="0"/>
                <w:sz w:val="24"/>
                <w:szCs w:val="24"/>
              </w:rPr>
              <w:t>23</w:t>
            </w:r>
            <w:r w:rsidRPr="0070624C">
              <w:rPr>
                <w:rFonts w:ascii="Arial" w:hAnsi="Arial" w:cs="Arial"/>
                <w:b w:val="0"/>
                <w:bCs w:val="0"/>
                <w:sz w:val="24"/>
                <w:szCs w:val="24"/>
              </w:rPr>
              <w:t xml:space="preserve"> </w:t>
            </w:r>
            <w:r w:rsidR="00835E57" w:rsidRPr="0070624C">
              <w:rPr>
                <w:rFonts w:ascii="Arial" w:hAnsi="Arial" w:cs="Arial"/>
                <w:b w:val="0"/>
                <w:bCs w:val="0"/>
                <w:sz w:val="24"/>
                <w:szCs w:val="24"/>
              </w:rPr>
              <w:t>[APP-051] at paragraph 3.3.3.41</w:t>
            </w:r>
            <w:r w:rsidR="00144F39" w:rsidRPr="0070624C">
              <w:rPr>
                <w:rFonts w:ascii="Arial" w:hAnsi="Arial" w:cs="Arial"/>
                <w:b w:val="0"/>
                <w:bCs w:val="0"/>
                <w:sz w:val="24"/>
                <w:szCs w:val="24"/>
              </w:rPr>
              <w:t xml:space="preserve"> states “create new wetland landscape to the east of the new access road which will provide flood mitigation and ecological mitigation</w:t>
            </w:r>
            <w:r w:rsidR="00E42E8A">
              <w:rPr>
                <w:rFonts w:ascii="Arial" w:hAnsi="Arial" w:cs="Arial"/>
                <w:b w:val="0"/>
                <w:bCs w:val="0"/>
                <w:sz w:val="24"/>
                <w:szCs w:val="24"/>
              </w:rPr>
              <w:t>.</w:t>
            </w:r>
          </w:p>
          <w:p w14:paraId="1340319B" w14:textId="77777777" w:rsidR="007E017C" w:rsidRDefault="007E017C"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Please </w:t>
            </w:r>
            <w:r w:rsidR="00C43913">
              <w:rPr>
                <w:rFonts w:ascii="Arial" w:hAnsi="Arial" w:cs="Arial"/>
                <w:b w:val="0"/>
                <w:bCs w:val="0"/>
                <w:sz w:val="24"/>
                <w:szCs w:val="24"/>
              </w:rPr>
              <w:t xml:space="preserve">confirm this relates to the blue hatched land identified in Figures </w:t>
            </w:r>
            <w:r w:rsidR="00047C5E" w:rsidRPr="00047C5E">
              <w:rPr>
                <w:rFonts w:ascii="Arial" w:hAnsi="Arial" w:cs="Arial"/>
                <w:b w:val="0"/>
                <w:bCs w:val="0"/>
                <w:sz w:val="24"/>
                <w:szCs w:val="24"/>
              </w:rPr>
              <w:t>3 of ES Chapter 1 [APP-049] and the corresponding Figure 4 in ES Chapter 3</w:t>
            </w:r>
            <w:r w:rsidR="00047C5E">
              <w:rPr>
                <w:rFonts w:ascii="Arial" w:hAnsi="Arial" w:cs="Arial"/>
                <w:b w:val="0"/>
                <w:bCs w:val="0"/>
                <w:sz w:val="24"/>
                <w:szCs w:val="24"/>
              </w:rPr>
              <w:t xml:space="preserve"> [APP-051]</w:t>
            </w:r>
            <w:r w:rsidR="00AA4018">
              <w:rPr>
                <w:rFonts w:ascii="Arial" w:hAnsi="Arial" w:cs="Arial"/>
                <w:b w:val="0"/>
                <w:bCs w:val="0"/>
                <w:sz w:val="24"/>
                <w:szCs w:val="24"/>
              </w:rPr>
              <w:t>.</w:t>
            </w:r>
          </w:p>
          <w:p w14:paraId="4277AC30" w14:textId="77777777" w:rsidR="00AA4018" w:rsidRDefault="00AA4018"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Explain the </w:t>
            </w:r>
            <w:r w:rsidR="00000C01">
              <w:rPr>
                <w:rFonts w:ascii="Arial" w:hAnsi="Arial" w:cs="Arial"/>
                <w:b w:val="0"/>
                <w:bCs w:val="0"/>
                <w:sz w:val="24"/>
                <w:szCs w:val="24"/>
              </w:rPr>
              <w:t>need for this area of land in meeting the safe mitigation of flood risk for the proposed development</w:t>
            </w:r>
            <w:r w:rsidR="00E76326">
              <w:rPr>
                <w:rFonts w:ascii="Arial" w:hAnsi="Arial" w:cs="Arial"/>
                <w:b w:val="0"/>
                <w:bCs w:val="0"/>
                <w:sz w:val="24"/>
                <w:szCs w:val="24"/>
              </w:rPr>
              <w:t>, and</w:t>
            </w:r>
          </w:p>
          <w:p w14:paraId="34BE26F3" w14:textId="77777777" w:rsidR="00E76326" w:rsidRDefault="00E76326"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The management of this area of land</w:t>
            </w:r>
            <w:r w:rsidR="00BA2ADB">
              <w:rPr>
                <w:rFonts w:ascii="Arial" w:hAnsi="Arial" w:cs="Arial"/>
                <w:b w:val="0"/>
                <w:bCs w:val="0"/>
                <w:sz w:val="24"/>
                <w:szCs w:val="24"/>
              </w:rPr>
              <w:t xml:space="preserve"> for both ecological and flood management purposes.</w:t>
            </w:r>
          </w:p>
          <w:p w14:paraId="4EAB98A1" w14:textId="77777777" w:rsidR="0049338B" w:rsidRDefault="009047E0"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The apparent inconsistency with Plan</w:t>
            </w:r>
            <w:r w:rsidR="00EB5532">
              <w:rPr>
                <w:rFonts w:ascii="Arial" w:hAnsi="Arial" w:cs="Arial"/>
                <w:b w:val="0"/>
                <w:bCs w:val="0"/>
                <w:sz w:val="24"/>
                <w:szCs w:val="24"/>
              </w:rPr>
              <w:t xml:space="preserve">s included in </w:t>
            </w:r>
            <w:r w:rsidR="00F13D16">
              <w:rPr>
                <w:rFonts w:ascii="Arial" w:hAnsi="Arial" w:cs="Arial"/>
                <w:b w:val="0"/>
                <w:bCs w:val="0"/>
                <w:sz w:val="24"/>
                <w:szCs w:val="24"/>
              </w:rPr>
              <w:t>[APP-024]</w:t>
            </w:r>
            <w:r w:rsidR="0049338B">
              <w:rPr>
                <w:rFonts w:ascii="Arial" w:hAnsi="Arial" w:cs="Arial"/>
                <w:b w:val="0"/>
                <w:bCs w:val="0"/>
                <w:sz w:val="24"/>
                <w:szCs w:val="24"/>
              </w:rPr>
              <w:t xml:space="preserve"> and</w:t>
            </w:r>
          </w:p>
          <w:p w14:paraId="0F204FEB" w14:textId="77777777" w:rsidR="009047E0" w:rsidRDefault="0049338B"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Whether this land is </w:t>
            </w:r>
            <w:r w:rsidR="0025301D">
              <w:rPr>
                <w:rFonts w:ascii="Arial" w:hAnsi="Arial" w:cs="Arial"/>
                <w:b w:val="0"/>
                <w:bCs w:val="0"/>
                <w:sz w:val="24"/>
                <w:szCs w:val="24"/>
              </w:rPr>
              <w:t xml:space="preserve">intended to be covered by the </w:t>
            </w:r>
            <w:r w:rsidR="00904692">
              <w:rPr>
                <w:rFonts w:ascii="Arial" w:hAnsi="Arial" w:cs="Arial"/>
                <w:b w:val="0"/>
                <w:bCs w:val="0"/>
                <w:sz w:val="24"/>
                <w:szCs w:val="24"/>
              </w:rPr>
              <w:t>LBM</w:t>
            </w:r>
            <w:r w:rsidR="0025301D">
              <w:rPr>
                <w:rFonts w:ascii="Arial" w:hAnsi="Arial" w:cs="Arial"/>
                <w:b w:val="0"/>
                <w:bCs w:val="0"/>
                <w:sz w:val="24"/>
                <w:szCs w:val="24"/>
              </w:rPr>
              <w:t>MP [APP-041]</w:t>
            </w:r>
            <w:r w:rsidR="009047E0">
              <w:rPr>
                <w:rFonts w:ascii="Arial" w:hAnsi="Arial" w:cs="Arial"/>
                <w:b w:val="0"/>
                <w:bCs w:val="0"/>
                <w:sz w:val="24"/>
                <w:szCs w:val="24"/>
              </w:rPr>
              <w:t xml:space="preserve"> </w:t>
            </w:r>
          </w:p>
          <w:p w14:paraId="44AC3DB4" w14:textId="6CE3AE39" w:rsidR="00957B56" w:rsidRPr="0070624C" w:rsidRDefault="00957B56"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 xml:space="preserve">How this </w:t>
            </w:r>
            <w:r w:rsidR="001D213C">
              <w:rPr>
                <w:rFonts w:ascii="Arial" w:hAnsi="Arial" w:cs="Arial"/>
                <w:b w:val="0"/>
                <w:bCs w:val="0"/>
                <w:sz w:val="24"/>
                <w:szCs w:val="24"/>
              </w:rPr>
              <w:t xml:space="preserve">area and the </w:t>
            </w:r>
            <w:r w:rsidR="00F90A1B">
              <w:rPr>
                <w:rFonts w:ascii="Arial" w:hAnsi="Arial" w:cs="Arial"/>
                <w:b w:val="0"/>
                <w:bCs w:val="0"/>
                <w:sz w:val="24"/>
                <w:szCs w:val="24"/>
              </w:rPr>
              <w:t>purposes</w:t>
            </w:r>
            <w:r w:rsidR="001D213C">
              <w:rPr>
                <w:rFonts w:ascii="Arial" w:hAnsi="Arial" w:cs="Arial"/>
                <w:b w:val="0"/>
                <w:bCs w:val="0"/>
                <w:sz w:val="24"/>
                <w:szCs w:val="24"/>
              </w:rPr>
              <w:t xml:space="preserve"> it serves</w:t>
            </w:r>
            <w:r w:rsidR="00233B29">
              <w:rPr>
                <w:rFonts w:ascii="Arial" w:hAnsi="Arial" w:cs="Arial"/>
                <w:b w:val="0"/>
                <w:bCs w:val="0"/>
                <w:sz w:val="24"/>
                <w:szCs w:val="24"/>
              </w:rPr>
              <w:t xml:space="preserve"> is secured within the DCO?</w:t>
            </w:r>
          </w:p>
        </w:tc>
      </w:tr>
      <w:tr w:rsidR="001940C5" w:rsidRPr="008C59AE" w14:paraId="557811F9" w14:textId="77777777" w:rsidTr="0CEF9531">
        <w:tc>
          <w:tcPr>
            <w:tcW w:w="1206" w:type="dxa"/>
            <w:gridSpan w:val="2"/>
            <w:shd w:val="clear" w:color="auto" w:fill="auto"/>
          </w:tcPr>
          <w:p w14:paraId="52BAF115" w14:textId="77777777" w:rsidR="001940C5" w:rsidRPr="00092316" w:rsidRDefault="001940C5" w:rsidP="00112E51">
            <w:pPr>
              <w:pStyle w:val="Heading3"/>
              <w:rPr>
                <w:rFonts w:ascii="Arial" w:hAnsi="Arial" w:cs="Arial"/>
                <w:sz w:val="24"/>
                <w:szCs w:val="24"/>
              </w:rPr>
            </w:pPr>
          </w:p>
        </w:tc>
        <w:tc>
          <w:tcPr>
            <w:tcW w:w="3609" w:type="dxa"/>
            <w:shd w:val="clear" w:color="auto" w:fill="auto"/>
          </w:tcPr>
          <w:p w14:paraId="79AC2E61" w14:textId="2C3ABBFD" w:rsidR="001940C5" w:rsidRDefault="001940C5" w:rsidP="008C59AE">
            <w:pPr>
              <w:rPr>
                <w:rFonts w:ascii="Arial" w:hAnsi="Arial" w:cs="Arial"/>
                <w:sz w:val="24"/>
                <w:szCs w:val="24"/>
              </w:rPr>
            </w:pPr>
            <w:r>
              <w:rPr>
                <w:rFonts w:ascii="Arial" w:hAnsi="Arial" w:cs="Arial"/>
                <w:sz w:val="24"/>
                <w:szCs w:val="24"/>
              </w:rPr>
              <w:t>EA, NLC</w:t>
            </w:r>
            <w:r w:rsidR="006A7041">
              <w:rPr>
                <w:rFonts w:ascii="Arial" w:hAnsi="Arial" w:cs="Arial"/>
                <w:sz w:val="24"/>
                <w:szCs w:val="24"/>
              </w:rPr>
              <w:t xml:space="preserve"> (</w:t>
            </w:r>
            <w:proofErr w:type="spellStart"/>
            <w:r w:rsidR="006A7041">
              <w:rPr>
                <w:rFonts w:ascii="Arial" w:hAnsi="Arial" w:cs="Arial"/>
                <w:sz w:val="24"/>
                <w:szCs w:val="24"/>
              </w:rPr>
              <w:t>i</w:t>
            </w:r>
            <w:proofErr w:type="spellEnd"/>
            <w:r w:rsidR="006A7041">
              <w:rPr>
                <w:rFonts w:ascii="Arial" w:hAnsi="Arial" w:cs="Arial"/>
                <w:sz w:val="24"/>
                <w:szCs w:val="24"/>
              </w:rPr>
              <w:t>) and (ii)</w:t>
            </w:r>
          </w:p>
          <w:p w14:paraId="68BF9575" w14:textId="5F47C849" w:rsidR="006A7041" w:rsidRDefault="006A7041" w:rsidP="008C59AE">
            <w:pPr>
              <w:rPr>
                <w:rFonts w:ascii="Arial" w:hAnsi="Arial" w:cs="Arial"/>
                <w:sz w:val="24"/>
                <w:szCs w:val="24"/>
              </w:rPr>
            </w:pPr>
            <w:r w:rsidRPr="006A7041">
              <w:rPr>
                <w:rFonts w:ascii="Arial" w:hAnsi="Arial" w:cs="Arial"/>
                <w:sz w:val="24"/>
                <w:szCs w:val="24"/>
              </w:rPr>
              <w:t>The Applicant</w:t>
            </w:r>
            <w:r>
              <w:rPr>
                <w:rFonts w:ascii="Arial" w:hAnsi="Arial" w:cs="Arial"/>
                <w:sz w:val="24"/>
                <w:szCs w:val="24"/>
              </w:rPr>
              <w:t xml:space="preserve"> (ii) only</w:t>
            </w:r>
          </w:p>
        </w:tc>
        <w:tc>
          <w:tcPr>
            <w:tcW w:w="10311" w:type="dxa"/>
            <w:shd w:val="clear" w:color="auto" w:fill="auto"/>
          </w:tcPr>
          <w:p w14:paraId="7DE03A33" w14:textId="77777777" w:rsidR="001940C5" w:rsidRDefault="001940C5" w:rsidP="00112E51">
            <w:pPr>
              <w:pStyle w:val="QuestionMainBodyTextBold"/>
              <w:rPr>
                <w:rFonts w:ascii="Arial" w:hAnsi="Arial" w:cs="Arial"/>
                <w:sz w:val="24"/>
                <w:szCs w:val="24"/>
              </w:rPr>
            </w:pPr>
            <w:r>
              <w:rPr>
                <w:rFonts w:ascii="Arial" w:hAnsi="Arial" w:cs="Arial"/>
                <w:sz w:val="24"/>
                <w:szCs w:val="24"/>
              </w:rPr>
              <w:t>Mitigation</w:t>
            </w:r>
          </w:p>
          <w:p w14:paraId="136AEBB5" w14:textId="778382A5" w:rsidR="001940C5" w:rsidRDefault="001940C5" w:rsidP="00F25615">
            <w:pPr>
              <w:pStyle w:val="QuestionMainBodyTextBold"/>
              <w:numPr>
                <w:ilvl w:val="5"/>
                <w:numId w:val="4"/>
              </w:numPr>
              <w:rPr>
                <w:rFonts w:ascii="Arial" w:hAnsi="Arial" w:cs="Arial"/>
                <w:b w:val="0"/>
                <w:bCs w:val="0"/>
                <w:sz w:val="24"/>
                <w:szCs w:val="24"/>
              </w:rPr>
            </w:pPr>
            <w:r w:rsidRPr="002E6D06">
              <w:rPr>
                <w:rFonts w:ascii="Arial" w:hAnsi="Arial" w:cs="Arial"/>
                <w:b w:val="0"/>
                <w:bCs w:val="0"/>
                <w:sz w:val="24"/>
                <w:szCs w:val="24"/>
              </w:rPr>
              <w:t xml:space="preserve">Do the EA </w:t>
            </w:r>
            <w:r w:rsidR="002E6D06" w:rsidRPr="002E6D06">
              <w:rPr>
                <w:rFonts w:ascii="Arial" w:hAnsi="Arial" w:cs="Arial"/>
                <w:b w:val="0"/>
                <w:bCs w:val="0"/>
                <w:sz w:val="24"/>
                <w:szCs w:val="24"/>
              </w:rPr>
              <w:t>and the Council agree that the timing of the mitigation set out under Requirement 12 is appropriate to safeguard the site from flood risk</w:t>
            </w:r>
            <w:r w:rsidR="00E05A35">
              <w:rPr>
                <w:rFonts w:ascii="Arial" w:hAnsi="Arial" w:cs="Arial"/>
                <w:b w:val="0"/>
                <w:bCs w:val="0"/>
                <w:sz w:val="24"/>
                <w:szCs w:val="24"/>
              </w:rPr>
              <w:t>?</w:t>
            </w:r>
          </w:p>
          <w:p w14:paraId="18D599C0" w14:textId="0BB98039" w:rsidR="00260E96" w:rsidRPr="002E6D06" w:rsidRDefault="00260E96" w:rsidP="00F25615">
            <w:pPr>
              <w:pStyle w:val="QuestionMainBodyTextBold"/>
              <w:numPr>
                <w:ilvl w:val="5"/>
                <w:numId w:val="4"/>
              </w:numPr>
              <w:rPr>
                <w:rFonts w:ascii="Arial" w:hAnsi="Arial" w:cs="Arial"/>
                <w:b w:val="0"/>
                <w:bCs w:val="0"/>
                <w:sz w:val="24"/>
                <w:szCs w:val="24"/>
              </w:rPr>
            </w:pPr>
            <w:r>
              <w:rPr>
                <w:rFonts w:ascii="Arial" w:hAnsi="Arial" w:cs="Arial"/>
                <w:b w:val="0"/>
                <w:bCs w:val="0"/>
                <w:sz w:val="24"/>
                <w:szCs w:val="24"/>
              </w:rPr>
              <w:t>Should the Requirement also need the approval of the Council as Lead Local Flood Authority</w:t>
            </w:r>
            <w:r w:rsidR="0028268E">
              <w:rPr>
                <w:rFonts w:ascii="Arial" w:hAnsi="Arial" w:cs="Arial"/>
                <w:b w:val="0"/>
                <w:bCs w:val="0"/>
                <w:sz w:val="24"/>
                <w:szCs w:val="24"/>
              </w:rPr>
              <w:t>/Emergency Planning Authority</w:t>
            </w:r>
            <w:r w:rsidR="003219AF">
              <w:rPr>
                <w:rFonts w:ascii="Arial" w:hAnsi="Arial" w:cs="Arial"/>
                <w:b w:val="0"/>
                <w:bCs w:val="0"/>
                <w:sz w:val="24"/>
                <w:szCs w:val="24"/>
              </w:rPr>
              <w:t xml:space="preserve"> or </w:t>
            </w:r>
            <w:r w:rsidR="00464107">
              <w:rPr>
                <w:rFonts w:ascii="Arial" w:hAnsi="Arial" w:cs="Arial"/>
                <w:b w:val="0"/>
                <w:bCs w:val="0"/>
                <w:sz w:val="24"/>
                <w:szCs w:val="24"/>
              </w:rPr>
              <w:t xml:space="preserve">would </w:t>
            </w:r>
            <w:r w:rsidR="003219AF">
              <w:rPr>
                <w:rFonts w:ascii="Arial" w:hAnsi="Arial" w:cs="Arial"/>
                <w:b w:val="0"/>
                <w:bCs w:val="0"/>
                <w:sz w:val="24"/>
                <w:szCs w:val="24"/>
              </w:rPr>
              <w:t>prior consultation</w:t>
            </w:r>
            <w:r w:rsidR="00726BBF">
              <w:rPr>
                <w:rFonts w:ascii="Arial" w:hAnsi="Arial" w:cs="Arial"/>
                <w:b w:val="0"/>
                <w:bCs w:val="0"/>
                <w:sz w:val="24"/>
                <w:szCs w:val="24"/>
              </w:rPr>
              <w:t xml:space="preserve"> in advance of approval</w:t>
            </w:r>
            <w:r w:rsidR="00464107">
              <w:rPr>
                <w:rFonts w:ascii="Arial" w:hAnsi="Arial" w:cs="Arial"/>
                <w:b w:val="0"/>
                <w:bCs w:val="0"/>
                <w:sz w:val="24"/>
                <w:szCs w:val="24"/>
              </w:rPr>
              <w:t xml:space="preserve"> be sufficient</w:t>
            </w:r>
            <w:r w:rsidR="006A7041">
              <w:rPr>
                <w:rFonts w:ascii="Arial" w:hAnsi="Arial" w:cs="Arial"/>
                <w:b w:val="0"/>
                <w:bCs w:val="0"/>
                <w:sz w:val="24"/>
                <w:szCs w:val="24"/>
              </w:rPr>
              <w:t>?</w:t>
            </w:r>
          </w:p>
        </w:tc>
      </w:tr>
    </w:tbl>
    <w:p w14:paraId="53C58EA6" w14:textId="77777777" w:rsidR="00B711D5" w:rsidRPr="008C59AE" w:rsidRDefault="00B711D5" w:rsidP="008C59AE"/>
    <w:p w14:paraId="64AB396B" w14:textId="3DE9064E" w:rsidR="00D103AE" w:rsidRDefault="00D103AE"/>
    <w:p w14:paraId="7AF7C623" w14:textId="77777777" w:rsidR="00D103AE" w:rsidRDefault="00D103AE"/>
    <w:p w14:paraId="53C58EA7" w14:textId="1E81F745" w:rsidR="00D103AE" w:rsidRDefault="00D103AE">
      <w:pPr>
        <w:sectPr w:rsidR="00D103AE" w:rsidSect="00112E51">
          <w:headerReference w:type="default" r:id="rId21"/>
          <w:pgSz w:w="16838" w:h="11906" w:orient="landscape"/>
          <w:pgMar w:top="1418" w:right="851" w:bottom="851" w:left="851" w:header="425" w:footer="425" w:gutter="0"/>
          <w:cols w:space="708"/>
          <w:docGrid w:linePitch="360"/>
        </w:sectPr>
      </w:pPr>
    </w:p>
    <w:p w14:paraId="53C58EDF" w14:textId="77777777" w:rsidR="005C1DEB" w:rsidRPr="00092316" w:rsidRDefault="005C1DEB" w:rsidP="00971C67">
      <w:pPr>
        <w:pStyle w:val="QuestionMainBodyTextBold"/>
        <w:rPr>
          <w:rFonts w:ascii="Arial" w:hAnsi="Arial" w:cs="Arial"/>
          <w:sz w:val="24"/>
          <w:szCs w:val="24"/>
        </w:rPr>
      </w:pPr>
    </w:p>
    <w:sectPr w:rsidR="005C1DEB" w:rsidRPr="00092316" w:rsidSect="00112E51">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5092" w14:textId="77777777" w:rsidR="000D4719" w:rsidRDefault="000D4719" w:rsidP="008C59AE">
      <w:r>
        <w:separator/>
      </w:r>
    </w:p>
  </w:endnote>
  <w:endnote w:type="continuationSeparator" w:id="0">
    <w:p w14:paraId="75C55A56" w14:textId="77777777" w:rsidR="000D4719" w:rsidRDefault="000D4719" w:rsidP="008C59AE">
      <w:r>
        <w:continuationSeparator/>
      </w:r>
    </w:p>
  </w:endnote>
  <w:endnote w:type="continuationNotice" w:id="1">
    <w:p w14:paraId="1B8354D6" w14:textId="77777777" w:rsidR="000D4719" w:rsidRDefault="000D47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A" w14:textId="656E8EBD" w:rsidR="00951CBF" w:rsidRPr="00092316" w:rsidRDefault="00951CBF" w:rsidP="00112E51">
    <w:pPr>
      <w:pStyle w:val="Footer"/>
      <w:pBdr>
        <w:top w:val="single" w:sz="4" w:space="3" w:color="D9D9D9" w:themeColor="background1" w:themeShade="D9"/>
      </w:pBdr>
      <w:rPr>
        <w:rFonts w:ascii="Arial" w:hAnsi="Arial" w:cs="Arial"/>
      </w:rPr>
    </w:pPr>
    <w:r w:rsidRPr="00092316">
      <w:rPr>
        <w:rFonts w:ascii="Arial" w:hAnsi="Arial" w:cs="Arial"/>
      </w:rPr>
      <w:ptab w:relativeTo="margin" w:alignment="center" w:leader="none"/>
    </w:r>
    <w:r w:rsidRPr="00092316">
      <w:rPr>
        <w:rFonts w:ascii="Arial" w:hAnsi="Arial" w:cs="Arial"/>
      </w:rPr>
      <w:t xml:space="preserve">Page </w:t>
    </w:r>
    <w:r w:rsidRPr="00092316">
      <w:rPr>
        <w:rFonts w:ascii="Arial" w:hAnsi="Arial" w:cs="Arial"/>
      </w:rPr>
      <w:fldChar w:fldCharType="begin"/>
    </w:r>
    <w:r w:rsidRPr="00092316">
      <w:rPr>
        <w:rFonts w:ascii="Arial" w:hAnsi="Arial" w:cs="Arial"/>
      </w:rPr>
      <w:instrText xml:space="preserve"> PAGE </w:instrText>
    </w:r>
    <w:r w:rsidRPr="00092316">
      <w:rPr>
        <w:rFonts w:ascii="Arial" w:hAnsi="Arial" w:cs="Arial"/>
      </w:rPr>
      <w:fldChar w:fldCharType="separate"/>
    </w:r>
    <w:r w:rsidR="00E24779" w:rsidRPr="00092316">
      <w:rPr>
        <w:rFonts w:ascii="Arial" w:hAnsi="Arial" w:cs="Arial"/>
        <w:noProof/>
      </w:rPr>
      <w:t>1</w:t>
    </w:r>
    <w:r w:rsidRPr="00092316">
      <w:rPr>
        <w:rFonts w:ascii="Arial" w:hAnsi="Arial" w:cs="Arial"/>
      </w:rPr>
      <w:fldChar w:fldCharType="end"/>
    </w:r>
    <w:r w:rsidRPr="00092316">
      <w:rPr>
        <w:rFonts w:ascii="Arial" w:hAnsi="Arial" w:cs="Arial"/>
      </w:rPr>
      <w:t xml:space="preserve"> of </w:t>
    </w:r>
    <w:r w:rsidR="00BA4A40" w:rsidRPr="00092316">
      <w:rPr>
        <w:rFonts w:ascii="Arial" w:hAnsi="Arial" w:cs="Arial"/>
        <w:noProof/>
      </w:rPr>
      <w:fldChar w:fldCharType="begin"/>
    </w:r>
    <w:r w:rsidR="00BA4A40" w:rsidRPr="00092316">
      <w:rPr>
        <w:rFonts w:ascii="Arial" w:hAnsi="Arial" w:cs="Arial"/>
        <w:noProof/>
      </w:rPr>
      <w:instrText xml:space="preserve"> NUMPAGES   \* MERGEFORMAT </w:instrText>
    </w:r>
    <w:r w:rsidR="00BA4A40" w:rsidRPr="00092316">
      <w:rPr>
        <w:rFonts w:ascii="Arial" w:hAnsi="Arial" w:cs="Arial"/>
        <w:noProof/>
      </w:rPr>
      <w:fldChar w:fldCharType="separate"/>
    </w:r>
    <w:r w:rsidR="00E24779" w:rsidRPr="00092316">
      <w:rPr>
        <w:rFonts w:ascii="Arial" w:hAnsi="Arial" w:cs="Arial"/>
        <w:noProof/>
      </w:rPr>
      <w:t>9</w:t>
    </w:r>
    <w:r w:rsidR="00BA4A40" w:rsidRPr="0009231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24A9" w14:textId="77777777" w:rsidR="000D4719" w:rsidRDefault="000D4719" w:rsidP="008C59AE">
      <w:r>
        <w:separator/>
      </w:r>
    </w:p>
  </w:footnote>
  <w:footnote w:type="continuationSeparator" w:id="0">
    <w:p w14:paraId="79AA1581" w14:textId="77777777" w:rsidR="000D4719" w:rsidRDefault="000D4719" w:rsidP="008C59AE">
      <w:r>
        <w:continuationSeparator/>
      </w:r>
    </w:p>
  </w:footnote>
  <w:footnote w:type="continuationNotice" w:id="1">
    <w:p w14:paraId="01A3881A" w14:textId="77777777" w:rsidR="000D4719" w:rsidRDefault="000D4719">
      <w:pPr>
        <w:spacing w:before="0" w:after="0"/>
      </w:pPr>
    </w:p>
  </w:footnote>
  <w:footnote w:id="2">
    <w:p w14:paraId="4DF6C41F" w14:textId="22F6D1C1" w:rsidR="004F0362" w:rsidRDefault="004F0362">
      <w:pPr>
        <w:pStyle w:val="FootnoteText"/>
      </w:pPr>
      <w:r>
        <w:rPr>
          <w:rStyle w:val="FootnoteReference"/>
        </w:rPr>
        <w:footnoteRef/>
      </w:r>
      <w:r>
        <w:t xml:space="preserve"> </w:t>
      </w:r>
      <w:r w:rsidR="00892F1D" w:rsidRPr="00892F1D">
        <w:t>Planning Act 2008, Guidance related to procedures for the compulsory acquisition of land, DCLG, September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6" w14:textId="6E33DC5D" w:rsidR="00951CBF" w:rsidRPr="00786B02" w:rsidRDefault="005C3112" w:rsidP="00112E51">
    <w:pPr>
      <w:pStyle w:val="Header"/>
    </w:pPr>
    <w:r>
      <w:rPr>
        <w:noProof/>
      </w:rPr>
      <w:drawing>
        <wp:inline distT="0" distB="0" distL="0" distR="0" wp14:anchorId="03EA9EF4" wp14:editId="2F3083B3">
          <wp:extent cx="2792095" cy="402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402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B" w14:textId="5D66E4F7" w:rsidR="00951CBF" w:rsidRDefault="00951CBF" w:rsidP="00112E51">
    <w:pPr>
      <w:pStyle w:val="Header"/>
      <w:tabs>
        <w:tab w:val="clear" w:pos="9026"/>
        <w:tab w:val="left" w:pos="12436"/>
      </w:tabs>
    </w:pPr>
  </w:p>
  <w:p w14:paraId="53C58EEC" w14:textId="77777777" w:rsidR="00951CBF" w:rsidRPr="00F01BDD" w:rsidRDefault="00951CBF"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E" w14:textId="4B4D8ED4" w:rsidR="00951CBF" w:rsidRPr="00092316" w:rsidRDefault="00951CBF" w:rsidP="00112E51">
    <w:pPr>
      <w:pStyle w:val="TableTextBold"/>
      <w:rPr>
        <w:rFonts w:ascii="Arial" w:hAnsi="Arial" w:cs="Arial"/>
        <w:sz w:val="24"/>
        <w:szCs w:val="24"/>
      </w:rPr>
    </w:pPr>
    <w:r w:rsidRPr="00092316">
      <w:rPr>
        <w:rFonts w:ascii="Arial" w:hAnsi="Arial" w:cs="Arial"/>
        <w:sz w:val="24"/>
        <w:szCs w:val="24"/>
      </w:rPr>
      <w:t xml:space="preserve">ExQ1: </w:t>
    </w:r>
    <w:r w:rsidR="003A0A2E">
      <w:rPr>
        <w:rFonts w:ascii="Arial" w:hAnsi="Arial" w:cs="Arial"/>
        <w:sz w:val="24"/>
        <w:szCs w:val="24"/>
      </w:rPr>
      <w:t>23 November 2022</w:t>
    </w:r>
  </w:p>
  <w:p w14:paraId="55B163A7" w14:textId="77777777" w:rsidR="003C2658" w:rsidRPr="00092316" w:rsidRDefault="003C2658" w:rsidP="003C2658">
    <w:pPr>
      <w:pStyle w:val="QuestionMainBodyTextBold"/>
      <w:rPr>
        <w:rFonts w:ascii="Arial" w:hAnsi="Arial" w:cs="Arial"/>
        <w:sz w:val="24"/>
        <w:szCs w:val="24"/>
      </w:rPr>
    </w:pPr>
    <w:r w:rsidRPr="00092316">
      <w:rPr>
        <w:rFonts w:ascii="Arial" w:hAnsi="Arial" w:cs="Arial"/>
        <w:sz w:val="24"/>
        <w:szCs w:val="24"/>
      </w:rPr>
      <w:t xml:space="preserve">Responses are due by Deadline </w:t>
    </w:r>
    <w:r w:rsidRPr="5AD8CEFD">
      <w:rPr>
        <w:rFonts w:ascii="Arial" w:hAnsi="Arial" w:cs="Arial"/>
        <w:sz w:val="24"/>
        <w:szCs w:val="24"/>
      </w:rPr>
      <w:t>2, Thursday 15 December 2022</w:t>
    </w:r>
  </w:p>
  <w:p w14:paraId="53C58EEF" w14:textId="3C990714" w:rsidR="00951CBF" w:rsidRPr="00092316" w:rsidRDefault="00951CBF" w:rsidP="00112E51">
    <w:pPr>
      <w:pStyle w:val="Header"/>
      <w:rPr>
        <w:rFonts w:ascii="Arial" w:hAnsi="Arial" w:cs="Arial"/>
        <w:sz w:val="24"/>
        <w:szCs w:val="24"/>
      </w:rPr>
    </w:pPr>
    <w:r w:rsidRPr="00092316">
      <w:rPr>
        <w:rFonts w:ascii="Arial" w:hAnsi="Arial" w:cs="Arial"/>
        <w:b/>
        <w:sz w:val="24"/>
        <w:szCs w:val="24"/>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IZFGiEXk" int2:invalidationBookmarkName="" int2:hashCode="Opm/ytONg6Bi+w" int2:id="AKaKG1W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1211"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A87E94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D17FCB"/>
    <w:multiLevelType w:val="hybridMultilevel"/>
    <w:tmpl w:val="40F67EFE"/>
    <w:lvl w:ilvl="0" w:tplc="41B62DCA">
      <w:start w:val="1"/>
      <w:numFmt w:val="lowerRoman"/>
      <w:lvlText w:val="(%1)"/>
      <w:lvlJc w:val="right"/>
      <w:pPr>
        <w:ind w:left="720" w:hanging="360"/>
      </w:pPr>
    </w:lvl>
    <w:lvl w:ilvl="1" w:tplc="E9F63B92">
      <w:start w:val="1"/>
      <w:numFmt w:val="lowerLetter"/>
      <w:lvlText w:val="%2."/>
      <w:lvlJc w:val="left"/>
      <w:pPr>
        <w:ind w:left="1440" w:hanging="360"/>
      </w:pPr>
    </w:lvl>
    <w:lvl w:ilvl="2" w:tplc="DE8C4F88">
      <w:start w:val="1"/>
      <w:numFmt w:val="lowerRoman"/>
      <w:lvlText w:val="%3."/>
      <w:lvlJc w:val="right"/>
      <w:pPr>
        <w:ind w:left="2160" w:hanging="180"/>
      </w:pPr>
    </w:lvl>
    <w:lvl w:ilvl="3" w:tplc="73BEC4C2">
      <w:start w:val="1"/>
      <w:numFmt w:val="decimal"/>
      <w:lvlText w:val="%4."/>
      <w:lvlJc w:val="left"/>
      <w:pPr>
        <w:ind w:left="2880" w:hanging="360"/>
      </w:pPr>
    </w:lvl>
    <w:lvl w:ilvl="4" w:tplc="F2C2C720">
      <w:start w:val="1"/>
      <w:numFmt w:val="lowerLetter"/>
      <w:lvlText w:val="%5."/>
      <w:lvlJc w:val="left"/>
      <w:pPr>
        <w:ind w:left="3600" w:hanging="360"/>
      </w:pPr>
    </w:lvl>
    <w:lvl w:ilvl="5" w:tplc="B75CC850">
      <w:start w:val="1"/>
      <w:numFmt w:val="lowerRoman"/>
      <w:lvlText w:val="%6."/>
      <w:lvlJc w:val="right"/>
      <w:pPr>
        <w:ind w:left="4320" w:hanging="180"/>
      </w:pPr>
    </w:lvl>
    <w:lvl w:ilvl="6" w:tplc="61A2DE94">
      <w:start w:val="1"/>
      <w:numFmt w:val="decimal"/>
      <w:lvlText w:val="%7."/>
      <w:lvlJc w:val="left"/>
      <w:pPr>
        <w:ind w:left="5040" w:hanging="360"/>
      </w:pPr>
    </w:lvl>
    <w:lvl w:ilvl="7" w:tplc="8CDC3624">
      <w:start w:val="1"/>
      <w:numFmt w:val="lowerLetter"/>
      <w:lvlText w:val="%8."/>
      <w:lvlJc w:val="left"/>
      <w:pPr>
        <w:ind w:left="5760" w:hanging="360"/>
      </w:pPr>
    </w:lvl>
    <w:lvl w:ilvl="8" w:tplc="54944BAA">
      <w:start w:val="1"/>
      <w:numFmt w:val="lowerRoman"/>
      <w:lvlText w:val="%9."/>
      <w:lvlJc w:val="right"/>
      <w:pPr>
        <w:ind w:left="6480" w:hanging="180"/>
      </w:pPr>
    </w:lvl>
  </w:abstractNum>
  <w:abstractNum w:abstractNumId="4" w15:restartNumberingAfterBreak="0">
    <w:nsid w:val="0841ADAD"/>
    <w:multiLevelType w:val="hybridMultilevel"/>
    <w:tmpl w:val="390E173C"/>
    <w:lvl w:ilvl="0" w:tplc="B4BAEF72">
      <w:start w:val="1"/>
      <w:numFmt w:val="lowerRoman"/>
      <w:lvlText w:val="(%1)"/>
      <w:lvlJc w:val="right"/>
      <w:pPr>
        <w:ind w:left="720" w:hanging="360"/>
      </w:pPr>
    </w:lvl>
    <w:lvl w:ilvl="1" w:tplc="70888BAA">
      <w:start w:val="1"/>
      <w:numFmt w:val="lowerLetter"/>
      <w:lvlText w:val="%2."/>
      <w:lvlJc w:val="left"/>
      <w:pPr>
        <w:ind w:left="1440" w:hanging="360"/>
      </w:pPr>
    </w:lvl>
    <w:lvl w:ilvl="2" w:tplc="650CF1A6">
      <w:start w:val="1"/>
      <w:numFmt w:val="lowerRoman"/>
      <w:lvlText w:val="%3."/>
      <w:lvlJc w:val="right"/>
      <w:pPr>
        <w:ind w:left="2160" w:hanging="180"/>
      </w:pPr>
    </w:lvl>
    <w:lvl w:ilvl="3" w:tplc="09DA30B2">
      <w:start w:val="1"/>
      <w:numFmt w:val="decimal"/>
      <w:lvlText w:val="%4."/>
      <w:lvlJc w:val="left"/>
      <w:pPr>
        <w:ind w:left="2880" w:hanging="360"/>
      </w:pPr>
    </w:lvl>
    <w:lvl w:ilvl="4" w:tplc="8E643956">
      <w:start w:val="1"/>
      <w:numFmt w:val="lowerLetter"/>
      <w:lvlText w:val="%5."/>
      <w:lvlJc w:val="left"/>
      <w:pPr>
        <w:ind w:left="3600" w:hanging="360"/>
      </w:pPr>
    </w:lvl>
    <w:lvl w:ilvl="5" w:tplc="ED28A0E4">
      <w:start w:val="1"/>
      <w:numFmt w:val="lowerRoman"/>
      <w:lvlText w:val="%6."/>
      <w:lvlJc w:val="right"/>
      <w:pPr>
        <w:ind w:left="4320" w:hanging="180"/>
      </w:pPr>
    </w:lvl>
    <w:lvl w:ilvl="6" w:tplc="E3D62E8C">
      <w:start w:val="1"/>
      <w:numFmt w:val="decimal"/>
      <w:lvlText w:val="%7."/>
      <w:lvlJc w:val="left"/>
      <w:pPr>
        <w:ind w:left="5040" w:hanging="360"/>
      </w:pPr>
    </w:lvl>
    <w:lvl w:ilvl="7" w:tplc="0D444D80">
      <w:start w:val="1"/>
      <w:numFmt w:val="lowerLetter"/>
      <w:lvlText w:val="%8."/>
      <w:lvlJc w:val="left"/>
      <w:pPr>
        <w:ind w:left="5760" w:hanging="360"/>
      </w:pPr>
    </w:lvl>
    <w:lvl w:ilvl="8" w:tplc="AC9A1B84">
      <w:start w:val="1"/>
      <w:numFmt w:val="lowerRoman"/>
      <w:lvlText w:val="%9."/>
      <w:lvlJc w:val="right"/>
      <w:pPr>
        <w:ind w:left="6480" w:hanging="180"/>
      </w:pPr>
    </w:lvl>
  </w:abstractNum>
  <w:abstractNum w:abstractNumId="5" w15:restartNumberingAfterBreak="0">
    <w:nsid w:val="0CCDD4A4"/>
    <w:multiLevelType w:val="hybridMultilevel"/>
    <w:tmpl w:val="F3DE2500"/>
    <w:lvl w:ilvl="0" w:tplc="D67E52C0">
      <w:start w:val="1"/>
      <w:numFmt w:val="lowerRoman"/>
      <w:lvlText w:val="%1)"/>
      <w:lvlJc w:val="right"/>
      <w:pPr>
        <w:ind w:left="720" w:hanging="360"/>
      </w:pPr>
      <w:rPr>
        <w:b w:val="0"/>
        <w:bCs w:val="0"/>
      </w:rPr>
    </w:lvl>
    <w:lvl w:ilvl="1" w:tplc="1666BBFC">
      <w:start w:val="1"/>
      <w:numFmt w:val="lowerLetter"/>
      <w:lvlText w:val="%2."/>
      <w:lvlJc w:val="left"/>
      <w:pPr>
        <w:ind w:left="1440" w:hanging="360"/>
      </w:pPr>
    </w:lvl>
    <w:lvl w:ilvl="2" w:tplc="3EEA0DC6">
      <w:start w:val="1"/>
      <w:numFmt w:val="lowerRoman"/>
      <w:lvlText w:val="%3."/>
      <w:lvlJc w:val="right"/>
      <w:pPr>
        <w:ind w:left="2160" w:hanging="180"/>
      </w:pPr>
    </w:lvl>
    <w:lvl w:ilvl="3" w:tplc="BEECEF8A">
      <w:start w:val="1"/>
      <w:numFmt w:val="decimal"/>
      <w:lvlText w:val="%4."/>
      <w:lvlJc w:val="left"/>
      <w:pPr>
        <w:ind w:left="2880" w:hanging="360"/>
      </w:pPr>
    </w:lvl>
    <w:lvl w:ilvl="4" w:tplc="01103E9A">
      <w:start w:val="1"/>
      <w:numFmt w:val="lowerLetter"/>
      <w:lvlText w:val="%5."/>
      <w:lvlJc w:val="left"/>
      <w:pPr>
        <w:ind w:left="3600" w:hanging="360"/>
      </w:pPr>
    </w:lvl>
    <w:lvl w:ilvl="5" w:tplc="01207BEC">
      <w:start w:val="1"/>
      <w:numFmt w:val="lowerRoman"/>
      <w:lvlText w:val="%6."/>
      <w:lvlJc w:val="right"/>
      <w:pPr>
        <w:ind w:left="4320" w:hanging="180"/>
      </w:pPr>
    </w:lvl>
    <w:lvl w:ilvl="6" w:tplc="767E5360">
      <w:start w:val="1"/>
      <w:numFmt w:val="decimal"/>
      <w:lvlText w:val="%7."/>
      <w:lvlJc w:val="left"/>
      <w:pPr>
        <w:ind w:left="5040" w:hanging="360"/>
      </w:pPr>
    </w:lvl>
    <w:lvl w:ilvl="7" w:tplc="E354B532">
      <w:start w:val="1"/>
      <w:numFmt w:val="lowerLetter"/>
      <w:lvlText w:val="%8."/>
      <w:lvlJc w:val="left"/>
      <w:pPr>
        <w:ind w:left="5760" w:hanging="360"/>
      </w:pPr>
    </w:lvl>
    <w:lvl w:ilvl="8" w:tplc="E2E2B4A6">
      <w:start w:val="1"/>
      <w:numFmt w:val="lowerRoman"/>
      <w:lvlText w:val="%9."/>
      <w:lvlJc w:val="right"/>
      <w:pPr>
        <w:ind w:left="6480" w:hanging="180"/>
      </w:pPr>
    </w:lvl>
  </w:abstractNum>
  <w:abstractNum w:abstractNumId="6" w15:restartNumberingAfterBreak="0">
    <w:nsid w:val="0FC243D3"/>
    <w:multiLevelType w:val="multilevel"/>
    <w:tmpl w:val="004E2E9E"/>
    <w:lvl w:ilvl="0">
      <w:start w:val="1"/>
      <w:numFmt w:val="decimal"/>
      <w:pStyle w:val="Heading1"/>
      <w:lvlText w:val="%1."/>
      <w:lvlJc w:val="left"/>
      <w:pPr>
        <w:tabs>
          <w:tab w:val="num" w:pos="1134"/>
        </w:tabs>
        <w:ind w:left="0" w:firstLine="0"/>
      </w:pPr>
      <w:rPr>
        <w:rFonts w:hint="default"/>
        <w:b/>
        <w:i w:val="0"/>
      </w:rPr>
    </w:lvl>
    <w:lvl w:ilvl="1">
      <w:numFmt w:val="decimal"/>
      <w:pStyle w:val="Heading2"/>
      <w:lvlText w:val="%1.%2"/>
      <w:lvlJc w:val="left"/>
      <w:pPr>
        <w:tabs>
          <w:tab w:val="num" w:pos="1134"/>
        </w:tabs>
        <w:ind w:left="0" w:firstLine="0"/>
      </w:pPr>
      <w:rPr>
        <w:rFonts w:hint="default"/>
        <w:b/>
        <w:i w:val="0"/>
      </w:rPr>
    </w:lvl>
    <w:lvl w:ilvl="2">
      <w:start w:val="1"/>
      <w:numFmt w:val="decimal"/>
      <w:pStyle w:val="Heading3"/>
      <w:suff w:val="nothing"/>
      <w:lvlText w:val="Q%1.%2.%3"/>
      <w:lvlJc w:val="left"/>
      <w:pPr>
        <w:ind w:left="0" w:firstLine="0"/>
      </w:p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b w:val="0"/>
        <w:bCs w:val="0"/>
        <w:i w:val="0"/>
        <w:iCs w:val="0"/>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AAA1DFA"/>
    <w:multiLevelType w:val="hybridMultilevel"/>
    <w:tmpl w:val="5D32A17A"/>
    <w:lvl w:ilvl="0" w:tplc="DBB8C5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78076"/>
    <w:multiLevelType w:val="hybridMultilevel"/>
    <w:tmpl w:val="FFFFFFFF"/>
    <w:lvl w:ilvl="0" w:tplc="9D3EDFE8">
      <w:start w:val="1"/>
      <w:numFmt w:val="lowerRoman"/>
      <w:lvlText w:val="(%1)"/>
      <w:lvlJc w:val="right"/>
      <w:pPr>
        <w:ind w:left="720" w:hanging="360"/>
      </w:pPr>
    </w:lvl>
    <w:lvl w:ilvl="1" w:tplc="722A18E4">
      <w:start w:val="1"/>
      <w:numFmt w:val="lowerLetter"/>
      <w:lvlText w:val="%2."/>
      <w:lvlJc w:val="left"/>
      <w:pPr>
        <w:ind w:left="1440" w:hanging="360"/>
      </w:pPr>
    </w:lvl>
    <w:lvl w:ilvl="2" w:tplc="4210C2EE">
      <w:start w:val="1"/>
      <w:numFmt w:val="lowerRoman"/>
      <w:lvlText w:val="%3."/>
      <w:lvlJc w:val="right"/>
      <w:pPr>
        <w:ind w:left="2160" w:hanging="180"/>
      </w:pPr>
    </w:lvl>
    <w:lvl w:ilvl="3" w:tplc="9C862C06">
      <w:start w:val="1"/>
      <w:numFmt w:val="decimal"/>
      <w:lvlText w:val="%4."/>
      <w:lvlJc w:val="left"/>
      <w:pPr>
        <w:ind w:left="2880" w:hanging="360"/>
      </w:pPr>
    </w:lvl>
    <w:lvl w:ilvl="4" w:tplc="2884D9A2">
      <w:start w:val="1"/>
      <w:numFmt w:val="lowerLetter"/>
      <w:lvlText w:val="%5."/>
      <w:lvlJc w:val="left"/>
      <w:pPr>
        <w:ind w:left="3600" w:hanging="360"/>
      </w:pPr>
    </w:lvl>
    <w:lvl w:ilvl="5" w:tplc="B10804BA">
      <w:start w:val="1"/>
      <w:numFmt w:val="lowerRoman"/>
      <w:lvlText w:val="%6."/>
      <w:lvlJc w:val="right"/>
      <w:pPr>
        <w:ind w:left="4320" w:hanging="180"/>
      </w:pPr>
    </w:lvl>
    <w:lvl w:ilvl="6" w:tplc="A4D4D218">
      <w:start w:val="1"/>
      <w:numFmt w:val="decimal"/>
      <w:lvlText w:val="%7."/>
      <w:lvlJc w:val="left"/>
      <w:pPr>
        <w:ind w:left="5040" w:hanging="360"/>
      </w:pPr>
    </w:lvl>
    <w:lvl w:ilvl="7" w:tplc="72B02458">
      <w:start w:val="1"/>
      <w:numFmt w:val="lowerLetter"/>
      <w:lvlText w:val="%8."/>
      <w:lvlJc w:val="left"/>
      <w:pPr>
        <w:ind w:left="5760" w:hanging="360"/>
      </w:pPr>
    </w:lvl>
    <w:lvl w:ilvl="8" w:tplc="AD9E2636">
      <w:start w:val="1"/>
      <w:numFmt w:val="lowerRoman"/>
      <w:lvlText w:val="%9."/>
      <w:lvlJc w:val="right"/>
      <w:pPr>
        <w:ind w:left="6480" w:hanging="180"/>
      </w:pPr>
    </w:lvl>
  </w:abstractNum>
  <w:abstractNum w:abstractNumId="9" w15:restartNumberingAfterBreak="0">
    <w:nsid w:val="21C03238"/>
    <w:multiLevelType w:val="hybridMultilevel"/>
    <w:tmpl w:val="4B241132"/>
    <w:lvl w:ilvl="0" w:tplc="27205966">
      <w:start w:val="1"/>
      <w:numFmt w:val="lowerRoman"/>
      <w:lvlText w:val="%1."/>
      <w:lvlJc w:val="right"/>
      <w:pPr>
        <w:ind w:left="720" w:hanging="360"/>
      </w:pPr>
    </w:lvl>
    <w:lvl w:ilvl="1" w:tplc="F184FB24">
      <w:start w:val="1"/>
      <w:numFmt w:val="bullet"/>
      <w:lvlText w:val="o"/>
      <w:lvlJc w:val="left"/>
      <w:pPr>
        <w:ind w:left="1440" w:hanging="360"/>
      </w:pPr>
      <w:rPr>
        <w:rFonts w:ascii="Courier New" w:hAnsi="Courier New" w:hint="default"/>
      </w:rPr>
    </w:lvl>
    <w:lvl w:ilvl="2" w:tplc="2466A4B4">
      <w:start w:val="1"/>
      <w:numFmt w:val="bullet"/>
      <w:lvlText w:val=""/>
      <w:lvlJc w:val="left"/>
      <w:pPr>
        <w:ind w:left="2160" w:hanging="360"/>
      </w:pPr>
      <w:rPr>
        <w:rFonts w:ascii="Wingdings" w:hAnsi="Wingdings" w:hint="default"/>
      </w:rPr>
    </w:lvl>
    <w:lvl w:ilvl="3" w:tplc="30C45754">
      <w:start w:val="1"/>
      <w:numFmt w:val="bullet"/>
      <w:lvlText w:val=""/>
      <w:lvlJc w:val="left"/>
      <w:pPr>
        <w:ind w:left="2880" w:hanging="360"/>
      </w:pPr>
      <w:rPr>
        <w:rFonts w:ascii="Symbol" w:hAnsi="Symbol" w:hint="default"/>
      </w:rPr>
    </w:lvl>
    <w:lvl w:ilvl="4" w:tplc="86027A0A">
      <w:start w:val="1"/>
      <w:numFmt w:val="bullet"/>
      <w:lvlText w:val="o"/>
      <w:lvlJc w:val="left"/>
      <w:pPr>
        <w:ind w:left="3600" w:hanging="360"/>
      </w:pPr>
      <w:rPr>
        <w:rFonts w:ascii="Courier New" w:hAnsi="Courier New" w:hint="default"/>
      </w:rPr>
    </w:lvl>
    <w:lvl w:ilvl="5" w:tplc="3EE685B8">
      <w:start w:val="1"/>
      <w:numFmt w:val="bullet"/>
      <w:lvlText w:val=""/>
      <w:lvlJc w:val="left"/>
      <w:pPr>
        <w:ind w:left="4320" w:hanging="360"/>
      </w:pPr>
      <w:rPr>
        <w:rFonts w:ascii="Wingdings" w:hAnsi="Wingdings" w:hint="default"/>
      </w:rPr>
    </w:lvl>
    <w:lvl w:ilvl="6" w:tplc="715069CA">
      <w:start w:val="1"/>
      <w:numFmt w:val="bullet"/>
      <w:lvlText w:val=""/>
      <w:lvlJc w:val="left"/>
      <w:pPr>
        <w:ind w:left="5040" w:hanging="360"/>
      </w:pPr>
      <w:rPr>
        <w:rFonts w:ascii="Symbol" w:hAnsi="Symbol" w:hint="default"/>
      </w:rPr>
    </w:lvl>
    <w:lvl w:ilvl="7" w:tplc="000E9126">
      <w:start w:val="1"/>
      <w:numFmt w:val="bullet"/>
      <w:lvlText w:val="o"/>
      <w:lvlJc w:val="left"/>
      <w:pPr>
        <w:ind w:left="5760" w:hanging="360"/>
      </w:pPr>
      <w:rPr>
        <w:rFonts w:ascii="Courier New" w:hAnsi="Courier New" w:hint="default"/>
      </w:rPr>
    </w:lvl>
    <w:lvl w:ilvl="8" w:tplc="ED601544">
      <w:start w:val="1"/>
      <w:numFmt w:val="bullet"/>
      <w:lvlText w:val=""/>
      <w:lvlJc w:val="left"/>
      <w:pPr>
        <w:ind w:left="6480" w:hanging="360"/>
      </w:pPr>
      <w:rPr>
        <w:rFonts w:ascii="Wingdings" w:hAnsi="Wingdings" w:hint="default"/>
      </w:rPr>
    </w:lvl>
  </w:abstractNum>
  <w:abstractNum w:abstractNumId="10" w15:restartNumberingAfterBreak="0">
    <w:nsid w:val="22B7D775"/>
    <w:multiLevelType w:val="hybridMultilevel"/>
    <w:tmpl w:val="6E26231A"/>
    <w:lvl w:ilvl="0" w:tplc="02969BD0">
      <w:start w:val="1"/>
      <w:numFmt w:val="lowerRoman"/>
      <w:lvlText w:val="%1)"/>
      <w:lvlJc w:val="right"/>
      <w:pPr>
        <w:ind w:left="720" w:hanging="360"/>
      </w:pPr>
    </w:lvl>
    <w:lvl w:ilvl="1" w:tplc="0F70A848">
      <w:start w:val="1"/>
      <w:numFmt w:val="lowerLetter"/>
      <w:lvlText w:val="%2."/>
      <w:lvlJc w:val="left"/>
      <w:pPr>
        <w:ind w:left="1440" w:hanging="360"/>
      </w:pPr>
    </w:lvl>
    <w:lvl w:ilvl="2" w:tplc="558E92FA">
      <w:start w:val="1"/>
      <w:numFmt w:val="lowerRoman"/>
      <w:lvlText w:val="%3."/>
      <w:lvlJc w:val="right"/>
      <w:pPr>
        <w:ind w:left="2160" w:hanging="180"/>
      </w:pPr>
    </w:lvl>
    <w:lvl w:ilvl="3" w:tplc="1220CCE4">
      <w:start w:val="1"/>
      <w:numFmt w:val="decimal"/>
      <w:lvlText w:val="%4."/>
      <w:lvlJc w:val="left"/>
      <w:pPr>
        <w:ind w:left="2880" w:hanging="360"/>
      </w:pPr>
    </w:lvl>
    <w:lvl w:ilvl="4" w:tplc="E69A64B8">
      <w:start w:val="1"/>
      <w:numFmt w:val="lowerLetter"/>
      <w:lvlText w:val="%5."/>
      <w:lvlJc w:val="left"/>
      <w:pPr>
        <w:ind w:left="3600" w:hanging="360"/>
      </w:pPr>
    </w:lvl>
    <w:lvl w:ilvl="5" w:tplc="60E475AE">
      <w:start w:val="1"/>
      <w:numFmt w:val="lowerRoman"/>
      <w:lvlText w:val="%6."/>
      <w:lvlJc w:val="right"/>
      <w:pPr>
        <w:ind w:left="4320" w:hanging="180"/>
      </w:pPr>
    </w:lvl>
    <w:lvl w:ilvl="6" w:tplc="392828D8">
      <w:start w:val="1"/>
      <w:numFmt w:val="decimal"/>
      <w:lvlText w:val="%7."/>
      <w:lvlJc w:val="left"/>
      <w:pPr>
        <w:ind w:left="5040" w:hanging="360"/>
      </w:pPr>
    </w:lvl>
    <w:lvl w:ilvl="7" w:tplc="4468D178">
      <w:start w:val="1"/>
      <w:numFmt w:val="lowerLetter"/>
      <w:lvlText w:val="%8."/>
      <w:lvlJc w:val="left"/>
      <w:pPr>
        <w:ind w:left="5760" w:hanging="360"/>
      </w:pPr>
    </w:lvl>
    <w:lvl w:ilvl="8" w:tplc="8C32C662">
      <w:start w:val="1"/>
      <w:numFmt w:val="lowerRoman"/>
      <w:lvlText w:val="%9."/>
      <w:lvlJc w:val="right"/>
      <w:pPr>
        <w:ind w:left="6480" w:hanging="180"/>
      </w:pPr>
    </w:lvl>
  </w:abstractNum>
  <w:abstractNum w:abstractNumId="11" w15:restartNumberingAfterBreak="0">
    <w:nsid w:val="241F7B3B"/>
    <w:multiLevelType w:val="hybridMultilevel"/>
    <w:tmpl w:val="945052DC"/>
    <w:lvl w:ilvl="0" w:tplc="5978B004">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B1D08"/>
    <w:multiLevelType w:val="hybridMultilevel"/>
    <w:tmpl w:val="FFFFFFFF"/>
    <w:lvl w:ilvl="0" w:tplc="FA5413E8">
      <w:start w:val="1"/>
      <w:numFmt w:val="decimal"/>
      <w:lvlText w:val="%1."/>
      <w:lvlJc w:val="left"/>
      <w:pPr>
        <w:ind w:left="720" w:hanging="360"/>
      </w:pPr>
    </w:lvl>
    <w:lvl w:ilvl="1" w:tplc="F760A0BE">
      <w:start w:val="1"/>
      <w:numFmt w:val="lowerLetter"/>
      <w:lvlText w:val="%2."/>
      <w:lvlJc w:val="left"/>
      <w:pPr>
        <w:ind w:left="1440" w:hanging="360"/>
      </w:pPr>
    </w:lvl>
    <w:lvl w:ilvl="2" w:tplc="18B41D66">
      <w:start w:val="1"/>
      <w:numFmt w:val="lowerRoman"/>
      <w:lvlText w:val="%3."/>
      <w:lvlJc w:val="right"/>
      <w:pPr>
        <w:ind w:left="2160" w:hanging="180"/>
      </w:pPr>
    </w:lvl>
    <w:lvl w:ilvl="3" w:tplc="2CB208D2">
      <w:start w:val="1"/>
      <w:numFmt w:val="decimal"/>
      <w:lvlText w:val="%4."/>
      <w:lvlJc w:val="left"/>
      <w:pPr>
        <w:ind w:left="2880" w:hanging="360"/>
      </w:pPr>
    </w:lvl>
    <w:lvl w:ilvl="4" w:tplc="B7E211BE">
      <w:start w:val="1"/>
      <w:numFmt w:val="lowerLetter"/>
      <w:lvlText w:val="%5."/>
      <w:lvlJc w:val="left"/>
      <w:pPr>
        <w:ind w:left="3600" w:hanging="360"/>
      </w:pPr>
    </w:lvl>
    <w:lvl w:ilvl="5" w:tplc="F5C63022">
      <w:start w:val="1"/>
      <w:numFmt w:val="lowerRoman"/>
      <w:lvlText w:val="%6."/>
      <w:lvlJc w:val="right"/>
      <w:pPr>
        <w:ind w:left="4320" w:hanging="180"/>
      </w:pPr>
    </w:lvl>
    <w:lvl w:ilvl="6" w:tplc="196A8184">
      <w:start w:val="1"/>
      <w:numFmt w:val="decimal"/>
      <w:lvlText w:val="%7."/>
      <w:lvlJc w:val="left"/>
      <w:pPr>
        <w:ind w:left="5040" w:hanging="360"/>
      </w:pPr>
    </w:lvl>
    <w:lvl w:ilvl="7" w:tplc="4B3241EE">
      <w:start w:val="1"/>
      <w:numFmt w:val="lowerLetter"/>
      <w:lvlText w:val="%8."/>
      <w:lvlJc w:val="left"/>
      <w:pPr>
        <w:ind w:left="5760" w:hanging="360"/>
      </w:pPr>
    </w:lvl>
    <w:lvl w:ilvl="8" w:tplc="D646E068">
      <w:start w:val="1"/>
      <w:numFmt w:val="lowerRoman"/>
      <w:lvlText w:val="%9."/>
      <w:lvlJc w:val="right"/>
      <w:pPr>
        <w:ind w:left="6480" w:hanging="180"/>
      </w:pPr>
    </w:lvl>
  </w:abstractNum>
  <w:abstractNum w:abstractNumId="13" w15:restartNumberingAfterBreak="0">
    <w:nsid w:val="25F34DE0"/>
    <w:multiLevelType w:val="hybridMultilevel"/>
    <w:tmpl w:val="97529C2A"/>
    <w:lvl w:ilvl="0" w:tplc="8208F10A">
      <w:start w:val="1"/>
      <w:numFmt w:val="lowerRoman"/>
      <w:lvlText w:val="(%1)"/>
      <w:lvlJc w:val="right"/>
      <w:pPr>
        <w:ind w:left="720" w:hanging="360"/>
      </w:pPr>
    </w:lvl>
    <w:lvl w:ilvl="1" w:tplc="9A96FA74">
      <w:start w:val="1"/>
      <w:numFmt w:val="lowerLetter"/>
      <w:lvlText w:val="%2."/>
      <w:lvlJc w:val="left"/>
      <w:pPr>
        <w:ind w:left="1440" w:hanging="360"/>
      </w:pPr>
    </w:lvl>
    <w:lvl w:ilvl="2" w:tplc="C5D64C9C">
      <w:start w:val="1"/>
      <w:numFmt w:val="lowerRoman"/>
      <w:lvlText w:val="%3."/>
      <w:lvlJc w:val="right"/>
      <w:pPr>
        <w:ind w:left="2160" w:hanging="180"/>
      </w:pPr>
    </w:lvl>
    <w:lvl w:ilvl="3" w:tplc="5E206816">
      <w:start w:val="1"/>
      <w:numFmt w:val="decimal"/>
      <w:lvlText w:val="%4."/>
      <w:lvlJc w:val="left"/>
      <w:pPr>
        <w:ind w:left="2880" w:hanging="360"/>
      </w:pPr>
    </w:lvl>
    <w:lvl w:ilvl="4" w:tplc="A95E2208">
      <w:start w:val="1"/>
      <w:numFmt w:val="lowerLetter"/>
      <w:lvlText w:val="%5."/>
      <w:lvlJc w:val="left"/>
      <w:pPr>
        <w:ind w:left="3600" w:hanging="360"/>
      </w:pPr>
    </w:lvl>
    <w:lvl w:ilvl="5" w:tplc="0AF4B772">
      <w:start w:val="1"/>
      <w:numFmt w:val="lowerRoman"/>
      <w:lvlText w:val="%6."/>
      <w:lvlJc w:val="right"/>
      <w:pPr>
        <w:ind w:left="4320" w:hanging="180"/>
      </w:pPr>
    </w:lvl>
    <w:lvl w:ilvl="6" w:tplc="2870D236">
      <w:start w:val="1"/>
      <w:numFmt w:val="decimal"/>
      <w:lvlText w:val="%7."/>
      <w:lvlJc w:val="left"/>
      <w:pPr>
        <w:ind w:left="5040" w:hanging="360"/>
      </w:pPr>
    </w:lvl>
    <w:lvl w:ilvl="7" w:tplc="F126023C">
      <w:start w:val="1"/>
      <w:numFmt w:val="lowerLetter"/>
      <w:lvlText w:val="%8."/>
      <w:lvlJc w:val="left"/>
      <w:pPr>
        <w:ind w:left="5760" w:hanging="360"/>
      </w:pPr>
    </w:lvl>
    <w:lvl w:ilvl="8" w:tplc="1B2CF0A6">
      <w:start w:val="1"/>
      <w:numFmt w:val="lowerRoman"/>
      <w:lvlText w:val="%9."/>
      <w:lvlJc w:val="right"/>
      <w:pPr>
        <w:ind w:left="6480" w:hanging="180"/>
      </w:pPr>
    </w:lvl>
  </w:abstractNum>
  <w:abstractNum w:abstractNumId="14" w15:restartNumberingAfterBreak="0">
    <w:nsid w:val="28197922"/>
    <w:multiLevelType w:val="multilevel"/>
    <w:tmpl w:val="A6D49F78"/>
    <w:lvl w:ilvl="0">
      <w:start w:val="1"/>
      <w:numFmt w:val="lowerLetter"/>
      <w:pStyle w:val="Letterlist"/>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15" w15:restartNumberingAfterBreak="0">
    <w:nsid w:val="28AEBE0F"/>
    <w:multiLevelType w:val="hybridMultilevel"/>
    <w:tmpl w:val="743CA546"/>
    <w:lvl w:ilvl="0" w:tplc="01A8C0EC">
      <w:start w:val="1"/>
      <w:numFmt w:val="lowerRoman"/>
      <w:lvlText w:val="%1)"/>
      <w:lvlJc w:val="right"/>
      <w:pPr>
        <w:ind w:left="720" w:hanging="360"/>
      </w:pPr>
    </w:lvl>
    <w:lvl w:ilvl="1" w:tplc="A8AC4802">
      <w:start w:val="1"/>
      <w:numFmt w:val="lowerLetter"/>
      <w:lvlText w:val="%2."/>
      <w:lvlJc w:val="left"/>
      <w:pPr>
        <w:ind w:left="1440" w:hanging="360"/>
      </w:pPr>
    </w:lvl>
    <w:lvl w:ilvl="2" w:tplc="DF346196">
      <w:start w:val="1"/>
      <w:numFmt w:val="lowerRoman"/>
      <w:lvlText w:val="%3."/>
      <w:lvlJc w:val="right"/>
      <w:pPr>
        <w:ind w:left="2160" w:hanging="180"/>
      </w:pPr>
    </w:lvl>
    <w:lvl w:ilvl="3" w:tplc="22209F66">
      <w:start w:val="1"/>
      <w:numFmt w:val="decimal"/>
      <w:lvlText w:val="%4."/>
      <w:lvlJc w:val="left"/>
      <w:pPr>
        <w:ind w:left="2880" w:hanging="360"/>
      </w:pPr>
    </w:lvl>
    <w:lvl w:ilvl="4" w:tplc="B512FC96">
      <w:start w:val="1"/>
      <w:numFmt w:val="lowerLetter"/>
      <w:lvlText w:val="%5."/>
      <w:lvlJc w:val="left"/>
      <w:pPr>
        <w:ind w:left="3600" w:hanging="360"/>
      </w:pPr>
    </w:lvl>
    <w:lvl w:ilvl="5" w:tplc="C91E01B0">
      <w:start w:val="1"/>
      <w:numFmt w:val="lowerRoman"/>
      <w:lvlText w:val="%6."/>
      <w:lvlJc w:val="right"/>
      <w:pPr>
        <w:ind w:left="4320" w:hanging="180"/>
      </w:pPr>
    </w:lvl>
    <w:lvl w:ilvl="6" w:tplc="F4C6133E">
      <w:start w:val="1"/>
      <w:numFmt w:val="decimal"/>
      <w:lvlText w:val="%7."/>
      <w:lvlJc w:val="left"/>
      <w:pPr>
        <w:ind w:left="5040" w:hanging="360"/>
      </w:pPr>
    </w:lvl>
    <w:lvl w:ilvl="7" w:tplc="ABEAD9B0">
      <w:start w:val="1"/>
      <w:numFmt w:val="lowerLetter"/>
      <w:lvlText w:val="%8."/>
      <w:lvlJc w:val="left"/>
      <w:pPr>
        <w:ind w:left="5760" w:hanging="360"/>
      </w:pPr>
    </w:lvl>
    <w:lvl w:ilvl="8" w:tplc="BE7C1CCA">
      <w:start w:val="1"/>
      <w:numFmt w:val="lowerRoman"/>
      <w:lvlText w:val="%9."/>
      <w:lvlJc w:val="right"/>
      <w:pPr>
        <w:ind w:left="6480" w:hanging="180"/>
      </w:pPr>
    </w:lvl>
  </w:abstractNum>
  <w:abstractNum w:abstractNumId="16" w15:restartNumberingAfterBreak="0">
    <w:nsid w:val="2ABC1CE6"/>
    <w:multiLevelType w:val="hybridMultilevel"/>
    <w:tmpl w:val="833C2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A061E5"/>
    <w:multiLevelType w:val="hybridMultilevel"/>
    <w:tmpl w:val="90C0C1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2C3EA"/>
    <w:multiLevelType w:val="hybridMultilevel"/>
    <w:tmpl w:val="37787400"/>
    <w:lvl w:ilvl="0" w:tplc="A4EEA610">
      <w:start w:val="1"/>
      <w:numFmt w:val="lowerRoman"/>
      <w:lvlText w:val="%1)"/>
      <w:lvlJc w:val="right"/>
      <w:pPr>
        <w:ind w:left="720" w:hanging="360"/>
      </w:pPr>
      <w:rPr>
        <w:rFonts w:ascii="Arial" w:eastAsia="Times New Roman" w:hAnsi="Arial" w:cs="Arial"/>
        <w:b w:val="0"/>
        <w:bCs w:val="0"/>
      </w:rPr>
    </w:lvl>
    <w:lvl w:ilvl="1" w:tplc="4AE24C6A">
      <w:start w:val="1"/>
      <w:numFmt w:val="lowerLetter"/>
      <w:lvlText w:val="%2."/>
      <w:lvlJc w:val="left"/>
      <w:pPr>
        <w:ind w:left="1440" w:hanging="360"/>
      </w:pPr>
    </w:lvl>
    <w:lvl w:ilvl="2" w:tplc="E1EA62E0">
      <w:start w:val="1"/>
      <w:numFmt w:val="lowerRoman"/>
      <w:lvlText w:val="%3."/>
      <w:lvlJc w:val="right"/>
      <w:pPr>
        <w:ind w:left="2160" w:hanging="180"/>
      </w:pPr>
    </w:lvl>
    <w:lvl w:ilvl="3" w:tplc="B2BA1CAA">
      <w:start w:val="1"/>
      <w:numFmt w:val="decimal"/>
      <w:lvlText w:val="%4."/>
      <w:lvlJc w:val="left"/>
      <w:pPr>
        <w:ind w:left="2880" w:hanging="360"/>
      </w:pPr>
    </w:lvl>
    <w:lvl w:ilvl="4" w:tplc="FC0CEDB2">
      <w:start w:val="1"/>
      <w:numFmt w:val="lowerLetter"/>
      <w:lvlText w:val="%5."/>
      <w:lvlJc w:val="left"/>
      <w:pPr>
        <w:ind w:left="3600" w:hanging="360"/>
      </w:pPr>
    </w:lvl>
    <w:lvl w:ilvl="5" w:tplc="64D834A6">
      <w:start w:val="1"/>
      <w:numFmt w:val="lowerRoman"/>
      <w:lvlText w:val="%6."/>
      <w:lvlJc w:val="right"/>
      <w:pPr>
        <w:ind w:left="4320" w:hanging="180"/>
      </w:pPr>
    </w:lvl>
    <w:lvl w:ilvl="6" w:tplc="351253E4">
      <w:start w:val="1"/>
      <w:numFmt w:val="decimal"/>
      <w:lvlText w:val="%7."/>
      <w:lvlJc w:val="left"/>
      <w:pPr>
        <w:ind w:left="5040" w:hanging="360"/>
      </w:pPr>
    </w:lvl>
    <w:lvl w:ilvl="7" w:tplc="C46CD830">
      <w:start w:val="1"/>
      <w:numFmt w:val="lowerLetter"/>
      <w:lvlText w:val="%8."/>
      <w:lvlJc w:val="left"/>
      <w:pPr>
        <w:ind w:left="5760" w:hanging="360"/>
      </w:pPr>
    </w:lvl>
    <w:lvl w:ilvl="8" w:tplc="3B00C58E">
      <w:start w:val="1"/>
      <w:numFmt w:val="lowerRoman"/>
      <w:lvlText w:val="%9."/>
      <w:lvlJc w:val="right"/>
      <w:pPr>
        <w:ind w:left="6480" w:hanging="180"/>
      </w:pPr>
    </w:lvl>
  </w:abstractNum>
  <w:abstractNum w:abstractNumId="19" w15:restartNumberingAfterBreak="0">
    <w:nsid w:val="32A2266B"/>
    <w:multiLevelType w:val="hybridMultilevel"/>
    <w:tmpl w:val="2E0AC5A4"/>
    <w:lvl w:ilvl="0" w:tplc="2F461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4221B"/>
    <w:multiLevelType w:val="hybridMultilevel"/>
    <w:tmpl w:val="F814DE44"/>
    <w:lvl w:ilvl="0" w:tplc="535C5F5A">
      <w:start w:val="1"/>
      <w:numFmt w:val="lowerRoman"/>
      <w:lvlText w:val="(%1)"/>
      <w:lvlJc w:val="righ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72D0457"/>
    <w:multiLevelType w:val="multilevel"/>
    <w:tmpl w:val="DFDCA73E"/>
    <w:lvl w:ilvl="0">
      <w:start w:val="1"/>
      <w:numFmt w:val="lowerRoman"/>
      <w:pStyle w:val="Romannumerallist"/>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22" w15:restartNumberingAfterBreak="0">
    <w:nsid w:val="3834C516"/>
    <w:multiLevelType w:val="hybridMultilevel"/>
    <w:tmpl w:val="D27A4374"/>
    <w:lvl w:ilvl="0" w:tplc="4B4C0DDC">
      <w:start w:val="1"/>
      <w:numFmt w:val="lowerRoman"/>
      <w:lvlText w:val="%1)"/>
      <w:lvlJc w:val="right"/>
      <w:pPr>
        <w:ind w:left="720" w:hanging="360"/>
      </w:pPr>
    </w:lvl>
    <w:lvl w:ilvl="1" w:tplc="FB4E68B4">
      <w:start w:val="1"/>
      <w:numFmt w:val="lowerLetter"/>
      <w:lvlText w:val="%2."/>
      <w:lvlJc w:val="left"/>
      <w:pPr>
        <w:ind w:left="1440" w:hanging="360"/>
      </w:pPr>
    </w:lvl>
    <w:lvl w:ilvl="2" w:tplc="487E7A0A">
      <w:start w:val="1"/>
      <w:numFmt w:val="lowerRoman"/>
      <w:lvlText w:val="%3."/>
      <w:lvlJc w:val="right"/>
      <w:pPr>
        <w:ind w:left="2160" w:hanging="180"/>
      </w:pPr>
    </w:lvl>
    <w:lvl w:ilvl="3" w:tplc="3C48F430">
      <w:start w:val="1"/>
      <w:numFmt w:val="decimal"/>
      <w:lvlText w:val="%4."/>
      <w:lvlJc w:val="left"/>
      <w:pPr>
        <w:ind w:left="2880" w:hanging="360"/>
      </w:pPr>
    </w:lvl>
    <w:lvl w:ilvl="4" w:tplc="9ED4DCCE">
      <w:start w:val="1"/>
      <w:numFmt w:val="lowerLetter"/>
      <w:lvlText w:val="%5."/>
      <w:lvlJc w:val="left"/>
      <w:pPr>
        <w:ind w:left="3600" w:hanging="360"/>
      </w:pPr>
    </w:lvl>
    <w:lvl w:ilvl="5" w:tplc="7ED2D9E4">
      <w:start w:val="1"/>
      <w:numFmt w:val="lowerRoman"/>
      <w:lvlText w:val="%6."/>
      <w:lvlJc w:val="right"/>
      <w:pPr>
        <w:ind w:left="4320" w:hanging="180"/>
      </w:pPr>
    </w:lvl>
    <w:lvl w:ilvl="6" w:tplc="A86EFF8E">
      <w:start w:val="1"/>
      <w:numFmt w:val="decimal"/>
      <w:lvlText w:val="%7."/>
      <w:lvlJc w:val="left"/>
      <w:pPr>
        <w:ind w:left="5040" w:hanging="360"/>
      </w:pPr>
    </w:lvl>
    <w:lvl w:ilvl="7" w:tplc="92D2F710">
      <w:start w:val="1"/>
      <w:numFmt w:val="lowerLetter"/>
      <w:lvlText w:val="%8."/>
      <w:lvlJc w:val="left"/>
      <w:pPr>
        <w:ind w:left="5760" w:hanging="360"/>
      </w:pPr>
    </w:lvl>
    <w:lvl w:ilvl="8" w:tplc="B7CCB632">
      <w:start w:val="1"/>
      <w:numFmt w:val="lowerRoman"/>
      <w:lvlText w:val="%9."/>
      <w:lvlJc w:val="right"/>
      <w:pPr>
        <w:ind w:left="6480" w:hanging="180"/>
      </w:pPr>
    </w:lvl>
  </w:abstractNum>
  <w:abstractNum w:abstractNumId="23" w15:restartNumberingAfterBreak="0">
    <w:nsid w:val="3C3D500F"/>
    <w:multiLevelType w:val="hybridMultilevel"/>
    <w:tmpl w:val="6EE82088"/>
    <w:lvl w:ilvl="0" w:tplc="679EAC32">
      <w:start w:val="1"/>
      <w:numFmt w:val="decimal"/>
      <w:lvlText w:val="%1."/>
      <w:lvlJc w:val="left"/>
      <w:pPr>
        <w:ind w:left="720" w:hanging="360"/>
      </w:pPr>
    </w:lvl>
    <w:lvl w:ilvl="1" w:tplc="9F9226A2">
      <w:start w:val="1"/>
      <w:numFmt w:val="lowerLetter"/>
      <w:lvlText w:val="%2."/>
      <w:lvlJc w:val="left"/>
      <w:pPr>
        <w:ind w:left="1440" w:hanging="360"/>
      </w:pPr>
    </w:lvl>
    <w:lvl w:ilvl="2" w:tplc="9892A71A">
      <w:start w:val="1"/>
      <w:numFmt w:val="lowerRoman"/>
      <w:lvlText w:val="%3."/>
      <w:lvlJc w:val="right"/>
      <w:pPr>
        <w:ind w:left="2160" w:hanging="180"/>
      </w:pPr>
    </w:lvl>
    <w:lvl w:ilvl="3" w:tplc="12EE7716">
      <w:start w:val="1"/>
      <w:numFmt w:val="decimal"/>
      <w:lvlText w:val="%4."/>
      <w:lvlJc w:val="left"/>
      <w:pPr>
        <w:ind w:left="2880" w:hanging="360"/>
      </w:pPr>
    </w:lvl>
    <w:lvl w:ilvl="4" w:tplc="154EC940">
      <w:start w:val="1"/>
      <w:numFmt w:val="lowerLetter"/>
      <w:lvlText w:val="%5."/>
      <w:lvlJc w:val="left"/>
      <w:pPr>
        <w:ind w:left="3600" w:hanging="360"/>
      </w:pPr>
    </w:lvl>
    <w:lvl w:ilvl="5" w:tplc="48D0CFBC">
      <w:start w:val="1"/>
      <w:numFmt w:val="lowerRoman"/>
      <w:lvlText w:val="%6."/>
      <w:lvlJc w:val="right"/>
      <w:pPr>
        <w:ind w:left="4320" w:hanging="180"/>
      </w:pPr>
    </w:lvl>
    <w:lvl w:ilvl="6" w:tplc="ED324E96">
      <w:start w:val="1"/>
      <w:numFmt w:val="decimal"/>
      <w:lvlText w:val="%7."/>
      <w:lvlJc w:val="left"/>
      <w:pPr>
        <w:ind w:left="5040" w:hanging="360"/>
      </w:pPr>
    </w:lvl>
    <w:lvl w:ilvl="7" w:tplc="5A780FE0">
      <w:start w:val="1"/>
      <w:numFmt w:val="lowerLetter"/>
      <w:lvlText w:val="%8."/>
      <w:lvlJc w:val="left"/>
      <w:pPr>
        <w:ind w:left="5760" w:hanging="360"/>
      </w:pPr>
    </w:lvl>
    <w:lvl w:ilvl="8" w:tplc="40DED4DE">
      <w:start w:val="1"/>
      <w:numFmt w:val="lowerRoman"/>
      <w:lvlText w:val="%9."/>
      <w:lvlJc w:val="right"/>
      <w:pPr>
        <w:ind w:left="6480" w:hanging="180"/>
      </w:pPr>
    </w:lvl>
  </w:abstractNum>
  <w:abstractNum w:abstractNumId="24" w15:restartNumberingAfterBreak="0">
    <w:nsid w:val="3D4536B6"/>
    <w:multiLevelType w:val="hybridMultilevel"/>
    <w:tmpl w:val="FFFFFFFF"/>
    <w:lvl w:ilvl="0" w:tplc="DB002AF0">
      <w:start w:val="1"/>
      <w:numFmt w:val="lowerRoman"/>
      <w:lvlText w:val="(%1)"/>
      <w:lvlJc w:val="right"/>
      <w:pPr>
        <w:ind w:left="720" w:hanging="360"/>
      </w:pPr>
    </w:lvl>
    <w:lvl w:ilvl="1" w:tplc="B1B04480">
      <w:start w:val="1"/>
      <w:numFmt w:val="lowerLetter"/>
      <w:lvlText w:val="%2."/>
      <w:lvlJc w:val="left"/>
      <w:pPr>
        <w:ind w:left="1440" w:hanging="360"/>
      </w:pPr>
    </w:lvl>
    <w:lvl w:ilvl="2" w:tplc="73982FAC">
      <w:start w:val="1"/>
      <w:numFmt w:val="lowerRoman"/>
      <w:lvlText w:val="%3."/>
      <w:lvlJc w:val="right"/>
      <w:pPr>
        <w:ind w:left="2160" w:hanging="180"/>
      </w:pPr>
    </w:lvl>
    <w:lvl w:ilvl="3" w:tplc="251ABABC">
      <w:start w:val="1"/>
      <w:numFmt w:val="decimal"/>
      <w:lvlText w:val="%4."/>
      <w:lvlJc w:val="left"/>
      <w:pPr>
        <w:ind w:left="2880" w:hanging="360"/>
      </w:pPr>
    </w:lvl>
    <w:lvl w:ilvl="4" w:tplc="757C85A8">
      <w:start w:val="1"/>
      <w:numFmt w:val="lowerLetter"/>
      <w:lvlText w:val="%5."/>
      <w:lvlJc w:val="left"/>
      <w:pPr>
        <w:ind w:left="3600" w:hanging="360"/>
      </w:pPr>
    </w:lvl>
    <w:lvl w:ilvl="5" w:tplc="FCE476FA">
      <w:start w:val="1"/>
      <w:numFmt w:val="lowerRoman"/>
      <w:lvlText w:val="%6."/>
      <w:lvlJc w:val="right"/>
      <w:pPr>
        <w:ind w:left="4320" w:hanging="180"/>
      </w:pPr>
    </w:lvl>
    <w:lvl w:ilvl="6" w:tplc="EFA41A24">
      <w:start w:val="1"/>
      <w:numFmt w:val="decimal"/>
      <w:lvlText w:val="%7."/>
      <w:lvlJc w:val="left"/>
      <w:pPr>
        <w:ind w:left="5040" w:hanging="360"/>
      </w:pPr>
    </w:lvl>
    <w:lvl w:ilvl="7" w:tplc="47667D8C">
      <w:start w:val="1"/>
      <w:numFmt w:val="lowerLetter"/>
      <w:lvlText w:val="%8."/>
      <w:lvlJc w:val="left"/>
      <w:pPr>
        <w:ind w:left="5760" w:hanging="360"/>
      </w:pPr>
    </w:lvl>
    <w:lvl w:ilvl="8" w:tplc="00BC7B9C">
      <w:start w:val="1"/>
      <w:numFmt w:val="lowerRoman"/>
      <w:lvlText w:val="%9."/>
      <w:lvlJc w:val="right"/>
      <w:pPr>
        <w:ind w:left="6480" w:hanging="180"/>
      </w:pPr>
    </w:lvl>
  </w:abstractNum>
  <w:abstractNum w:abstractNumId="25" w15:restartNumberingAfterBreak="0">
    <w:nsid w:val="48F6E6EC"/>
    <w:multiLevelType w:val="hybridMultilevel"/>
    <w:tmpl w:val="4A9EEA54"/>
    <w:lvl w:ilvl="0" w:tplc="324AB2B8">
      <w:start w:val="1"/>
      <w:numFmt w:val="lowerRoman"/>
      <w:lvlText w:val="%1)"/>
      <w:lvlJc w:val="right"/>
      <w:pPr>
        <w:ind w:left="720" w:hanging="360"/>
      </w:pPr>
    </w:lvl>
    <w:lvl w:ilvl="1" w:tplc="DE04FB56">
      <w:start w:val="1"/>
      <w:numFmt w:val="lowerLetter"/>
      <w:lvlText w:val="%2."/>
      <w:lvlJc w:val="left"/>
      <w:pPr>
        <w:ind w:left="1440" w:hanging="360"/>
      </w:pPr>
    </w:lvl>
    <w:lvl w:ilvl="2" w:tplc="DEE47C82">
      <w:start w:val="1"/>
      <w:numFmt w:val="lowerRoman"/>
      <w:lvlText w:val="%3."/>
      <w:lvlJc w:val="right"/>
      <w:pPr>
        <w:ind w:left="2160" w:hanging="180"/>
      </w:pPr>
    </w:lvl>
    <w:lvl w:ilvl="3" w:tplc="F9CEEB9A">
      <w:start w:val="1"/>
      <w:numFmt w:val="decimal"/>
      <w:lvlText w:val="%4."/>
      <w:lvlJc w:val="left"/>
      <w:pPr>
        <w:ind w:left="2880" w:hanging="360"/>
      </w:pPr>
    </w:lvl>
    <w:lvl w:ilvl="4" w:tplc="07E060D6">
      <w:start w:val="1"/>
      <w:numFmt w:val="lowerLetter"/>
      <w:lvlText w:val="%5."/>
      <w:lvlJc w:val="left"/>
      <w:pPr>
        <w:ind w:left="3600" w:hanging="360"/>
      </w:pPr>
    </w:lvl>
    <w:lvl w:ilvl="5" w:tplc="5A643888">
      <w:start w:val="1"/>
      <w:numFmt w:val="lowerRoman"/>
      <w:lvlText w:val="%6."/>
      <w:lvlJc w:val="right"/>
      <w:pPr>
        <w:ind w:left="4320" w:hanging="180"/>
      </w:pPr>
    </w:lvl>
    <w:lvl w:ilvl="6" w:tplc="483477DA">
      <w:start w:val="1"/>
      <w:numFmt w:val="decimal"/>
      <w:lvlText w:val="%7."/>
      <w:lvlJc w:val="left"/>
      <w:pPr>
        <w:ind w:left="5040" w:hanging="360"/>
      </w:pPr>
    </w:lvl>
    <w:lvl w:ilvl="7" w:tplc="682AA622">
      <w:start w:val="1"/>
      <w:numFmt w:val="lowerLetter"/>
      <w:lvlText w:val="%8."/>
      <w:lvlJc w:val="left"/>
      <w:pPr>
        <w:ind w:left="5760" w:hanging="360"/>
      </w:pPr>
    </w:lvl>
    <w:lvl w:ilvl="8" w:tplc="105054A4">
      <w:start w:val="1"/>
      <w:numFmt w:val="lowerRoman"/>
      <w:lvlText w:val="%9."/>
      <w:lvlJc w:val="right"/>
      <w:pPr>
        <w:ind w:left="6480" w:hanging="180"/>
      </w:pPr>
    </w:lvl>
  </w:abstractNum>
  <w:abstractNum w:abstractNumId="26" w15:restartNumberingAfterBreak="0">
    <w:nsid w:val="49016B00"/>
    <w:multiLevelType w:val="hybridMultilevel"/>
    <w:tmpl w:val="F814DE44"/>
    <w:lvl w:ilvl="0" w:tplc="FFFFFFFF">
      <w:start w:val="1"/>
      <w:numFmt w:val="lowerRoman"/>
      <w:lvlText w:val="(%1)"/>
      <w:lvlJc w:val="righ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AD5B9AE"/>
    <w:multiLevelType w:val="hybridMultilevel"/>
    <w:tmpl w:val="FFFFFFFF"/>
    <w:lvl w:ilvl="0" w:tplc="A5AC6BE4">
      <w:start w:val="1"/>
      <w:numFmt w:val="lowerRoman"/>
      <w:lvlText w:val="(%1)"/>
      <w:lvlJc w:val="right"/>
      <w:pPr>
        <w:ind w:left="720" w:hanging="360"/>
      </w:pPr>
    </w:lvl>
    <w:lvl w:ilvl="1" w:tplc="A692A93A">
      <w:start w:val="1"/>
      <w:numFmt w:val="lowerLetter"/>
      <w:lvlText w:val="%2."/>
      <w:lvlJc w:val="left"/>
      <w:pPr>
        <w:ind w:left="1440" w:hanging="360"/>
      </w:pPr>
    </w:lvl>
    <w:lvl w:ilvl="2" w:tplc="B22EFFCC">
      <w:start w:val="1"/>
      <w:numFmt w:val="lowerRoman"/>
      <w:lvlText w:val="%3."/>
      <w:lvlJc w:val="right"/>
      <w:pPr>
        <w:ind w:left="2160" w:hanging="180"/>
      </w:pPr>
    </w:lvl>
    <w:lvl w:ilvl="3" w:tplc="BED484D8">
      <w:start w:val="1"/>
      <w:numFmt w:val="decimal"/>
      <w:lvlText w:val="%4."/>
      <w:lvlJc w:val="left"/>
      <w:pPr>
        <w:ind w:left="2880" w:hanging="360"/>
      </w:pPr>
    </w:lvl>
    <w:lvl w:ilvl="4" w:tplc="E45E9672">
      <w:start w:val="1"/>
      <w:numFmt w:val="lowerLetter"/>
      <w:lvlText w:val="%5."/>
      <w:lvlJc w:val="left"/>
      <w:pPr>
        <w:ind w:left="3600" w:hanging="360"/>
      </w:pPr>
    </w:lvl>
    <w:lvl w:ilvl="5" w:tplc="20829076">
      <w:start w:val="1"/>
      <w:numFmt w:val="lowerRoman"/>
      <w:lvlText w:val="%6."/>
      <w:lvlJc w:val="right"/>
      <w:pPr>
        <w:ind w:left="4320" w:hanging="180"/>
      </w:pPr>
    </w:lvl>
    <w:lvl w:ilvl="6" w:tplc="A6DE218C">
      <w:start w:val="1"/>
      <w:numFmt w:val="decimal"/>
      <w:lvlText w:val="%7."/>
      <w:lvlJc w:val="left"/>
      <w:pPr>
        <w:ind w:left="5040" w:hanging="360"/>
      </w:pPr>
    </w:lvl>
    <w:lvl w:ilvl="7" w:tplc="473E98D2">
      <w:start w:val="1"/>
      <w:numFmt w:val="lowerLetter"/>
      <w:lvlText w:val="%8."/>
      <w:lvlJc w:val="left"/>
      <w:pPr>
        <w:ind w:left="5760" w:hanging="360"/>
      </w:pPr>
    </w:lvl>
    <w:lvl w:ilvl="8" w:tplc="4A88D3AC">
      <w:start w:val="1"/>
      <w:numFmt w:val="lowerRoman"/>
      <w:lvlText w:val="%9."/>
      <w:lvlJc w:val="right"/>
      <w:pPr>
        <w:ind w:left="6480" w:hanging="180"/>
      </w:pPr>
    </w:lvl>
  </w:abstractNum>
  <w:abstractNum w:abstractNumId="28" w15:restartNumberingAfterBreak="0">
    <w:nsid w:val="59AB3749"/>
    <w:multiLevelType w:val="multilevel"/>
    <w:tmpl w:val="E8F0CE02"/>
    <w:lvl w:ilvl="0">
      <w:start w:val="1"/>
      <w:numFmt w:val="decimal"/>
      <w:pStyle w:val="Numericallist"/>
      <w:lvlText w:val="%1)"/>
      <w:lvlJc w:val="left"/>
      <w:pPr>
        <w:tabs>
          <w:tab w:val="num" w:pos="425"/>
        </w:tabs>
        <w:ind w:left="425" w:hanging="425"/>
      </w:pPr>
      <w:rPr>
        <w:rFonts w:hint="default"/>
      </w:rPr>
    </w:lvl>
    <w:lvl w:ilvl="1">
      <w:start w:val="1"/>
      <w:numFmt w:val="none"/>
      <w:lvlText w:val=""/>
      <w:lvlJc w:val="left"/>
      <w:pPr>
        <w:tabs>
          <w:tab w:val="num" w:pos="425"/>
        </w:tabs>
        <w:ind w:left="0" w:firstLine="425"/>
      </w:pPr>
      <w:rPr>
        <w:rFonts w:hint="default"/>
      </w:rPr>
    </w:lvl>
    <w:lvl w:ilvl="2">
      <w:start w:val="1"/>
      <w:numFmt w:val="none"/>
      <w:lvlText w:val=""/>
      <w:lvlJc w:val="right"/>
      <w:pPr>
        <w:tabs>
          <w:tab w:val="num" w:pos="425"/>
        </w:tabs>
        <w:ind w:left="0" w:firstLine="425"/>
      </w:pPr>
      <w:rPr>
        <w:rFonts w:hint="default"/>
      </w:rPr>
    </w:lvl>
    <w:lvl w:ilvl="3">
      <w:start w:val="1"/>
      <w:numFmt w:val="none"/>
      <w:lvlText w:val=""/>
      <w:lvlJc w:val="left"/>
      <w:pPr>
        <w:tabs>
          <w:tab w:val="num" w:pos="425"/>
        </w:tabs>
        <w:ind w:left="0" w:firstLine="425"/>
      </w:pPr>
      <w:rPr>
        <w:rFonts w:hint="default"/>
      </w:rPr>
    </w:lvl>
    <w:lvl w:ilvl="4">
      <w:start w:val="1"/>
      <w:numFmt w:val="none"/>
      <w:lvlText w:val=""/>
      <w:lvlJc w:val="left"/>
      <w:pPr>
        <w:tabs>
          <w:tab w:val="num" w:pos="425"/>
        </w:tabs>
        <w:ind w:left="0" w:firstLine="425"/>
      </w:pPr>
      <w:rPr>
        <w:rFonts w:hint="default"/>
      </w:rPr>
    </w:lvl>
    <w:lvl w:ilvl="5">
      <w:start w:val="1"/>
      <w:numFmt w:val="none"/>
      <w:lvlText w:val=""/>
      <w:lvlJc w:val="right"/>
      <w:pPr>
        <w:tabs>
          <w:tab w:val="num" w:pos="425"/>
        </w:tabs>
        <w:ind w:left="0" w:firstLine="425"/>
      </w:pPr>
      <w:rPr>
        <w:rFonts w:hint="default"/>
      </w:rPr>
    </w:lvl>
    <w:lvl w:ilvl="6">
      <w:start w:val="1"/>
      <w:numFmt w:val="none"/>
      <w:lvlText w:val=""/>
      <w:lvlJc w:val="left"/>
      <w:pPr>
        <w:tabs>
          <w:tab w:val="num" w:pos="425"/>
        </w:tabs>
        <w:ind w:left="0" w:firstLine="425"/>
      </w:pPr>
      <w:rPr>
        <w:rFonts w:hint="default"/>
      </w:rPr>
    </w:lvl>
    <w:lvl w:ilvl="7">
      <w:start w:val="1"/>
      <w:numFmt w:val="none"/>
      <w:lvlText w:val=""/>
      <w:lvlJc w:val="left"/>
      <w:pPr>
        <w:tabs>
          <w:tab w:val="num" w:pos="425"/>
        </w:tabs>
        <w:ind w:left="0" w:firstLine="425"/>
      </w:pPr>
      <w:rPr>
        <w:rFonts w:hint="default"/>
      </w:rPr>
    </w:lvl>
    <w:lvl w:ilvl="8">
      <w:start w:val="1"/>
      <w:numFmt w:val="none"/>
      <w:lvlText w:val=""/>
      <w:lvlJc w:val="right"/>
      <w:pPr>
        <w:tabs>
          <w:tab w:val="num" w:pos="425"/>
        </w:tabs>
        <w:ind w:left="0" w:firstLine="425"/>
      </w:pPr>
      <w:rPr>
        <w:rFonts w:hint="default"/>
      </w:rPr>
    </w:lvl>
  </w:abstractNum>
  <w:abstractNum w:abstractNumId="29" w15:restartNumberingAfterBreak="0">
    <w:nsid w:val="626D1BC1"/>
    <w:multiLevelType w:val="hybridMultilevel"/>
    <w:tmpl w:val="D3921364"/>
    <w:lvl w:ilvl="0" w:tplc="660A034C">
      <w:start w:val="1"/>
      <w:numFmt w:val="lowerRoman"/>
      <w:lvlText w:val="(%1)"/>
      <w:lvlJc w:val="right"/>
      <w:pPr>
        <w:ind w:left="720" w:hanging="360"/>
      </w:pPr>
    </w:lvl>
    <w:lvl w:ilvl="1" w:tplc="E63E7EAE">
      <w:start w:val="1"/>
      <w:numFmt w:val="bullet"/>
      <w:lvlText w:val="o"/>
      <w:lvlJc w:val="left"/>
      <w:pPr>
        <w:ind w:left="1440" w:hanging="360"/>
      </w:pPr>
      <w:rPr>
        <w:rFonts w:ascii="Courier New" w:hAnsi="Courier New" w:hint="default"/>
      </w:rPr>
    </w:lvl>
    <w:lvl w:ilvl="2" w:tplc="57FA73DC">
      <w:start w:val="1"/>
      <w:numFmt w:val="bullet"/>
      <w:lvlText w:val=""/>
      <w:lvlJc w:val="left"/>
      <w:pPr>
        <w:ind w:left="2160" w:hanging="360"/>
      </w:pPr>
      <w:rPr>
        <w:rFonts w:ascii="Wingdings" w:hAnsi="Wingdings" w:hint="default"/>
      </w:rPr>
    </w:lvl>
    <w:lvl w:ilvl="3" w:tplc="39746FD2">
      <w:start w:val="1"/>
      <w:numFmt w:val="bullet"/>
      <w:lvlText w:val=""/>
      <w:lvlJc w:val="left"/>
      <w:pPr>
        <w:ind w:left="2880" w:hanging="360"/>
      </w:pPr>
      <w:rPr>
        <w:rFonts w:ascii="Symbol" w:hAnsi="Symbol" w:hint="default"/>
      </w:rPr>
    </w:lvl>
    <w:lvl w:ilvl="4" w:tplc="68563ADA">
      <w:start w:val="1"/>
      <w:numFmt w:val="bullet"/>
      <w:lvlText w:val="o"/>
      <w:lvlJc w:val="left"/>
      <w:pPr>
        <w:ind w:left="3600" w:hanging="360"/>
      </w:pPr>
      <w:rPr>
        <w:rFonts w:ascii="Courier New" w:hAnsi="Courier New" w:hint="default"/>
      </w:rPr>
    </w:lvl>
    <w:lvl w:ilvl="5" w:tplc="12ACD76A">
      <w:start w:val="1"/>
      <w:numFmt w:val="bullet"/>
      <w:lvlText w:val=""/>
      <w:lvlJc w:val="left"/>
      <w:pPr>
        <w:ind w:left="4320" w:hanging="360"/>
      </w:pPr>
      <w:rPr>
        <w:rFonts w:ascii="Wingdings" w:hAnsi="Wingdings" w:hint="default"/>
      </w:rPr>
    </w:lvl>
    <w:lvl w:ilvl="6" w:tplc="8F762686">
      <w:start w:val="1"/>
      <w:numFmt w:val="bullet"/>
      <w:lvlText w:val=""/>
      <w:lvlJc w:val="left"/>
      <w:pPr>
        <w:ind w:left="5040" w:hanging="360"/>
      </w:pPr>
      <w:rPr>
        <w:rFonts w:ascii="Symbol" w:hAnsi="Symbol" w:hint="default"/>
      </w:rPr>
    </w:lvl>
    <w:lvl w:ilvl="7" w:tplc="6ACA5490">
      <w:start w:val="1"/>
      <w:numFmt w:val="bullet"/>
      <w:lvlText w:val="o"/>
      <w:lvlJc w:val="left"/>
      <w:pPr>
        <w:ind w:left="5760" w:hanging="360"/>
      </w:pPr>
      <w:rPr>
        <w:rFonts w:ascii="Courier New" w:hAnsi="Courier New" w:hint="default"/>
      </w:rPr>
    </w:lvl>
    <w:lvl w:ilvl="8" w:tplc="886AE944">
      <w:start w:val="1"/>
      <w:numFmt w:val="bullet"/>
      <w:lvlText w:val=""/>
      <w:lvlJc w:val="left"/>
      <w:pPr>
        <w:ind w:left="6480" w:hanging="360"/>
      </w:pPr>
      <w:rPr>
        <w:rFonts w:ascii="Wingdings" w:hAnsi="Wingdings" w:hint="default"/>
      </w:rPr>
    </w:lvl>
  </w:abstractNum>
  <w:abstractNum w:abstractNumId="30" w15:restartNumberingAfterBreak="0">
    <w:nsid w:val="6524DA11"/>
    <w:multiLevelType w:val="hybridMultilevel"/>
    <w:tmpl w:val="5FC0CEB8"/>
    <w:lvl w:ilvl="0" w:tplc="0828615C">
      <w:start w:val="1"/>
      <w:numFmt w:val="bullet"/>
      <w:lvlText w:val=""/>
      <w:lvlJc w:val="left"/>
      <w:pPr>
        <w:ind w:left="720" w:hanging="360"/>
      </w:pPr>
      <w:rPr>
        <w:rFonts w:ascii="Symbol" w:hAnsi="Symbol" w:hint="default"/>
      </w:rPr>
    </w:lvl>
    <w:lvl w:ilvl="1" w:tplc="9990BAA0">
      <w:start w:val="1"/>
      <w:numFmt w:val="bullet"/>
      <w:lvlText w:val="o"/>
      <w:lvlJc w:val="left"/>
      <w:pPr>
        <w:ind w:left="1440" w:hanging="360"/>
      </w:pPr>
      <w:rPr>
        <w:rFonts w:ascii="Courier New" w:hAnsi="Courier New" w:hint="default"/>
      </w:rPr>
    </w:lvl>
    <w:lvl w:ilvl="2" w:tplc="39BA11F6">
      <w:start w:val="1"/>
      <w:numFmt w:val="bullet"/>
      <w:lvlText w:val=""/>
      <w:lvlJc w:val="left"/>
      <w:pPr>
        <w:ind w:left="2160" w:hanging="360"/>
      </w:pPr>
      <w:rPr>
        <w:rFonts w:ascii="Wingdings" w:hAnsi="Wingdings" w:hint="default"/>
      </w:rPr>
    </w:lvl>
    <w:lvl w:ilvl="3" w:tplc="7E96D71C">
      <w:start w:val="1"/>
      <w:numFmt w:val="bullet"/>
      <w:lvlText w:val=""/>
      <w:lvlJc w:val="left"/>
      <w:pPr>
        <w:ind w:left="2880" w:hanging="360"/>
      </w:pPr>
      <w:rPr>
        <w:rFonts w:ascii="Symbol" w:hAnsi="Symbol" w:hint="default"/>
      </w:rPr>
    </w:lvl>
    <w:lvl w:ilvl="4" w:tplc="F0CEC78E">
      <w:start w:val="1"/>
      <w:numFmt w:val="bullet"/>
      <w:lvlText w:val="o"/>
      <w:lvlJc w:val="left"/>
      <w:pPr>
        <w:ind w:left="3600" w:hanging="360"/>
      </w:pPr>
      <w:rPr>
        <w:rFonts w:ascii="Courier New" w:hAnsi="Courier New" w:hint="default"/>
      </w:rPr>
    </w:lvl>
    <w:lvl w:ilvl="5" w:tplc="2FEE1054">
      <w:start w:val="1"/>
      <w:numFmt w:val="bullet"/>
      <w:lvlText w:val=""/>
      <w:lvlJc w:val="left"/>
      <w:pPr>
        <w:ind w:left="4320" w:hanging="360"/>
      </w:pPr>
      <w:rPr>
        <w:rFonts w:ascii="Wingdings" w:hAnsi="Wingdings" w:hint="default"/>
      </w:rPr>
    </w:lvl>
    <w:lvl w:ilvl="6" w:tplc="BE30B01E">
      <w:start w:val="1"/>
      <w:numFmt w:val="bullet"/>
      <w:lvlText w:val=""/>
      <w:lvlJc w:val="left"/>
      <w:pPr>
        <w:ind w:left="5040" w:hanging="360"/>
      </w:pPr>
      <w:rPr>
        <w:rFonts w:ascii="Symbol" w:hAnsi="Symbol" w:hint="default"/>
      </w:rPr>
    </w:lvl>
    <w:lvl w:ilvl="7" w:tplc="DF8C92FC">
      <w:start w:val="1"/>
      <w:numFmt w:val="bullet"/>
      <w:lvlText w:val="o"/>
      <w:lvlJc w:val="left"/>
      <w:pPr>
        <w:ind w:left="5760" w:hanging="360"/>
      </w:pPr>
      <w:rPr>
        <w:rFonts w:ascii="Courier New" w:hAnsi="Courier New" w:hint="default"/>
      </w:rPr>
    </w:lvl>
    <w:lvl w:ilvl="8" w:tplc="461CF9BC">
      <w:start w:val="1"/>
      <w:numFmt w:val="bullet"/>
      <w:lvlText w:val=""/>
      <w:lvlJc w:val="left"/>
      <w:pPr>
        <w:ind w:left="6480" w:hanging="360"/>
      </w:pPr>
      <w:rPr>
        <w:rFonts w:ascii="Wingdings" w:hAnsi="Wingdings" w:hint="default"/>
      </w:rPr>
    </w:lvl>
  </w:abstractNum>
  <w:abstractNum w:abstractNumId="31" w15:restartNumberingAfterBreak="0">
    <w:nsid w:val="68E14952"/>
    <w:multiLevelType w:val="hybridMultilevel"/>
    <w:tmpl w:val="B11C3330"/>
    <w:lvl w:ilvl="0" w:tplc="D06C78F6">
      <w:start w:val="1"/>
      <w:numFmt w:val="lowerRoman"/>
      <w:lvlText w:val="%1)"/>
      <w:lvlJc w:val="right"/>
      <w:pPr>
        <w:ind w:left="720" w:hanging="360"/>
      </w:pPr>
      <w:rPr>
        <w:rFonts w:ascii="Arial" w:eastAsia="Times New Roman" w:hAnsi="Arial" w:cs="Arial"/>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FDB1468"/>
    <w:multiLevelType w:val="hybridMultilevel"/>
    <w:tmpl w:val="27B6D76E"/>
    <w:lvl w:ilvl="0" w:tplc="1228EA14">
      <w:start w:val="1"/>
      <w:numFmt w:val="lowerRoman"/>
      <w:lvlText w:val="%1)"/>
      <w:lvlJc w:val="right"/>
      <w:pPr>
        <w:ind w:left="720" w:hanging="360"/>
      </w:pPr>
    </w:lvl>
    <w:lvl w:ilvl="1" w:tplc="B87C256E">
      <w:start w:val="1"/>
      <w:numFmt w:val="lowerLetter"/>
      <w:lvlText w:val="%2."/>
      <w:lvlJc w:val="left"/>
      <w:pPr>
        <w:ind w:left="1440" w:hanging="360"/>
      </w:pPr>
    </w:lvl>
    <w:lvl w:ilvl="2" w:tplc="724427BC">
      <w:start w:val="1"/>
      <w:numFmt w:val="lowerRoman"/>
      <w:lvlText w:val="%3."/>
      <w:lvlJc w:val="right"/>
      <w:pPr>
        <w:ind w:left="2160" w:hanging="180"/>
      </w:pPr>
    </w:lvl>
    <w:lvl w:ilvl="3" w:tplc="E4FC2CFA">
      <w:start w:val="1"/>
      <w:numFmt w:val="decimal"/>
      <w:lvlText w:val="%4."/>
      <w:lvlJc w:val="left"/>
      <w:pPr>
        <w:ind w:left="2880" w:hanging="360"/>
      </w:pPr>
    </w:lvl>
    <w:lvl w:ilvl="4" w:tplc="DF60FF30">
      <w:start w:val="1"/>
      <w:numFmt w:val="lowerLetter"/>
      <w:lvlText w:val="%5."/>
      <w:lvlJc w:val="left"/>
      <w:pPr>
        <w:ind w:left="3600" w:hanging="360"/>
      </w:pPr>
    </w:lvl>
    <w:lvl w:ilvl="5" w:tplc="661CB0E0">
      <w:start w:val="1"/>
      <w:numFmt w:val="lowerRoman"/>
      <w:lvlText w:val="%6."/>
      <w:lvlJc w:val="right"/>
      <w:pPr>
        <w:ind w:left="4320" w:hanging="180"/>
      </w:pPr>
    </w:lvl>
    <w:lvl w:ilvl="6" w:tplc="232A5EAC">
      <w:start w:val="1"/>
      <w:numFmt w:val="decimal"/>
      <w:lvlText w:val="%7."/>
      <w:lvlJc w:val="left"/>
      <w:pPr>
        <w:ind w:left="5040" w:hanging="360"/>
      </w:pPr>
    </w:lvl>
    <w:lvl w:ilvl="7" w:tplc="82FA2CFE">
      <w:start w:val="1"/>
      <w:numFmt w:val="lowerLetter"/>
      <w:lvlText w:val="%8."/>
      <w:lvlJc w:val="left"/>
      <w:pPr>
        <w:ind w:left="5760" w:hanging="360"/>
      </w:pPr>
    </w:lvl>
    <w:lvl w:ilvl="8" w:tplc="95542A96">
      <w:start w:val="1"/>
      <w:numFmt w:val="lowerRoman"/>
      <w:lvlText w:val="%9."/>
      <w:lvlJc w:val="right"/>
      <w:pPr>
        <w:ind w:left="6480" w:hanging="180"/>
      </w:pPr>
    </w:lvl>
  </w:abstractNum>
  <w:abstractNum w:abstractNumId="33" w15:restartNumberingAfterBreak="0">
    <w:nsid w:val="7141BD3A"/>
    <w:multiLevelType w:val="hybridMultilevel"/>
    <w:tmpl w:val="FFFFFFFF"/>
    <w:lvl w:ilvl="0" w:tplc="674642F0">
      <w:start w:val="1"/>
      <w:numFmt w:val="lowerRoman"/>
      <w:lvlText w:val="(%1)"/>
      <w:lvlJc w:val="right"/>
      <w:pPr>
        <w:ind w:left="720" w:hanging="360"/>
      </w:pPr>
    </w:lvl>
    <w:lvl w:ilvl="1" w:tplc="42D6969C">
      <w:start w:val="1"/>
      <w:numFmt w:val="lowerLetter"/>
      <w:lvlText w:val="%2."/>
      <w:lvlJc w:val="left"/>
      <w:pPr>
        <w:ind w:left="1440" w:hanging="360"/>
      </w:pPr>
    </w:lvl>
    <w:lvl w:ilvl="2" w:tplc="4C20B628">
      <w:start w:val="1"/>
      <w:numFmt w:val="lowerRoman"/>
      <w:lvlText w:val="%3."/>
      <w:lvlJc w:val="right"/>
      <w:pPr>
        <w:ind w:left="2160" w:hanging="180"/>
      </w:pPr>
    </w:lvl>
    <w:lvl w:ilvl="3" w:tplc="A0382828">
      <w:start w:val="1"/>
      <w:numFmt w:val="decimal"/>
      <w:lvlText w:val="%4."/>
      <w:lvlJc w:val="left"/>
      <w:pPr>
        <w:ind w:left="2880" w:hanging="360"/>
      </w:pPr>
    </w:lvl>
    <w:lvl w:ilvl="4" w:tplc="EF485EF8">
      <w:start w:val="1"/>
      <w:numFmt w:val="lowerLetter"/>
      <w:lvlText w:val="%5."/>
      <w:lvlJc w:val="left"/>
      <w:pPr>
        <w:ind w:left="3600" w:hanging="360"/>
      </w:pPr>
    </w:lvl>
    <w:lvl w:ilvl="5" w:tplc="D0666CB8">
      <w:start w:val="1"/>
      <w:numFmt w:val="lowerRoman"/>
      <w:lvlText w:val="%6."/>
      <w:lvlJc w:val="right"/>
      <w:pPr>
        <w:ind w:left="4320" w:hanging="180"/>
      </w:pPr>
    </w:lvl>
    <w:lvl w:ilvl="6" w:tplc="3ED4DA8C">
      <w:start w:val="1"/>
      <w:numFmt w:val="decimal"/>
      <w:lvlText w:val="%7."/>
      <w:lvlJc w:val="left"/>
      <w:pPr>
        <w:ind w:left="5040" w:hanging="360"/>
      </w:pPr>
    </w:lvl>
    <w:lvl w:ilvl="7" w:tplc="BF26A6A0">
      <w:start w:val="1"/>
      <w:numFmt w:val="lowerLetter"/>
      <w:lvlText w:val="%8."/>
      <w:lvlJc w:val="left"/>
      <w:pPr>
        <w:ind w:left="5760" w:hanging="360"/>
      </w:pPr>
    </w:lvl>
    <w:lvl w:ilvl="8" w:tplc="CF2A1C78">
      <w:start w:val="1"/>
      <w:numFmt w:val="lowerRoman"/>
      <w:lvlText w:val="%9."/>
      <w:lvlJc w:val="right"/>
      <w:pPr>
        <w:ind w:left="6480" w:hanging="180"/>
      </w:pPr>
    </w:lvl>
  </w:abstractNum>
  <w:abstractNum w:abstractNumId="34" w15:restartNumberingAfterBreak="0">
    <w:nsid w:val="73F957C2"/>
    <w:multiLevelType w:val="multilevel"/>
    <w:tmpl w:val="1E0874E2"/>
    <w:styleLink w:val="BulletList"/>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67D1B3"/>
    <w:multiLevelType w:val="hybridMultilevel"/>
    <w:tmpl w:val="3C9236B0"/>
    <w:lvl w:ilvl="0" w:tplc="5E04423E">
      <w:start w:val="1"/>
      <w:numFmt w:val="lowerRoman"/>
      <w:lvlText w:val="%1)"/>
      <w:lvlJc w:val="right"/>
      <w:pPr>
        <w:ind w:left="720" w:hanging="360"/>
      </w:pPr>
      <w:rPr>
        <w:b w:val="0"/>
        <w:bCs w:val="0"/>
      </w:rPr>
    </w:lvl>
    <w:lvl w:ilvl="1" w:tplc="11847CFA">
      <w:start w:val="1"/>
      <w:numFmt w:val="lowerLetter"/>
      <w:lvlText w:val="%2."/>
      <w:lvlJc w:val="left"/>
      <w:pPr>
        <w:ind w:left="1440" w:hanging="360"/>
      </w:pPr>
    </w:lvl>
    <w:lvl w:ilvl="2" w:tplc="E8F494A4">
      <w:start w:val="1"/>
      <w:numFmt w:val="lowerRoman"/>
      <w:lvlText w:val="%3."/>
      <w:lvlJc w:val="right"/>
      <w:pPr>
        <w:ind w:left="2160" w:hanging="180"/>
      </w:pPr>
    </w:lvl>
    <w:lvl w:ilvl="3" w:tplc="CB8C473C">
      <w:start w:val="1"/>
      <w:numFmt w:val="decimal"/>
      <w:lvlText w:val="%4."/>
      <w:lvlJc w:val="left"/>
      <w:pPr>
        <w:ind w:left="2880" w:hanging="360"/>
      </w:pPr>
    </w:lvl>
    <w:lvl w:ilvl="4" w:tplc="37DECB18">
      <w:start w:val="1"/>
      <w:numFmt w:val="lowerLetter"/>
      <w:lvlText w:val="%5."/>
      <w:lvlJc w:val="left"/>
      <w:pPr>
        <w:ind w:left="3600" w:hanging="360"/>
      </w:pPr>
    </w:lvl>
    <w:lvl w:ilvl="5" w:tplc="12EE8EAA">
      <w:start w:val="1"/>
      <w:numFmt w:val="lowerRoman"/>
      <w:lvlText w:val="%6."/>
      <w:lvlJc w:val="right"/>
      <w:pPr>
        <w:ind w:left="4320" w:hanging="180"/>
      </w:pPr>
    </w:lvl>
    <w:lvl w:ilvl="6" w:tplc="95D484CA">
      <w:start w:val="1"/>
      <w:numFmt w:val="decimal"/>
      <w:lvlText w:val="%7."/>
      <w:lvlJc w:val="left"/>
      <w:pPr>
        <w:ind w:left="5040" w:hanging="360"/>
      </w:pPr>
    </w:lvl>
    <w:lvl w:ilvl="7" w:tplc="E042DF00">
      <w:start w:val="1"/>
      <w:numFmt w:val="lowerLetter"/>
      <w:lvlText w:val="%8."/>
      <w:lvlJc w:val="left"/>
      <w:pPr>
        <w:ind w:left="5760" w:hanging="360"/>
      </w:pPr>
    </w:lvl>
    <w:lvl w:ilvl="8" w:tplc="C708F816">
      <w:start w:val="1"/>
      <w:numFmt w:val="lowerRoman"/>
      <w:lvlText w:val="%9."/>
      <w:lvlJc w:val="right"/>
      <w:pPr>
        <w:ind w:left="6480" w:hanging="180"/>
      </w:pPr>
    </w:lvl>
  </w:abstractNum>
  <w:abstractNum w:abstractNumId="36" w15:restartNumberingAfterBreak="0">
    <w:nsid w:val="77F54533"/>
    <w:multiLevelType w:val="hybridMultilevel"/>
    <w:tmpl w:val="20F6E0F8"/>
    <w:lvl w:ilvl="0" w:tplc="B246C81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704FFC"/>
    <w:multiLevelType w:val="hybridMultilevel"/>
    <w:tmpl w:val="FFFFFFFF"/>
    <w:lvl w:ilvl="0" w:tplc="10144818">
      <w:start w:val="1"/>
      <w:numFmt w:val="decimal"/>
      <w:lvlText w:val="%1."/>
      <w:lvlJc w:val="left"/>
      <w:pPr>
        <w:ind w:left="720" w:hanging="360"/>
      </w:pPr>
    </w:lvl>
    <w:lvl w:ilvl="1" w:tplc="2B64F446">
      <w:start w:val="1"/>
      <w:numFmt w:val="lowerLetter"/>
      <w:lvlText w:val="%2."/>
      <w:lvlJc w:val="left"/>
      <w:pPr>
        <w:ind w:left="1440" w:hanging="360"/>
      </w:pPr>
    </w:lvl>
    <w:lvl w:ilvl="2" w:tplc="A2D2F9EC">
      <w:start w:val="1"/>
      <w:numFmt w:val="lowerRoman"/>
      <w:lvlText w:val="%3."/>
      <w:lvlJc w:val="right"/>
      <w:pPr>
        <w:ind w:left="2160" w:hanging="180"/>
      </w:pPr>
    </w:lvl>
    <w:lvl w:ilvl="3" w:tplc="906E6D5C">
      <w:start w:val="1"/>
      <w:numFmt w:val="decimal"/>
      <w:lvlText w:val="%4."/>
      <w:lvlJc w:val="left"/>
      <w:pPr>
        <w:ind w:left="2880" w:hanging="360"/>
      </w:pPr>
    </w:lvl>
    <w:lvl w:ilvl="4" w:tplc="BB0A1916">
      <w:start w:val="1"/>
      <w:numFmt w:val="lowerLetter"/>
      <w:lvlText w:val="%5."/>
      <w:lvlJc w:val="left"/>
      <w:pPr>
        <w:ind w:left="3600" w:hanging="360"/>
      </w:pPr>
    </w:lvl>
    <w:lvl w:ilvl="5" w:tplc="CABAE722">
      <w:start w:val="1"/>
      <w:numFmt w:val="lowerRoman"/>
      <w:lvlText w:val="%6."/>
      <w:lvlJc w:val="right"/>
      <w:pPr>
        <w:ind w:left="4320" w:hanging="180"/>
      </w:pPr>
    </w:lvl>
    <w:lvl w:ilvl="6" w:tplc="C978B146">
      <w:start w:val="1"/>
      <w:numFmt w:val="decimal"/>
      <w:lvlText w:val="%7."/>
      <w:lvlJc w:val="left"/>
      <w:pPr>
        <w:ind w:left="5040" w:hanging="360"/>
      </w:pPr>
    </w:lvl>
    <w:lvl w:ilvl="7" w:tplc="72521E90">
      <w:start w:val="1"/>
      <w:numFmt w:val="lowerLetter"/>
      <w:lvlText w:val="%8."/>
      <w:lvlJc w:val="left"/>
      <w:pPr>
        <w:ind w:left="5760" w:hanging="360"/>
      </w:pPr>
    </w:lvl>
    <w:lvl w:ilvl="8" w:tplc="D17C2808">
      <w:start w:val="1"/>
      <w:numFmt w:val="lowerRoman"/>
      <w:lvlText w:val="%9."/>
      <w:lvlJc w:val="right"/>
      <w:pPr>
        <w:ind w:left="6480" w:hanging="180"/>
      </w:pPr>
    </w:lvl>
  </w:abstractNum>
  <w:abstractNum w:abstractNumId="38" w15:restartNumberingAfterBreak="0">
    <w:nsid w:val="7A6A9BDE"/>
    <w:multiLevelType w:val="hybridMultilevel"/>
    <w:tmpl w:val="FFFFFFFF"/>
    <w:lvl w:ilvl="0" w:tplc="E6EC98B0">
      <w:start w:val="1"/>
      <w:numFmt w:val="bullet"/>
      <w:lvlText w:val=""/>
      <w:lvlJc w:val="left"/>
      <w:pPr>
        <w:ind w:left="720" w:hanging="360"/>
      </w:pPr>
      <w:rPr>
        <w:rFonts w:ascii="Symbol" w:hAnsi="Symbol" w:hint="default"/>
      </w:rPr>
    </w:lvl>
    <w:lvl w:ilvl="1" w:tplc="2E7A6E16">
      <w:start w:val="1"/>
      <w:numFmt w:val="bullet"/>
      <w:lvlText w:val="o"/>
      <w:lvlJc w:val="left"/>
      <w:pPr>
        <w:ind w:left="1440" w:hanging="360"/>
      </w:pPr>
      <w:rPr>
        <w:rFonts w:ascii="Courier New" w:hAnsi="Courier New" w:hint="default"/>
      </w:rPr>
    </w:lvl>
    <w:lvl w:ilvl="2" w:tplc="A8601A34">
      <w:start w:val="1"/>
      <w:numFmt w:val="bullet"/>
      <w:lvlText w:val=""/>
      <w:lvlJc w:val="left"/>
      <w:pPr>
        <w:ind w:left="2160" w:hanging="360"/>
      </w:pPr>
      <w:rPr>
        <w:rFonts w:ascii="Wingdings" w:hAnsi="Wingdings" w:hint="default"/>
      </w:rPr>
    </w:lvl>
    <w:lvl w:ilvl="3" w:tplc="BE88EBB0">
      <w:start w:val="1"/>
      <w:numFmt w:val="bullet"/>
      <w:lvlText w:val=""/>
      <w:lvlJc w:val="left"/>
      <w:pPr>
        <w:ind w:left="2880" w:hanging="360"/>
      </w:pPr>
      <w:rPr>
        <w:rFonts w:ascii="Symbol" w:hAnsi="Symbol" w:hint="default"/>
      </w:rPr>
    </w:lvl>
    <w:lvl w:ilvl="4" w:tplc="77DEF006">
      <w:start w:val="1"/>
      <w:numFmt w:val="bullet"/>
      <w:lvlText w:val="o"/>
      <w:lvlJc w:val="left"/>
      <w:pPr>
        <w:ind w:left="3600" w:hanging="360"/>
      </w:pPr>
      <w:rPr>
        <w:rFonts w:ascii="Courier New" w:hAnsi="Courier New" w:hint="default"/>
      </w:rPr>
    </w:lvl>
    <w:lvl w:ilvl="5" w:tplc="9BA6CF24">
      <w:start w:val="1"/>
      <w:numFmt w:val="bullet"/>
      <w:lvlText w:val=""/>
      <w:lvlJc w:val="left"/>
      <w:pPr>
        <w:ind w:left="4320" w:hanging="360"/>
      </w:pPr>
      <w:rPr>
        <w:rFonts w:ascii="Wingdings" w:hAnsi="Wingdings" w:hint="default"/>
      </w:rPr>
    </w:lvl>
    <w:lvl w:ilvl="6" w:tplc="2BFE02AC">
      <w:start w:val="1"/>
      <w:numFmt w:val="bullet"/>
      <w:lvlText w:val=""/>
      <w:lvlJc w:val="left"/>
      <w:pPr>
        <w:ind w:left="5040" w:hanging="360"/>
      </w:pPr>
      <w:rPr>
        <w:rFonts w:ascii="Symbol" w:hAnsi="Symbol" w:hint="default"/>
      </w:rPr>
    </w:lvl>
    <w:lvl w:ilvl="7" w:tplc="CFAC6E30">
      <w:start w:val="1"/>
      <w:numFmt w:val="bullet"/>
      <w:lvlText w:val="o"/>
      <w:lvlJc w:val="left"/>
      <w:pPr>
        <w:ind w:left="5760" w:hanging="360"/>
      </w:pPr>
      <w:rPr>
        <w:rFonts w:ascii="Courier New" w:hAnsi="Courier New" w:hint="default"/>
      </w:rPr>
    </w:lvl>
    <w:lvl w:ilvl="8" w:tplc="A33EEC7C">
      <w:start w:val="1"/>
      <w:numFmt w:val="bullet"/>
      <w:lvlText w:val=""/>
      <w:lvlJc w:val="left"/>
      <w:pPr>
        <w:ind w:left="6480" w:hanging="360"/>
      </w:pPr>
      <w:rPr>
        <w:rFonts w:ascii="Wingdings" w:hAnsi="Wingdings" w:hint="default"/>
      </w:rPr>
    </w:lvl>
  </w:abstractNum>
  <w:abstractNum w:abstractNumId="39" w15:restartNumberingAfterBreak="0">
    <w:nsid w:val="7AE4B5B1"/>
    <w:multiLevelType w:val="hybridMultilevel"/>
    <w:tmpl w:val="67C8CDB6"/>
    <w:lvl w:ilvl="0" w:tplc="64C41814">
      <w:start w:val="1"/>
      <w:numFmt w:val="lowerRoman"/>
      <w:lvlText w:val="(%1)"/>
      <w:lvlJc w:val="right"/>
      <w:pPr>
        <w:ind w:left="720" w:hanging="360"/>
      </w:pPr>
      <w:rPr>
        <w:b w:val="0"/>
        <w:bCs w:val="0"/>
      </w:rPr>
    </w:lvl>
    <w:lvl w:ilvl="1" w:tplc="2EBA07F8">
      <w:start w:val="1"/>
      <w:numFmt w:val="lowerLetter"/>
      <w:lvlText w:val="%2."/>
      <w:lvlJc w:val="left"/>
      <w:pPr>
        <w:ind w:left="1440" w:hanging="360"/>
      </w:pPr>
    </w:lvl>
    <w:lvl w:ilvl="2" w:tplc="1D745138">
      <w:start w:val="1"/>
      <w:numFmt w:val="lowerRoman"/>
      <w:lvlText w:val="%3."/>
      <w:lvlJc w:val="right"/>
      <w:pPr>
        <w:ind w:left="2160" w:hanging="180"/>
      </w:pPr>
    </w:lvl>
    <w:lvl w:ilvl="3" w:tplc="3D94E79A">
      <w:start w:val="1"/>
      <w:numFmt w:val="decimal"/>
      <w:lvlText w:val="%4."/>
      <w:lvlJc w:val="left"/>
      <w:pPr>
        <w:ind w:left="2880" w:hanging="360"/>
      </w:pPr>
    </w:lvl>
    <w:lvl w:ilvl="4" w:tplc="A07420BC">
      <w:start w:val="1"/>
      <w:numFmt w:val="lowerLetter"/>
      <w:lvlText w:val="%5."/>
      <w:lvlJc w:val="left"/>
      <w:pPr>
        <w:ind w:left="3600" w:hanging="360"/>
      </w:pPr>
    </w:lvl>
    <w:lvl w:ilvl="5" w:tplc="17CC4548">
      <w:start w:val="1"/>
      <w:numFmt w:val="lowerRoman"/>
      <w:lvlText w:val="%6."/>
      <w:lvlJc w:val="right"/>
      <w:pPr>
        <w:ind w:left="4320" w:hanging="180"/>
      </w:pPr>
    </w:lvl>
    <w:lvl w:ilvl="6" w:tplc="3554593E">
      <w:start w:val="1"/>
      <w:numFmt w:val="decimal"/>
      <w:lvlText w:val="%7."/>
      <w:lvlJc w:val="left"/>
      <w:pPr>
        <w:ind w:left="5040" w:hanging="360"/>
      </w:pPr>
    </w:lvl>
    <w:lvl w:ilvl="7" w:tplc="18141272">
      <w:start w:val="1"/>
      <w:numFmt w:val="lowerLetter"/>
      <w:lvlText w:val="%8."/>
      <w:lvlJc w:val="left"/>
      <w:pPr>
        <w:ind w:left="5760" w:hanging="360"/>
      </w:pPr>
    </w:lvl>
    <w:lvl w:ilvl="8" w:tplc="DC3A50D6">
      <w:start w:val="1"/>
      <w:numFmt w:val="lowerRoman"/>
      <w:lvlText w:val="%9."/>
      <w:lvlJc w:val="right"/>
      <w:pPr>
        <w:ind w:left="6480" w:hanging="180"/>
      </w:pPr>
    </w:lvl>
  </w:abstractNum>
  <w:abstractNum w:abstractNumId="40" w15:restartNumberingAfterBreak="0">
    <w:nsid w:val="7CB3C1AF"/>
    <w:multiLevelType w:val="hybridMultilevel"/>
    <w:tmpl w:val="98D6DEC2"/>
    <w:lvl w:ilvl="0" w:tplc="59E41C16">
      <w:start w:val="1"/>
      <w:numFmt w:val="lowerRoman"/>
      <w:lvlText w:val="%1)"/>
      <w:lvlJc w:val="right"/>
      <w:pPr>
        <w:ind w:left="720" w:hanging="360"/>
      </w:pPr>
      <w:rPr>
        <w:b w:val="0"/>
        <w:bCs w:val="0"/>
      </w:rPr>
    </w:lvl>
    <w:lvl w:ilvl="1" w:tplc="0284C7D2">
      <w:start w:val="1"/>
      <w:numFmt w:val="lowerLetter"/>
      <w:lvlText w:val="%2."/>
      <w:lvlJc w:val="left"/>
      <w:pPr>
        <w:ind w:left="1440" w:hanging="360"/>
      </w:pPr>
    </w:lvl>
    <w:lvl w:ilvl="2" w:tplc="38440CAA">
      <w:start w:val="1"/>
      <w:numFmt w:val="lowerRoman"/>
      <w:lvlText w:val="%3."/>
      <w:lvlJc w:val="right"/>
      <w:pPr>
        <w:ind w:left="2160" w:hanging="180"/>
      </w:pPr>
    </w:lvl>
    <w:lvl w:ilvl="3" w:tplc="133668BC">
      <w:start w:val="1"/>
      <w:numFmt w:val="decimal"/>
      <w:lvlText w:val="%4."/>
      <w:lvlJc w:val="left"/>
      <w:pPr>
        <w:ind w:left="2880" w:hanging="360"/>
      </w:pPr>
    </w:lvl>
    <w:lvl w:ilvl="4" w:tplc="96441F12">
      <w:start w:val="1"/>
      <w:numFmt w:val="lowerLetter"/>
      <w:lvlText w:val="%5."/>
      <w:lvlJc w:val="left"/>
      <w:pPr>
        <w:ind w:left="3600" w:hanging="360"/>
      </w:pPr>
    </w:lvl>
    <w:lvl w:ilvl="5" w:tplc="473E736C">
      <w:start w:val="1"/>
      <w:numFmt w:val="lowerRoman"/>
      <w:lvlText w:val="%6."/>
      <w:lvlJc w:val="right"/>
      <w:pPr>
        <w:ind w:left="4320" w:hanging="180"/>
      </w:pPr>
    </w:lvl>
    <w:lvl w:ilvl="6" w:tplc="97D2C0FC">
      <w:start w:val="1"/>
      <w:numFmt w:val="decimal"/>
      <w:lvlText w:val="%7."/>
      <w:lvlJc w:val="left"/>
      <w:pPr>
        <w:ind w:left="5040" w:hanging="360"/>
      </w:pPr>
    </w:lvl>
    <w:lvl w:ilvl="7" w:tplc="2C3C4AF0">
      <w:start w:val="1"/>
      <w:numFmt w:val="lowerLetter"/>
      <w:lvlText w:val="%8."/>
      <w:lvlJc w:val="left"/>
      <w:pPr>
        <w:ind w:left="5760" w:hanging="360"/>
      </w:pPr>
    </w:lvl>
    <w:lvl w:ilvl="8" w:tplc="58A6380C">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4"/>
  </w:num>
  <w:num w:numId="6">
    <w:abstractNumId w:val="14"/>
  </w:num>
  <w:num w:numId="7">
    <w:abstractNumId w:val="28"/>
  </w:num>
  <w:num w:numId="8">
    <w:abstractNumId w:val="17"/>
  </w:num>
  <w:num w:numId="9">
    <w:abstractNumId w:val="21"/>
  </w:num>
  <w:num w:numId="10">
    <w:abstractNumId w:val="7"/>
  </w:num>
  <w:num w:numId="11">
    <w:abstractNumId w:val="11"/>
  </w:num>
  <w:num w:numId="12">
    <w:abstractNumId w:val="23"/>
  </w:num>
  <w:num w:numId="13">
    <w:abstractNumId w:val="20"/>
  </w:num>
  <w:num w:numId="14">
    <w:abstractNumId w:val="16"/>
  </w:num>
  <w:num w:numId="15">
    <w:abstractNumId w:val="9"/>
  </w:num>
  <w:num w:numId="16">
    <w:abstractNumId w:val="3"/>
  </w:num>
  <w:num w:numId="17">
    <w:abstractNumId w:val="26"/>
  </w:num>
  <w:num w:numId="18">
    <w:abstractNumId w:val="15"/>
  </w:num>
  <w:num w:numId="19">
    <w:abstractNumId w:val="5"/>
  </w:num>
  <w:num w:numId="20">
    <w:abstractNumId w:val="22"/>
  </w:num>
  <w:num w:numId="21">
    <w:abstractNumId w:val="36"/>
  </w:num>
  <w:num w:numId="22">
    <w:abstractNumId w:val="12"/>
  </w:num>
  <w:num w:numId="23">
    <w:abstractNumId w:val="35"/>
  </w:num>
  <w:num w:numId="24">
    <w:abstractNumId w:val="37"/>
  </w:num>
  <w:num w:numId="25">
    <w:abstractNumId w:val="10"/>
  </w:num>
  <w:num w:numId="26">
    <w:abstractNumId w:val="32"/>
  </w:num>
  <w:num w:numId="27">
    <w:abstractNumId w:val="18"/>
  </w:num>
  <w:num w:numId="28">
    <w:abstractNumId w:val="25"/>
  </w:num>
  <w:num w:numId="29">
    <w:abstractNumId w:val="31"/>
  </w:num>
  <w:num w:numId="30">
    <w:abstractNumId w:val="27"/>
  </w:num>
  <w:num w:numId="31">
    <w:abstractNumId w:val="13"/>
  </w:num>
  <w:num w:numId="32">
    <w:abstractNumId w:val="29"/>
  </w:num>
  <w:num w:numId="33">
    <w:abstractNumId w:val="30"/>
  </w:num>
  <w:num w:numId="34">
    <w:abstractNumId w:val="4"/>
  </w:num>
  <w:num w:numId="35">
    <w:abstractNumId w:val="33"/>
  </w:num>
  <w:num w:numId="36">
    <w:abstractNumId w:val="24"/>
  </w:num>
  <w:num w:numId="37">
    <w:abstractNumId w:val="8"/>
  </w:num>
  <w:num w:numId="38">
    <w:abstractNumId w:val="38"/>
  </w:num>
  <w:num w:numId="39">
    <w:abstractNumId w:val="39"/>
  </w:num>
  <w:num w:numId="40">
    <w:abstractNumId w:val="19"/>
  </w:num>
  <w:num w:numId="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02B"/>
    <w:rsid w:val="0000023E"/>
    <w:rsid w:val="00000405"/>
    <w:rsid w:val="00000C01"/>
    <w:rsid w:val="00000D93"/>
    <w:rsid w:val="00000FC1"/>
    <w:rsid w:val="000015D4"/>
    <w:rsid w:val="0000197F"/>
    <w:rsid w:val="00001DA3"/>
    <w:rsid w:val="0000287E"/>
    <w:rsid w:val="000032F6"/>
    <w:rsid w:val="00003344"/>
    <w:rsid w:val="0000371E"/>
    <w:rsid w:val="000039FA"/>
    <w:rsid w:val="000043B5"/>
    <w:rsid w:val="000051CC"/>
    <w:rsid w:val="000057FC"/>
    <w:rsid w:val="00005818"/>
    <w:rsid w:val="00005D77"/>
    <w:rsid w:val="00007BF6"/>
    <w:rsid w:val="000104BF"/>
    <w:rsid w:val="00010E61"/>
    <w:rsid w:val="00011E41"/>
    <w:rsid w:val="00011F3B"/>
    <w:rsid w:val="00012E7E"/>
    <w:rsid w:val="0001367C"/>
    <w:rsid w:val="0001536D"/>
    <w:rsid w:val="00015EA9"/>
    <w:rsid w:val="00016198"/>
    <w:rsid w:val="000167B5"/>
    <w:rsid w:val="00016BF3"/>
    <w:rsid w:val="00017F45"/>
    <w:rsid w:val="000203B5"/>
    <w:rsid w:val="000204AA"/>
    <w:rsid w:val="00020C2A"/>
    <w:rsid w:val="000219F0"/>
    <w:rsid w:val="00022615"/>
    <w:rsid w:val="00024769"/>
    <w:rsid w:val="00024C30"/>
    <w:rsid w:val="000253DF"/>
    <w:rsid w:val="00025A63"/>
    <w:rsid w:val="00026FF4"/>
    <w:rsid w:val="000273B3"/>
    <w:rsid w:val="000278D4"/>
    <w:rsid w:val="00030A06"/>
    <w:rsid w:val="00031433"/>
    <w:rsid w:val="00032135"/>
    <w:rsid w:val="00032183"/>
    <w:rsid w:val="000325A8"/>
    <w:rsid w:val="00032855"/>
    <w:rsid w:val="000333B0"/>
    <w:rsid w:val="0003341B"/>
    <w:rsid w:val="000339C3"/>
    <w:rsid w:val="00034DFD"/>
    <w:rsid w:val="00034F8B"/>
    <w:rsid w:val="00035216"/>
    <w:rsid w:val="000352E9"/>
    <w:rsid w:val="00035E5C"/>
    <w:rsid w:val="00040074"/>
    <w:rsid w:val="0004096C"/>
    <w:rsid w:val="00040CB8"/>
    <w:rsid w:val="00043538"/>
    <w:rsid w:val="00043BC1"/>
    <w:rsid w:val="00043CD0"/>
    <w:rsid w:val="00044314"/>
    <w:rsid w:val="0004434E"/>
    <w:rsid w:val="000447EA"/>
    <w:rsid w:val="00044CD8"/>
    <w:rsid w:val="0004650A"/>
    <w:rsid w:val="00046DAB"/>
    <w:rsid w:val="00046DB6"/>
    <w:rsid w:val="00047113"/>
    <w:rsid w:val="00047839"/>
    <w:rsid w:val="00047C5E"/>
    <w:rsid w:val="00050220"/>
    <w:rsid w:val="000510B5"/>
    <w:rsid w:val="00051500"/>
    <w:rsid w:val="00051A94"/>
    <w:rsid w:val="00051CB7"/>
    <w:rsid w:val="00052A18"/>
    <w:rsid w:val="000539BB"/>
    <w:rsid w:val="00053D83"/>
    <w:rsid w:val="0005433F"/>
    <w:rsid w:val="0005578F"/>
    <w:rsid w:val="00056F9F"/>
    <w:rsid w:val="00056FA1"/>
    <w:rsid w:val="00057214"/>
    <w:rsid w:val="00060051"/>
    <w:rsid w:val="00060227"/>
    <w:rsid w:val="0006042B"/>
    <w:rsid w:val="00060A4E"/>
    <w:rsid w:val="00061A9A"/>
    <w:rsid w:val="00061DCB"/>
    <w:rsid w:val="000628BE"/>
    <w:rsid w:val="000637FB"/>
    <w:rsid w:val="00063AA4"/>
    <w:rsid w:val="00063AFF"/>
    <w:rsid w:val="00064013"/>
    <w:rsid w:val="000645D4"/>
    <w:rsid w:val="0006580B"/>
    <w:rsid w:val="00066697"/>
    <w:rsid w:val="00066980"/>
    <w:rsid w:val="000669B2"/>
    <w:rsid w:val="00066B58"/>
    <w:rsid w:val="000703D0"/>
    <w:rsid w:val="0007112E"/>
    <w:rsid w:val="000712BB"/>
    <w:rsid w:val="0007130A"/>
    <w:rsid w:val="000716C9"/>
    <w:rsid w:val="00071730"/>
    <w:rsid w:val="00072195"/>
    <w:rsid w:val="00072D8C"/>
    <w:rsid w:val="00073007"/>
    <w:rsid w:val="000739E6"/>
    <w:rsid w:val="00073F20"/>
    <w:rsid w:val="000750F4"/>
    <w:rsid w:val="00075D7A"/>
    <w:rsid w:val="00075D84"/>
    <w:rsid w:val="000769B5"/>
    <w:rsid w:val="00076A6A"/>
    <w:rsid w:val="000775CA"/>
    <w:rsid w:val="00077A0A"/>
    <w:rsid w:val="00080125"/>
    <w:rsid w:val="0008052E"/>
    <w:rsid w:val="0008097B"/>
    <w:rsid w:val="00080DF4"/>
    <w:rsid w:val="00082060"/>
    <w:rsid w:val="00082568"/>
    <w:rsid w:val="00082E5C"/>
    <w:rsid w:val="000830B0"/>
    <w:rsid w:val="00083E77"/>
    <w:rsid w:val="0008413C"/>
    <w:rsid w:val="000844C2"/>
    <w:rsid w:val="000849C2"/>
    <w:rsid w:val="0008500F"/>
    <w:rsid w:val="00085113"/>
    <w:rsid w:val="00085280"/>
    <w:rsid w:val="000857A6"/>
    <w:rsid w:val="00085F25"/>
    <w:rsid w:val="0008693B"/>
    <w:rsid w:val="0009004D"/>
    <w:rsid w:val="000906CD"/>
    <w:rsid w:val="000908EF"/>
    <w:rsid w:val="00090E72"/>
    <w:rsid w:val="000912B0"/>
    <w:rsid w:val="000913A2"/>
    <w:rsid w:val="00091900"/>
    <w:rsid w:val="00092316"/>
    <w:rsid w:val="000930FC"/>
    <w:rsid w:val="000933B6"/>
    <w:rsid w:val="00093D1A"/>
    <w:rsid w:val="00093F6B"/>
    <w:rsid w:val="00094B6F"/>
    <w:rsid w:val="0009691E"/>
    <w:rsid w:val="00096CDB"/>
    <w:rsid w:val="000974FA"/>
    <w:rsid w:val="00097574"/>
    <w:rsid w:val="00097724"/>
    <w:rsid w:val="00097D4D"/>
    <w:rsid w:val="000A15D6"/>
    <w:rsid w:val="000A1879"/>
    <w:rsid w:val="000A203E"/>
    <w:rsid w:val="000A2121"/>
    <w:rsid w:val="000A2B1A"/>
    <w:rsid w:val="000A3323"/>
    <w:rsid w:val="000A407F"/>
    <w:rsid w:val="000A4653"/>
    <w:rsid w:val="000A4BFE"/>
    <w:rsid w:val="000A667F"/>
    <w:rsid w:val="000B14A6"/>
    <w:rsid w:val="000B1A77"/>
    <w:rsid w:val="000B2F04"/>
    <w:rsid w:val="000B32A9"/>
    <w:rsid w:val="000B3460"/>
    <w:rsid w:val="000B4C0A"/>
    <w:rsid w:val="000B4E67"/>
    <w:rsid w:val="000B5DA7"/>
    <w:rsid w:val="000B64FE"/>
    <w:rsid w:val="000B6ADA"/>
    <w:rsid w:val="000B7286"/>
    <w:rsid w:val="000C02B5"/>
    <w:rsid w:val="000C0311"/>
    <w:rsid w:val="000C1974"/>
    <w:rsid w:val="000C1BA1"/>
    <w:rsid w:val="000C211B"/>
    <w:rsid w:val="000C2E00"/>
    <w:rsid w:val="000C3442"/>
    <w:rsid w:val="000C3497"/>
    <w:rsid w:val="000C42D9"/>
    <w:rsid w:val="000C5703"/>
    <w:rsid w:val="000C5E93"/>
    <w:rsid w:val="000C5EF0"/>
    <w:rsid w:val="000C6213"/>
    <w:rsid w:val="000C6AFF"/>
    <w:rsid w:val="000C7002"/>
    <w:rsid w:val="000C771D"/>
    <w:rsid w:val="000C7C4E"/>
    <w:rsid w:val="000D01B9"/>
    <w:rsid w:val="000D0889"/>
    <w:rsid w:val="000D12C9"/>
    <w:rsid w:val="000D1308"/>
    <w:rsid w:val="000D190F"/>
    <w:rsid w:val="000D3AF6"/>
    <w:rsid w:val="000D4719"/>
    <w:rsid w:val="000D47F4"/>
    <w:rsid w:val="000D4CB2"/>
    <w:rsid w:val="000D5239"/>
    <w:rsid w:val="000D5668"/>
    <w:rsid w:val="000D590A"/>
    <w:rsid w:val="000D5C19"/>
    <w:rsid w:val="000E085A"/>
    <w:rsid w:val="000E0D79"/>
    <w:rsid w:val="000E1548"/>
    <w:rsid w:val="000E154A"/>
    <w:rsid w:val="000E1D5D"/>
    <w:rsid w:val="000E1E4F"/>
    <w:rsid w:val="000E1EE4"/>
    <w:rsid w:val="000E21D0"/>
    <w:rsid w:val="000E270E"/>
    <w:rsid w:val="000E2775"/>
    <w:rsid w:val="000E341E"/>
    <w:rsid w:val="000E43FF"/>
    <w:rsid w:val="000E4BD8"/>
    <w:rsid w:val="000E4BE7"/>
    <w:rsid w:val="000E7795"/>
    <w:rsid w:val="000E785F"/>
    <w:rsid w:val="000E7EC2"/>
    <w:rsid w:val="000F05D1"/>
    <w:rsid w:val="000F0D16"/>
    <w:rsid w:val="000F11EF"/>
    <w:rsid w:val="000F1449"/>
    <w:rsid w:val="000F25FF"/>
    <w:rsid w:val="000F29E3"/>
    <w:rsid w:val="000F3401"/>
    <w:rsid w:val="000F3AE3"/>
    <w:rsid w:val="000F4B52"/>
    <w:rsid w:val="000F4FA8"/>
    <w:rsid w:val="000F5060"/>
    <w:rsid w:val="000F53FD"/>
    <w:rsid w:val="000F56B6"/>
    <w:rsid w:val="000F5B9C"/>
    <w:rsid w:val="000F671C"/>
    <w:rsid w:val="000F69C7"/>
    <w:rsid w:val="000F6BD5"/>
    <w:rsid w:val="000F7392"/>
    <w:rsid w:val="000F7A50"/>
    <w:rsid w:val="00100641"/>
    <w:rsid w:val="001019D0"/>
    <w:rsid w:val="001021A7"/>
    <w:rsid w:val="001022ED"/>
    <w:rsid w:val="0010273C"/>
    <w:rsid w:val="001037C2"/>
    <w:rsid w:val="00104B24"/>
    <w:rsid w:val="0010537A"/>
    <w:rsid w:val="00105848"/>
    <w:rsid w:val="00106E31"/>
    <w:rsid w:val="001071B1"/>
    <w:rsid w:val="00107B5B"/>
    <w:rsid w:val="00107DA9"/>
    <w:rsid w:val="00111EB8"/>
    <w:rsid w:val="001122B0"/>
    <w:rsid w:val="00112E51"/>
    <w:rsid w:val="0011353A"/>
    <w:rsid w:val="00113E8C"/>
    <w:rsid w:val="00114A40"/>
    <w:rsid w:val="00114EA1"/>
    <w:rsid w:val="00115AC9"/>
    <w:rsid w:val="00115B0C"/>
    <w:rsid w:val="00115B2D"/>
    <w:rsid w:val="00116345"/>
    <w:rsid w:val="001168CC"/>
    <w:rsid w:val="001168DF"/>
    <w:rsid w:val="001177F5"/>
    <w:rsid w:val="00117A33"/>
    <w:rsid w:val="00117A3C"/>
    <w:rsid w:val="00117A77"/>
    <w:rsid w:val="00120409"/>
    <w:rsid w:val="001215D5"/>
    <w:rsid w:val="00122D61"/>
    <w:rsid w:val="00123388"/>
    <w:rsid w:val="00123588"/>
    <w:rsid w:val="001245A4"/>
    <w:rsid w:val="00124644"/>
    <w:rsid w:val="00124772"/>
    <w:rsid w:val="00124E1F"/>
    <w:rsid w:val="00125DD2"/>
    <w:rsid w:val="00126768"/>
    <w:rsid w:val="001302D2"/>
    <w:rsid w:val="00130444"/>
    <w:rsid w:val="0013057C"/>
    <w:rsid w:val="0013376C"/>
    <w:rsid w:val="001343D6"/>
    <w:rsid w:val="001344F6"/>
    <w:rsid w:val="001354E3"/>
    <w:rsid w:val="001355A9"/>
    <w:rsid w:val="00135751"/>
    <w:rsid w:val="00135E56"/>
    <w:rsid w:val="001363E3"/>
    <w:rsid w:val="00136AB2"/>
    <w:rsid w:val="00137399"/>
    <w:rsid w:val="00137753"/>
    <w:rsid w:val="00137AE1"/>
    <w:rsid w:val="00140000"/>
    <w:rsid w:val="00140869"/>
    <w:rsid w:val="00140F7F"/>
    <w:rsid w:val="0014143B"/>
    <w:rsid w:val="001414E8"/>
    <w:rsid w:val="00141B5F"/>
    <w:rsid w:val="00141CF2"/>
    <w:rsid w:val="00142998"/>
    <w:rsid w:val="0014299B"/>
    <w:rsid w:val="00142F0C"/>
    <w:rsid w:val="00142F7B"/>
    <w:rsid w:val="00143019"/>
    <w:rsid w:val="0014409B"/>
    <w:rsid w:val="00144293"/>
    <w:rsid w:val="00144F39"/>
    <w:rsid w:val="00145C83"/>
    <w:rsid w:val="00145E62"/>
    <w:rsid w:val="0014726C"/>
    <w:rsid w:val="0014727E"/>
    <w:rsid w:val="0014767A"/>
    <w:rsid w:val="001535D6"/>
    <w:rsid w:val="00153767"/>
    <w:rsid w:val="00154B38"/>
    <w:rsid w:val="00155E53"/>
    <w:rsid w:val="0015603C"/>
    <w:rsid w:val="001569F9"/>
    <w:rsid w:val="00156B94"/>
    <w:rsid w:val="001570E9"/>
    <w:rsid w:val="001607E2"/>
    <w:rsid w:val="00161200"/>
    <w:rsid w:val="00161388"/>
    <w:rsid w:val="001616F1"/>
    <w:rsid w:val="00162077"/>
    <w:rsid w:val="001620B4"/>
    <w:rsid w:val="00162171"/>
    <w:rsid w:val="001627F8"/>
    <w:rsid w:val="00162B29"/>
    <w:rsid w:val="001636E5"/>
    <w:rsid w:val="0016411C"/>
    <w:rsid w:val="00164708"/>
    <w:rsid w:val="00165038"/>
    <w:rsid w:val="00166CC5"/>
    <w:rsid w:val="00171DF6"/>
    <w:rsid w:val="00172925"/>
    <w:rsid w:val="001729EE"/>
    <w:rsid w:val="00172F39"/>
    <w:rsid w:val="00172F70"/>
    <w:rsid w:val="001740D4"/>
    <w:rsid w:val="001743B8"/>
    <w:rsid w:val="001743F6"/>
    <w:rsid w:val="001754FD"/>
    <w:rsid w:val="00175666"/>
    <w:rsid w:val="00177723"/>
    <w:rsid w:val="001806CA"/>
    <w:rsid w:val="00180BB2"/>
    <w:rsid w:val="00181C4B"/>
    <w:rsid w:val="00181EE9"/>
    <w:rsid w:val="001837E3"/>
    <w:rsid w:val="001838D2"/>
    <w:rsid w:val="00183CAF"/>
    <w:rsid w:val="001843D9"/>
    <w:rsid w:val="00184CFE"/>
    <w:rsid w:val="00184FB0"/>
    <w:rsid w:val="0018563D"/>
    <w:rsid w:val="00186CCB"/>
    <w:rsid w:val="00187B08"/>
    <w:rsid w:val="00187C76"/>
    <w:rsid w:val="00190259"/>
    <w:rsid w:val="00190951"/>
    <w:rsid w:val="001917F7"/>
    <w:rsid w:val="00191F85"/>
    <w:rsid w:val="00192379"/>
    <w:rsid w:val="0019254F"/>
    <w:rsid w:val="0019372C"/>
    <w:rsid w:val="001940C5"/>
    <w:rsid w:val="001948C9"/>
    <w:rsid w:val="001951FD"/>
    <w:rsid w:val="001953F3"/>
    <w:rsid w:val="00196A38"/>
    <w:rsid w:val="00197489"/>
    <w:rsid w:val="001A0413"/>
    <w:rsid w:val="001A07E5"/>
    <w:rsid w:val="001A115E"/>
    <w:rsid w:val="001A1752"/>
    <w:rsid w:val="001A1F59"/>
    <w:rsid w:val="001A34BD"/>
    <w:rsid w:val="001A3F71"/>
    <w:rsid w:val="001A4300"/>
    <w:rsid w:val="001A4ACC"/>
    <w:rsid w:val="001A6597"/>
    <w:rsid w:val="001A6AD7"/>
    <w:rsid w:val="001A6CC0"/>
    <w:rsid w:val="001A6E3B"/>
    <w:rsid w:val="001A6F8F"/>
    <w:rsid w:val="001A72D0"/>
    <w:rsid w:val="001A72F7"/>
    <w:rsid w:val="001A76AF"/>
    <w:rsid w:val="001B08D8"/>
    <w:rsid w:val="001B0FC8"/>
    <w:rsid w:val="001B1076"/>
    <w:rsid w:val="001B1326"/>
    <w:rsid w:val="001B1B34"/>
    <w:rsid w:val="001B2400"/>
    <w:rsid w:val="001B2A38"/>
    <w:rsid w:val="001B2FAD"/>
    <w:rsid w:val="001B2FF1"/>
    <w:rsid w:val="001B335C"/>
    <w:rsid w:val="001B342F"/>
    <w:rsid w:val="001B44DD"/>
    <w:rsid w:val="001B4C93"/>
    <w:rsid w:val="001B518E"/>
    <w:rsid w:val="001B5EDD"/>
    <w:rsid w:val="001B686A"/>
    <w:rsid w:val="001C02FD"/>
    <w:rsid w:val="001C0BA4"/>
    <w:rsid w:val="001C1797"/>
    <w:rsid w:val="001C182F"/>
    <w:rsid w:val="001C21F0"/>
    <w:rsid w:val="001C2E7B"/>
    <w:rsid w:val="001C342B"/>
    <w:rsid w:val="001C366C"/>
    <w:rsid w:val="001C4C11"/>
    <w:rsid w:val="001C57F1"/>
    <w:rsid w:val="001C5972"/>
    <w:rsid w:val="001C5E03"/>
    <w:rsid w:val="001C671F"/>
    <w:rsid w:val="001C75A0"/>
    <w:rsid w:val="001D015D"/>
    <w:rsid w:val="001D0279"/>
    <w:rsid w:val="001D0783"/>
    <w:rsid w:val="001D19A8"/>
    <w:rsid w:val="001D20D7"/>
    <w:rsid w:val="001D213C"/>
    <w:rsid w:val="001D2E0B"/>
    <w:rsid w:val="001D2F4A"/>
    <w:rsid w:val="001D33E9"/>
    <w:rsid w:val="001D34ED"/>
    <w:rsid w:val="001D5A50"/>
    <w:rsid w:val="001D5B9E"/>
    <w:rsid w:val="001D62F0"/>
    <w:rsid w:val="001D6676"/>
    <w:rsid w:val="001D7625"/>
    <w:rsid w:val="001E0770"/>
    <w:rsid w:val="001E0D2A"/>
    <w:rsid w:val="001E0E56"/>
    <w:rsid w:val="001E16A4"/>
    <w:rsid w:val="001E2700"/>
    <w:rsid w:val="001E349C"/>
    <w:rsid w:val="001E34DE"/>
    <w:rsid w:val="001E34ED"/>
    <w:rsid w:val="001E3653"/>
    <w:rsid w:val="001E3BBC"/>
    <w:rsid w:val="001E4D37"/>
    <w:rsid w:val="001E53B4"/>
    <w:rsid w:val="001E5799"/>
    <w:rsid w:val="001E64A9"/>
    <w:rsid w:val="001E6538"/>
    <w:rsid w:val="001E72F7"/>
    <w:rsid w:val="001E7389"/>
    <w:rsid w:val="001E7481"/>
    <w:rsid w:val="001F058F"/>
    <w:rsid w:val="001F0DB2"/>
    <w:rsid w:val="001F0FC1"/>
    <w:rsid w:val="001F1725"/>
    <w:rsid w:val="001F3FD5"/>
    <w:rsid w:val="001F436F"/>
    <w:rsid w:val="001F486F"/>
    <w:rsid w:val="001F4A30"/>
    <w:rsid w:val="001F4CF5"/>
    <w:rsid w:val="001F5B6D"/>
    <w:rsid w:val="001F5D6C"/>
    <w:rsid w:val="001F7073"/>
    <w:rsid w:val="0020062D"/>
    <w:rsid w:val="00200A75"/>
    <w:rsid w:val="002016F4"/>
    <w:rsid w:val="0020178A"/>
    <w:rsid w:val="00201F80"/>
    <w:rsid w:val="002020A8"/>
    <w:rsid w:val="00202938"/>
    <w:rsid w:val="002040F2"/>
    <w:rsid w:val="00205191"/>
    <w:rsid w:val="0020534E"/>
    <w:rsid w:val="00205969"/>
    <w:rsid w:val="00206315"/>
    <w:rsid w:val="00206745"/>
    <w:rsid w:val="00206FA4"/>
    <w:rsid w:val="0021002F"/>
    <w:rsid w:val="00210373"/>
    <w:rsid w:val="00210FF6"/>
    <w:rsid w:val="002110D3"/>
    <w:rsid w:val="00211971"/>
    <w:rsid w:val="002121A1"/>
    <w:rsid w:val="0021226E"/>
    <w:rsid w:val="002148AC"/>
    <w:rsid w:val="002149B8"/>
    <w:rsid w:val="00214AE1"/>
    <w:rsid w:val="0021585D"/>
    <w:rsid w:val="00215A58"/>
    <w:rsid w:val="00216791"/>
    <w:rsid w:val="00216A50"/>
    <w:rsid w:val="00216F11"/>
    <w:rsid w:val="00216F56"/>
    <w:rsid w:val="002206B8"/>
    <w:rsid w:val="0022089D"/>
    <w:rsid w:val="00220DB5"/>
    <w:rsid w:val="002217D7"/>
    <w:rsid w:val="00221A61"/>
    <w:rsid w:val="0022210B"/>
    <w:rsid w:val="002221AD"/>
    <w:rsid w:val="00223795"/>
    <w:rsid w:val="00223D0A"/>
    <w:rsid w:val="00223D66"/>
    <w:rsid w:val="00224FE0"/>
    <w:rsid w:val="002260E0"/>
    <w:rsid w:val="00226516"/>
    <w:rsid w:val="00226CA2"/>
    <w:rsid w:val="00227082"/>
    <w:rsid w:val="00231A4F"/>
    <w:rsid w:val="00231E5C"/>
    <w:rsid w:val="00232200"/>
    <w:rsid w:val="002329F6"/>
    <w:rsid w:val="00232AC9"/>
    <w:rsid w:val="00232C05"/>
    <w:rsid w:val="00233B29"/>
    <w:rsid w:val="00233EBE"/>
    <w:rsid w:val="00234957"/>
    <w:rsid w:val="00234C31"/>
    <w:rsid w:val="00235B16"/>
    <w:rsid w:val="00236AE6"/>
    <w:rsid w:val="002404E3"/>
    <w:rsid w:val="00240E57"/>
    <w:rsid w:val="002413A7"/>
    <w:rsid w:val="00241A0D"/>
    <w:rsid w:val="00242859"/>
    <w:rsid w:val="00242D0B"/>
    <w:rsid w:val="002431FD"/>
    <w:rsid w:val="00243597"/>
    <w:rsid w:val="00244302"/>
    <w:rsid w:val="0024449E"/>
    <w:rsid w:val="002445DC"/>
    <w:rsid w:val="00244858"/>
    <w:rsid w:val="00244DAC"/>
    <w:rsid w:val="00245AB7"/>
    <w:rsid w:val="00245E78"/>
    <w:rsid w:val="00246281"/>
    <w:rsid w:val="00246B7C"/>
    <w:rsid w:val="0024717E"/>
    <w:rsid w:val="0024737A"/>
    <w:rsid w:val="002507AF"/>
    <w:rsid w:val="00250C48"/>
    <w:rsid w:val="002512CC"/>
    <w:rsid w:val="002512FE"/>
    <w:rsid w:val="00251671"/>
    <w:rsid w:val="00251C93"/>
    <w:rsid w:val="00251CBE"/>
    <w:rsid w:val="002528F4"/>
    <w:rsid w:val="0025301D"/>
    <w:rsid w:val="002538C9"/>
    <w:rsid w:val="00254121"/>
    <w:rsid w:val="0025614A"/>
    <w:rsid w:val="002561C7"/>
    <w:rsid w:val="00256589"/>
    <w:rsid w:val="00256CBE"/>
    <w:rsid w:val="00257064"/>
    <w:rsid w:val="002606A4"/>
    <w:rsid w:val="00260A0D"/>
    <w:rsid w:val="00260E96"/>
    <w:rsid w:val="0026155A"/>
    <w:rsid w:val="002621BA"/>
    <w:rsid w:val="0026232A"/>
    <w:rsid w:val="002624F2"/>
    <w:rsid w:val="00262E23"/>
    <w:rsid w:val="00263532"/>
    <w:rsid w:val="002645D9"/>
    <w:rsid w:val="00264A9A"/>
    <w:rsid w:val="0026572D"/>
    <w:rsid w:val="0026575D"/>
    <w:rsid w:val="00265856"/>
    <w:rsid w:val="002659D8"/>
    <w:rsid w:val="00266458"/>
    <w:rsid w:val="00267099"/>
    <w:rsid w:val="00270850"/>
    <w:rsid w:val="00271AA0"/>
    <w:rsid w:val="002727EB"/>
    <w:rsid w:val="002737F5"/>
    <w:rsid w:val="002739D2"/>
    <w:rsid w:val="00274056"/>
    <w:rsid w:val="00276986"/>
    <w:rsid w:val="0027736D"/>
    <w:rsid w:val="0027743F"/>
    <w:rsid w:val="002775EC"/>
    <w:rsid w:val="002776AB"/>
    <w:rsid w:val="0027774A"/>
    <w:rsid w:val="00277855"/>
    <w:rsid w:val="002823E6"/>
    <w:rsid w:val="0028268E"/>
    <w:rsid w:val="00282DCB"/>
    <w:rsid w:val="00282DDA"/>
    <w:rsid w:val="0028331E"/>
    <w:rsid w:val="00283D26"/>
    <w:rsid w:val="002851B8"/>
    <w:rsid w:val="0028565B"/>
    <w:rsid w:val="00285FD8"/>
    <w:rsid w:val="0028642C"/>
    <w:rsid w:val="002864E7"/>
    <w:rsid w:val="00286F40"/>
    <w:rsid w:val="002908F4"/>
    <w:rsid w:val="00290DBA"/>
    <w:rsid w:val="002917F5"/>
    <w:rsid w:val="00291846"/>
    <w:rsid w:val="00291AFC"/>
    <w:rsid w:val="00291CB0"/>
    <w:rsid w:val="00291DEC"/>
    <w:rsid w:val="002925AA"/>
    <w:rsid w:val="00293066"/>
    <w:rsid w:val="002949C1"/>
    <w:rsid w:val="002953B8"/>
    <w:rsid w:val="0029546D"/>
    <w:rsid w:val="00295B80"/>
    <w:rsid w:val="00295CAD"/>
    <w:rsid w:val="002964B3"/>
    <w:rsid w:val="00296535"/>
    <w:rsid w:val="00297600"/>
    <w:rsid w:val="0029798D"/>
    <w:rsid w:val="00297A12"/>
    <w:rsid w:val="002A0FBA"/>
    <w:rsid w:val="002A1112"/>
    <w:rsid w:val="002A1421"/>
    <w:rsid w:val="002A1704"/>
    <w:rsid w:val="002A2E92"/>
    <w:rsid w:val="002A3367"/>
    <w:rsid w:val="002A3B88"/>
    <w:rsid w:val="002A3F2F"/>
    <w:rsid w:val="002A4B76"/>
    <w:rsid w:val="002A5116"/>
    <w:rsid w:val="002A532A"/>
    <w:rsid w:val="002A56D2"/>
    <w:rsid w:val="002A5817"/>
    <w:rsid w:val="002A6093"/>
    <w:rsid w:val="002A6109"/>
    <w:rsid w:val="002A64EC"/>
    <w:rsid w:val="002A6D31"/>
    <w:rsid w:val="002A748B"/>
    <w:rsid w:val="002A74F5"/>
    <w:rsid w:val="002B0046"/>
    <w:rsid w:val="002B0280"/>
    <w:rsid w:val="002B04FA"/>
    <w:rsid w:val="002B0596"/>
    <w:rsid w:val="002B08DA"/>
    <w:rsid w:val="002B0C86"/>
    <w:rsid w:val="002B1077"/>
    <w:rsid w:val="002B1E91"/>
    <w:rsid w:val="002B2C58"/>
    <w:rsid w:val="002B2E4B"/>
    <w:rsid w:val="002B445D"/>
    <w:rsid w:val="002B455A"/>
    <w:rsid w:val="002B467F"/>
    <w:rsid w:val="002B4A64"/>
    <w:rsid w:val="002B4B52"/>
    <w:rsid w:val="002B4C1A"/>
    <w:rsid w:val="002B4EDC"/>
    <w:rsid w:val="002B4FD2"/>
    <w:rsid w:val="002B52BE"/>
    <w:rsid w:val="002B6B95"/>
    <w:rsid w:val="002B6BC6"/>
    <w:rsid w:val="002B6C57"/>
    <w:rsid w:val="002B6CB6"/>
    <w:rsid w:val="002B6CE1"/>
    <w:rsid w:val="002B6E5D"/>
    <w:rsid w:val="002B7254"/>
    <w:rsid w:val="002C0506"/>
    <w:rsid w:val="002C08F8"/>
    <w:rsid w:val="002C0CCB"/>
    <w:rsid w:val="002C1700"/>
    <w:rsid w:val="002C1767"/>
    <w:rsid w:val="002C1986"/>
    <w:rsid w:val="002C26CC"/>
    <w:rsid w:val="002C312D"/>
    <w:rsid w:val="002C3530"/>
    <w:rsid w:val="002C484A"/>
    <w:rsid w:val="002C4884"/>
    <w:rsid w:val="002C499A"/>
    <w:rsid w:val="002C4CDD"/>
    <w:rsid w:val="002C5684"/>
    <w:rsid w:val="002C585E"/>
    <w:rsid w:val="002C6F0F"/>
    <w:rsid w:val="002C7030"/>
    <w:rsid w:val="002C720D"/>
    <w:rsid w:val="002C7CDF"/>
    <w:rsid w:val="002C7DB3"/>
    <w:rsid w:val="002D032E"/>
    <w:rsid w:val="002D0BEF"/>
    <w:rsid w:val="002D0C89"/>
    <w:rsid w:val="002D2C08"/>
    <w:rsid w:val="002D3623"/>
    <w:rsid w:val="002D386B"/>
    <w:rsid w:val="002D38CE"/>
    <w:rsid w:val="002D3A73"/>
    <w:rsid w:val="002D472C"/>
    <w:rsid w:val="002D4A55"/>
    <w:rsid w:val="002D51C7"/>
    <w:rsid w:val="002D582A"/>
    <w:rsid w:val="002D5C55"/>
    <w:rsid w:val="002D65D2"/>
    <w:rsid w:val="002D6751"/>
    <w:rsid w:val="002D7935"/>
    <w:rsid w:val="002E0D86"/>
    <w:rsid w:val="002E0DA9"/>
    <w:rsid w:val="002E0F5A"/>
    <w:rsid w:val="002E27EC"/>
    <w:rsid w:val="002E2A14"/>
    <w:rsid w:val="002E2CF3"/>
    <w:rsid w:val="002E3622"/>
    <w:rsid w:val="002E45C5"/>
    <w:rsid w:val="002E4687"/>
    <w:rsid w:val="002E49B2"/>
    <w:rsid w:val="002E4A24"/>
    <w:rsid w:val="002E5C50"/>
    <w:rsid w:val="002E5D25"/>
    <w:rsid w:val="002E5E55"/>
    <w:rsid w:val="002E6D06"/>
    <w:rsid w:val="002E6D22"/>
    <w:rsid w:val="002E6D68"/>
    <w:rsid w:val="002E78C2"/>
    <w:rsid w:val="002E7A89"/>
    <w:rsid w:val="002F0077"/>
    <w:rsid w:val="002F03CD"/>
    <w:rsid w:val="002F0523"/>
    <w:rsid w:val="002F0622"/>
    <w:rsid w:val="002F0779"/>
    <w:rsid w:val="002F09F8"/>
    <w:rsid w:val="002F0E51"/>
    <w:rsid w:val="002F0EEB"/>
    <w:rsid w:val="002F1E30"/>
    <w:rsid w:val="002F33DD"/>
    <w:rsid w:val="002F4036"/>
    <w:rsid w:val="002F416C"/>
    <w:rsid w:val="002F43A6"/>
    <w:rsid w:val="002F43F3"/>
    <w:rsid w:val="002F4BB0"/>
    <w:rsid w:val="002F4E1A"/>
    <w:rsid w:val="002F6790"/>
    <w:rsid w:val="002F6B3A"/>
    <w:rsid w:val="002F6EF6"/>
    <w:rsid w:val="002F7022"/>
    <w:rsid w:val="002F7D04"/>
    <w:rsid w:val="00300413"/>
    <w:rsid w:val="0030078D"/>
    <w:rsid w:val="00301745"/>
    <w:rsid w:val="003030B9"/>
    <w:rsid w:val="00303230"/>
    <w:rsid w:val="00303F2E"/>
    <w:rsid w:val="00304026"/>
    <w:rsid w:val="00305008"/>
    <w:rsid w:val="0030581A"/>
    <w:rsid w:val="00305B0B"/>
    <w:rsid w:val="00306393"/>
    <w:rsid w:val="00307320"/>
    <w:rsid w:val="003073A1"/>
    <w:rsid w:val="00307E6F"/>
    <w:rsid w:val="00310525"/>
    <w:rsid w:val="00310662"/>
    <w:rsid w:val="0031089C"/>
    <w:rsid w:val="00310D18"/>
    <w:rsid w:val="003117C0"/>
    <w:rsid w:val="00311831"/>
    <w:rsid w:val="00311C8D"/>
    <w:rsid w:val="00312433"/>
    <w:rsid w:val="00312F63"/>
    <w:rsid w:val="00312F93"/>
    <w:rsid w:val="00313236"/>
    <w:rsid w:val="00313D8C"/>
    <w:rsid w:val="00313F90"/>
    <w:rsid w:val="0031405A"/>
    <w:rsid w:val="003145B6"/>
    <w:rsid w:val="003163DA"/>
    <w:rsid w:val="003165EF"/>
    <w:rsid w:val="0031670A"/>
    <w:rsid w:val="00316EA0"/>
    <w:rsid w:val="003207CA"/>
    <w:rsid w:val="003214AE"/>
    <w:rsid w:val="003219AF"/>
    <w:rsid w:val="00321E34"/>
    <w:rsid w:val="00322D6B"/>
    <w:rsid w:val="00322F2D"/>
    <w:rsid w:val="003235D8"/>
    <w:rsid w:val="0032365C"/>
    <w:rsid w:val="003264ED"/>
    <w:rsid w:val="003265F1"/>
    <w:rsid w:val="00326E93"/>
    <w:rsid w:val="00326F56"/>
    <w:rsid w:val="0032700D"/>
    <w:rsid w:val="003274CD"/>
    <w:rsid w:val="003276A5"/>
    <w:rsid w:val="00327887"/>
    <w:rsid w:val="00330686"/>
    <w:rsid w:val="00330E3E"/>
    <w:rsid w:val="00330F0F"/>
    <w:rsid w:val="0033156A"/>
    <w:rsid w:val="00331F8E"/>
    <w:rsid w:val="00332111"/>
    <w:rsid w:val="00332354"/>
    <w:rsid w:val="00332BBD"/>
    <w:rsid w:val="00332F3C"/>
    <w:rsid w:val="003330BF"/>
    <w:rsid w:val="00333420"/>
    <w:rsid w:val="00334201"/>
    <w:rsid w:val="00334A18"/>
    <w:rsid w:val="003357D8"/>
    <w:rsid w:val="00335CCE"/>
    <w:rsid w:val="00335F2F"/>
    <w:rsid w:val="003360A9"/>
    <w:rsid w:val="003362DC"/>
    <w:rsid w:val="0033655D"/>
    <w:rsid w:val="00336847"/>
    <w:rsid w:val="00337CF3"/>
    <w:rsid w:val="0034007E"/>
    <w:rsid w:val="00340590"/>
    <w:rsid w:val="00341031"/>
    <w:rsid w:val="00341251"/>
    <w:rsid w:val="00341AE3"/>
    <w:rsid w:val="003428EC"/>
    <w:rsid w:val="00343E42"/>
    <w:rsid w:val="00343E6C"/>
    <w:rsid w:val="0034422D"/>
    <w:rsid w:val="003445E3"/>
    <w:rsid w:val="00344A40"/>
    <w:rsid w:val="00345082"/>
    <w:rsid w:val="00346995"/>
    <w:rsid w:val="00346A15"/>
    <w:rsid w:val="00346B28"/>
    <w:rsid w:val="00346CFA"/>
    <w:rsid w:val="00346D19"/>
    <w:rsid w:val="00346F7E"/>
    <w:rsid w:val="00347FCF"/>
    <w:rsid w:val="00350991"/>
    <w:rsid w:val="00350C3F"/>
    <w:rsid w:val="00351470"/>
    <w:rsid w:val="003518AC"/>
    <w:rsid w:val="00351D76"/>
    <w:rsid w:val="00352D1D"/>
    <w:rsid w:val="003540D3"/>
    <w:rsid w:val="003547E9"/>
    <w:rsid w:val="003562C6"/>
    <w:rsid w:val="0035721E"/>
    <w:rsid w:val="0035722D"/>
    <w:rsid w:val="0036037F"/>
    <w:rsid w:val="00360414"/>
    <w:rsid w:val="00360444"/>
    <w:rsid w:val="003605DB"/>
    <w:rsid w:val="003609DA"/>
    <w:rsid w:val="00360C70"/>
    <w:rsid w:val="00360D3A"/>
    <w:rsid w:val="003619EB"/>
    <w:rsid w:val="00361AA2"/>
    <w:rsid w:val="0036201F"/>
    <w:rsid w:val="00362915"/>
    <w:rsid w:val="00362D92"/>
    <w:rsid w:val="00362E53"/>
    <w:rsid w:val="0036358E"/>
    <w:rsid w:val="00363DF1"/>
    <w:rsid w:val="003646D1"/>
    <w:rsid w:val="00364E13"/>
    <w:rsid w:val="0036509D"/>
    <w:rsid w:val="00365437"/>
    <w:rsid w:val="003657C8"/>
    <w:rsid w:val="00365C92"/>
    <w:rsid w:val="003667B1"/>
    <w:rsid w:val="00370915"/>
    <w:rsid w:val="003709D2"/>
    <w:rsid w:val="00370A4E"/>
    <w:rsid w:val="00370D87"/>
    <w:rsid w:val="00370F77"/>
    <w:rsid w:val="00371679"/>
    <w:rsid w:val="00371692"/>
    <w:rsid w:val="00372502"/>
    <w:rsid w:val="00373C16"/>
    <w:rsid w:val="00373D93"/>
    <w:rsid w:val="00374B55"/>
    <w:rsid w:val="003752B4"/>
    <w:rsid w:val="00375E14"/>
    <w:rsid w:val="00376196"/>
    <w:rsid w:val="00376A13"/>
    <w:rsid w:val="00376ED2"/>
    <w:rsid w:val="00377A49"/>
    <w:rsid w:val="0038080A"/>
    <w:rsid w:val="00380E10"/>
    <w:rsid w:val="00381358"/>
    <w:rsid w:val="00382367"/>
    <w:rsid w:val="0038388F"/>
    <w:rsid w:val="00383AD1"/>
    <w:rsid w:val="00383C17"/>
    <w:rsid w:val="00383CFC"/>
    <w:rsid w:val="00383FA3"/>
    <w:rsid w:val="003841A7"/>
    <w:rsid w:val="00384B94"/>
    <w:rsid w:val="00384C0F"/>
    <w:rsid w:val="003852D8"/>
    <w:rsid w:val="00385722"/>
    <w:rsid w:val="0038584C"/>
    <w:rsid w:val="00385CBC"/>
    <w:rsid w:val="00385E54"/>
    <w:rsid w:val="00386342"/>
    <w:rsid w:val="00386E71"/>
    <w:rsid w:val="0038786D"/>
    <w:rsid w:val="00387BA1"/>
    <w:rsid w:val="00387CD2"/>
    <w:rsid w:val="0039022B"/>
    <w:rsid w:val="0039043A"/>
    <w:rsid w:val="00390A49"/>
    <w:rsid w:val="00390F03"/>
    <w:rsid w:val="003917A6"/>
    <w:rsid w:val="00392CBD"/>
    <w:rsid w:val="0039300E"/>
    <w:rsid w:val="00394666"/>
    <w:rsid w:val="00396600"/>
    <w:rsid w:val="0039662F"/>
    <w:rsid w:val="00396713"/>
    <w:rsid w:val="00396BD6"/>
    <w:rsid w:val="003973A9"/>
    <w:rsid w:val="0039784C"/>
    <w:rsid w:val="003A00A5"/>
    <w:rsid w:val="003A0A2E"/>
    <w:rsid w:val="003A1AEF"/>
    <w:rsid w:val="003A1BA9"/>
    <w:rsid w:val="003A1DE5"/>
    <w:rsid w:val="003A24E8"/>
    <w:rsid w:val="003A2C7F"/>
    <w:rsid w:val="003A4198"/>
    <w:rsid w:val="003A458C"/>
    <w:rsid w:val="003A4BA9"/>
    <w:rsid w:val="003A535B"/>
    <w:rsid w:val="003A549B"/>
    <w:rsid w:val="003A6D85"/>
    <w:rsid w:val="003A7469"/>
    <w:rsid w:val="003B071D"/>
    <w:rsid w:val="003B1E17"/>
    <w:rsid w:val="003B2216"/>
    <w:rsid w:val="003B2BEF"/>
    <w:rsid w:val="003B39F5"/>
    <w:rsid w:val="003B3DA7"/>
    <w:rsid w:val="003B3E89"/>
    <w:rsid w:val="003B4F9A"/>
    <w:rsid w:val="003B66D1"/>
    <w:rsid w:val="003C0150"/>
    <w:rsid w:val="003C0506"/>
    <w:rsid w:val="003C16C3"/>
    <w:rsid w:val="003C1B0D"/>
    <w:rsid w:val="003C2457"/>
    <w:rsid w:val="003C2658"/>
    <w:rsid w:val="003C29C9"/>
    <w:rsid w:val="003C2F02"/>
    <w:rsid w:val="003C2F12"/>
    <w:rsid w:val="003C3519"/>
    <w:rsid w:val="003C3F0D"/>
    <w:rsid w:val="003C4371"/>
    <w:rsid w:val="003C4562"/>
    <w:rsid w:val="003C54D5"/>
    <w:rsid w:val="003C6806"/>
    <w:rsid w:val="003C72A9"/>
    <w:rsid w:val="003C72E0"/>
    <w:rsid w:val="003C75D7"/>
    <w:rsid w:val="003C7958"/>
    <w:rsid w:val="003C7C9B"/>
    <w:rsid w:val="003C7E1B"/>
    <w:rsid w:val="003D01BD"/>
    <w:rsid w:val="003D0297"/>
    <w:rsid w:val="003D0986"/>
    <w:rsid w:val="003D15FA"/>
    <w:rsid w:val="003D33FF"/>
    <w:rsid w:val="003D3693"/>
    <w:rsid w:val="003D3B3D"/>
    <w:rsid w:val="003D3EDF"/>
    <w:rsid w:val="003D4181"/>
    <w:rsid w:val="003D41F9"/>
    <w:rsid w:val="003D4D40"/>
    <w:rsid w:val="003D4D9F"/>
    <w:rsid w:val="003D57AC"/>
    <w:rsid w:val="003D7EDD"/>
    <w:rsid w:val="003E0AA9"/>
    <w:rsid w:val="003E12C1"/>
    <w:rsid w:val="003E1450"/>
    <w:rsid w:val="003E2077"/>
    <w:rsid w:val="003E231A"/>
    <w:rsid w:val="003E2644"/>
    <w:rsid w:val="003E2EEE"/>
    <w:rsid w:val="003E3C80"/>
    <w:rsid w:val="003E3D18"/>
    <w:rsid w:val="003E3DF6"/>
    <w:rsid w:val="003E4395"/>
    <w:rsid w:val="003E44D5"/>
    <w:rsid w:val="003E4BCF"/>
    <w:rsid w:val="003E4EAE"/>
    <w:rsid w:val="003E4F45"/>
    <w:rsid w:val="003E5FFC"/>
    <w:rsid w:val="003E7453"/>
    <w:rsid w:val="003E79D3"/>
    <w:rsid w:val="003E7C42"/>
    <w:rsid w:val="003F045B"/>
    <w:rsid w:val="003F0B1F"/>
    <w:rsid w:val="003F13FD"/>
    <w:rsid w:val="003F17F9"/>
    <w:rsid w:val="003F2130"/>
    <w:rsid w:val="003F36C3"/>
    <w:rsid w:val="003F48D4"/>
    <w:rsid w:val="003F4BBC"/>
    <w:rsid w:val="003F6524"/>
    <w:rsid w:val="003F6B8F"/>
    <w:rsid w:val="003F6F16"/>
    <w:rsid w:val="003F704A"/>
    <w:rsid w:val="003F7DD7"/>
    <w:rsid w:val="00400403"/>
    <w:rsid w:val="00400B13"/>
    <w:rsid w:val="00400D12"/>
    <w:rsid w:val="00401073"/>
    <w:rsid w:val="00401A5E"/>
    <w:rsid w:val="00402CA4"/>
    <w:rsid w:val="00403441"/>
    <w:rsid w:val="00403619"/>
    <w:rsid w:val="00403E8B"/>
    <w:rsid w:val="00404C79"/>
    <w:rsid w:val="00404E4B"/>
    <w:rsid w:val="00406804"/>
    <w:rsid w:val="00406854"/>
    <w:rsid w:val="004068BF"/>
    <w:rsid w:val="00407C75"/>
    <w:rsid w:val="00407DAC"/>
    <w:rsid w:val="00410003"/>
    <w:rsid w:val="004110CF"/>
    <w:rsid w:val="004131F6"/>
    <w:rsid w:val="004138E4"/>
    <w:rsid w:val="00413D26"/>
    <w:rsid w:val="00414389"/>
    <w:rsid w:val="00415B63"/>
    <w:rsid w:val="004160E4"/>
    <w:rsid w:val="00420864"/>
    <w:rsid w:val="00420987"/>
    <w:rsid w:val="00421601"/>
    <w:rsid w:val="004217B8"/>
    <w:rsid w:val="00422FFA"/>
    <w:rsid w:val="0042313E"/>
    <w:rsid w:val="004234B8"/>
    <w:rsid w:val="004236E8"/>
    <w:rsid w:val="00424B50"/>
    <w:rsid w:val="0042585D"/>
    <w:rsid w:val="0042704F"/>
    <w:rsid w:val="0042798E"/>
    <w:rsid w:val="0043028D"/>
    <w:rsid w:val="004303EC"/>
    <w:rsid w:val="0043105E"/>
    <w:rsid w:val="004311D1"/>
    <w:rsid w:val="004321EF"/>
    <w:rsid w:val="004339FE"/>
    <w:rsid w:val="00434460"/>
    <w:rsid w:val="004344B2"/>
    <w:rsid w:val="00434A14"/>
    <w:rsid w:val="00435CE6"/>
    <w:rsid w:val="00436B4D"/>
    <w:rsid w:val="00436F02"/>
    <w:rsid w:val="0043742B"/>
    <w:rsid w:val="00437826"/>
    <w:rsid w:val="0044047B"/>
    <w:rsid w:val="00440500"/>
    <w:rsid w:val="00440525"/>
    <w:rsid w:val="004405E9"/>
    <w:rsid w:val="0044186B"/>
    <w:rsid w:val="004428C4"/>
    <w:rsid w:val="004428F5"/>
    <w:rsid w:val="0044306A"/>
    <w:rsid w:val="00443305"/>
    <w:rsid w:val="004447C7"/>
    <w:rsid w:val="00444B2D"/>
    <w:rsid w:val="0044545F"/>
    <w:rsid w:val="004458DA"/>
    <w:rsid w:val="00445ED8"/>
    <w:rsid w:val="004475A2"/>
    <w:rsid w:val="004476CC"/>
    <w:rsid w:val="00450070"/>
    <w:rsid w:val="00450231"/>
    <w:rsid w:val="0045042D"/>
    <w:rsid w:val="00450A7B"/>
    <w:rsid w:val="00450EBF"/>
    <w:rsid w:val="004522BA"/>
    <w:rsid w:val="00452C57"/>
    <w:rsid w:val="004530D7"/>
    <w:rsid w:val="0045335B"/>
    <w:rsid w:val="0045366F"/>
    <w:rsid w:val="0045378A"/>
    <w:rsid w:val="0045388B"/>
    <w:rsid w:val="00455942"/>
    <w:rsid w:val="004564F8"/>
    <w:rsid w:val="00456572"/>
    <w:rsid w:val="004565A7"/>
    <w:rsid w:val="00456B69"/>
    <w:rsid w:val="0046059B"/>
    <w:rsid w:val="00460AC7"/>
    <w:rsid w:val="00461B99"/>
    <w:rsid w:val="00462001"/>
    <w:rsid w:val="00463006"/>
    <w:rsid w:val="00463573"/>
    <w:rsid w:val="00464107"/>
    <w:rsid w:val="004643A7"/>
    <w:rsid w:val="004649BE"/>
    <w:rsid w:val="00464B4A"/>
    <w:rsid w:val="004656BA"/>
    <w:rsid w:val="00465B91"/>
    <w:rsid w:val="00466F7D"/>
    <w:rsid w:val="00466FFB"/>
    <w:rsid w:val="004673BD"/>
    <w:rsid w:val="004673CA"/>
    <w:rsid w:val="004679EA"/>
    <w:rsid w:val="00470449"/>
    <w:rsid w:val="00470787"/>
    <w:rsid w:val="00470875"/>
    <w:rsid w:val="00470E76"/>
    <w:rsid w:val="00471A43"/>
    <w:rsid w:val="004738E5"/>
    <w:rsid w:val="00473F5F"/>
    <w:rsid w:val="004743D9"/>
    <w:rsid w:val="00474EA2"/>
    <w:rsid w:val="004753E4"/>
    <w:rsid w:val="0047576C"/>
    <w:rsid w:val="00476419"/>
    <w:rsid w:val="004768B8"/>
    <w:rsid w:val="00477367"/>
    <w:rsid w:val="004774CA"/>
    <w:rsid w:val="00477F42"/>
    <w:rsid w:val="0048014E"/>
    <w:rsid w:val="00480204"/>
    <w:rsid w:val="004815AB"/>
    <w:rsid w:val="00481998"/>
    <w:rsid w:val="00481ADB"/>
    <w:rsid w:val="00483FFE"/>
    <w:rsid w:val="00484B8D"/>
    <w:rsid w:val="00484CC8"/>
    <w:rsid w:val="004859B5"/>
    <w:rsid w:val="00485E2B"/>
    <w:rsid w:val="00486122"/>
    <w:rsid w:val="004865CD"/>
    <w:rsid w:val="0048666C"/>
    <w:rsid w:val="004866A3"/>
    <w:rsid w:val="004866E8"/>
    <w:rsid w:val="00486BD8"/>
    <w:rsid w:val="00486E52"/>
    <w:rsid w:val="004870D4"/>
    <w:rsid w:val="0048751C"/>
    <w:rsid w:val="0049047B"/>
    <w:rsid w:val="00490924"/>
    <w:rsid w:val="00490D73"/>
    <w:rsid w:val="004925B4"/>
    <w:rsid w:val="00492715"/>
    <w:rsid w:val="0049338B"/>
    <w:rsid w:val="00493644"/>
    <w:rsid w:val="004936D9"/>
    <w:rsid w:val="00494A40"/>
    <w:rsid w:val="00494C04"/>
    <w:rsid w:val="00494CAA"/>
    <w:rsid w:val="00495DBC"/>
    <w:rsid w:val="0049683B"/>
    <w:rsid w:val="00496A25"/>
    <w:rsid w:val="00496B2A"/>
    <w:rsid w:val="00497A8B"/>
    <w:rsid w:val="004A0170"/>
    <w:rsid w:val="004A03C7"/>
    <w:rsid w:val="004A0A72"/>
    <w:rsid w:val="004A0CE5"/>
    <w:rsid w:val="004A0EB8"/>
    <w:rsid w:val="004A1562"/>
    <w:rsid w:val="004A1638"/>
    <w:rsid w:val="004A1766"/>
    <w:rsid w:val="004A197A"/>
    <w:rsid w:val="004A237D"/>
    <w:rsid w:val="004A331B"/>
    <w:rsid w:val="004A3623"/>
    <w:rsid w:val="004A44B8"/>
    <w:rsid w:val="004A4EBD"/>
    <w:rsid w:val="004A533D"/>
    <w:rsid w:val="004A55DA"/>
    <w:rsid w:val="004A5674"/>
    <w:rsid w:val="004A5DA6"/>
    <w:rsid w:val="004A5EFA"/>
    <w:rsid w:val="004A6385"/>
    <w:rsid w:val="004A6693"/>
    <w:rsid w:val="004A68CD"/>
    <w:rsid w:val="004A73BC"/>
    <w:rsid w:val="004A7BA1"/>
    <w:rsid w:val="004A7DED"/>
    <w:rsid w:val="004A7F35"/>
    <w:rsid w:val="004B0ED6"/>
    <w:rsid w:val="004B1CC2"/>
    <w:rsid w:val="004B27C5"/>
    <w:rsid w:val="004B284A"/>
    <w:rsid w:val="004B2AB9"/>
    <w:rsid w:val="004B3526"/>
    <w:rsid w:val="004B36EC"/>
    <w:rsid w:val="004B41FD"/>
    <w:rsid w:val="004B474E"/>
    <w:rsid w:val="004B4E6E"/>
    <w:rsid w:val="004B5770"/>
    <w:rsid w:val="004B5886"/>
    <w:rsid w:val="004B5C75"/>
    <w:rsid w:val="004B5E7A"/>
    <w:rsid w:val="004B604E"/>
    <w:rsid w:val="004B624F"/>
    <w:rsid w:val="004B6A23"/>
    <w:rsid w:val="004B7618"/>
    <w:rsid w:val="004B7686"/>
    <w:rsid w:val="004B778E"/>
    <w:rsid w:val="004C0C4E"/>
    <w:rsid w:val="004C1093"/>
    <w:rsid w:val="004C1385"/>
    <w:rsid w:val="004C224D"/>
    <w:rsid w:val="004C23E8"/>
    <w:rsid w:val="004C378A"/>
    <w:rsid w:val="004C3ED8"/>
    <w:rsid w:val="004C4023"/>
    <w:rsid w:val="004C4A35"/>
    <w:rsid w:val="004C4AB5"/>
    <w:rsid w:val="004C5840"/>
    <w:rsid w:val="004C5D27"/>
    <w:rsid w:val="004C5DEE"/>
    <w:rsid w:val="004C6362"/>
    <w:rsid w:val="004C647F"/>
    <w:rsid w:val="004C6ACC"/>
    <w:rsid w:val="004C74A9"/>
    <w:rsid w:val="004D0395"/>
    <w:rsid w:val="004D1AB1"/>
    <w:rsid w:val="004D1BA8"/>
    <w:rsid w:val="004D1FE4"/>
    <w:rsid w:val="004D2193"/>
    <w:rsid w:val="004D3A4B"/>
    <w:rsid w:val="004D469E"/>
    <w:rsid w:val="004D48F5"/>
    <w:rsid w:val="004D535D"/>
    <w:rsid w:val="004D580B"/>
    <w:rsid w:val="004D5AF2"/>
    <w:rsid w:val="004D6908"/>
    <w:rsid w:val="004D6B56"/>
    <w:rsid w:val="004E04C2"/>
    <w:rsid w:val="004E097D"/>
    <w:rsid w:val="004E0EDD"/>
    <w:rsid w:val="004E1F7C"/>
    <w:rsid w:val="004E23AF"/>
    <w:rsid w:val="004E26E6"/>
    <w:rsid w:val="004E26FB"/>
    <w:rsid w:val="004E28B6"/>
    <w:rsid w:val="004E3D70"/>
    <w:rsid w:val="004E4172"/>
    <w:rsid w:val="004E4377"/>
    <w:rsid w:val="004E4511"/>
    <w:rsid w:val="004E45AE"/>
    <w:rsid w:val="004E4610"/>
    <w:rsid w:val="004E4B4F"/>
    <w:rsid w:val="004E4FAA"/>
    <w:rsid w:val="004E647C"/>
    <w:rsid w:val="004F01CD"/>
    <w:rsid w:val="004F0362"/>
    <w:rsid w:val="004F0A90"/>
    <w:rsid w:val="004F1B48"/>
    <w:rsid w:val="004F1C30"/>
    <w:rsid w:val="004F2DAA"/>
    <w:rsid w:val="004F3547"/>
    <w:rsid w:val="004F38BA"/>
    <w:rsid w:val="004F3CA5"/>
    <w:rsid w:val="004F475D"/>
    <w:rsid w:val="004F5F02"/>
    <w:rsid w:val="004F682B"/>
    <w:rsid w:val="004F6DC4"/>
    <w:rsid w:val="004F74AC"/>
    <w:rsid w:val="004F7BC5"/>
    <w:rsid w:val="004F7D5C"/>
    <w:rsid w:val="00500294"/>
    <w:rsid w:val="005002C2"/>
    <w:rsid w:val="00500499"/>
    <w:rsid w:val="0050121B"/>
    <w:rsid w:val="00502430"/>
    <w:rsid w:val="00502BAC"/>
    <w:rsid w:val="0050371D"/>
    <w:rsid w:val="00503976"/>
    <w:rsid w:val="005039AA"/>
    <w:rsid w:val="00504A91"/>
    <w:rsid w:val="005054BC"/>
    <w:rsid w:val="00505CBC"/>
    <w:rsid w:val="00506015"/>
    <w:rsid w:val="0050615C"/>
    <w:rsid w:val="0050683B"/>
    <w:rsid w:val="00507244"/>
    <w:rsid w:val="00507732"/>
    <w:rsid w:val="0050FEB5"/>
    <w:rsid w:val="00510735"/>
    <w:rsid w:val="00510B00"/>
    <w:rsid w:val="00510B2F"/>
    <w:rsid w:val="0051115A"/>
    <w:rsid w:val="0051174A"/>
    <w:rsid w:val="005118B0"/>
    <w:rsid w:val="00512607"/>
    <w:rsid w:val="005129C5"/>
    <w:rsid w:val="00513E46"/>
    <w:rsid w:val="00514DC2"/>
    <w:rsid w:val="00514EDE"/>
    <w:rsid w:val="005155F1"/>
    <w:rsid w:val="00515D30"/>
    <w:rsid w:val="00515EDD"/>
    <w:rsid w:val="00517A11"/>
    <w:rsid w:val="005216A4"/>
    <w:rsid w:val="005236B2"/>
    <w:rsid w:val="005249CB"/>
    <w:rsid w:val="005251A2"/>
    <w:rsid w:val="005255EF"/>
    <w:rsid w:val="00525746"/>
    <w:rsid w:val="00526320"/>
    <w:rsid w:val="0052639C"/>
    <w:rsid w:val="0052662E"/>
    <w:rsid w:val="00527483"/>
    <w:rsid w:val="005276F3"/>
    <w:rsid w:val="00530258"/>
    <w:rsid w:val="00530EFD"/>
    <w:rsid w:val="00531789"/>
    <w:rsid w:val="00531ACE"/>
    <w:rsid w:val="00532262"/>
    <w:rsid w:val="005324E8"/>
    <w:rsid w:val="005329A1"/>
    <w:rsid w:val="00532A0E"/>
    <w:rsid w:val="00533633"/>
    <w:rsid w:val="0053363B"/>
    <w:rsid w:val="00534769"/>
    <w:rsid w:val="00534E28"/>
    <w:rsid w:val="00534ED2"/>
    <w:rsid w:val="0053548D"/>
    <w:rsid w:val="00535A33"/>
    <w:rsid w:val="00535A52"/>
    <w:rsid w:val="00535DAC"/>
    <w:rsid w:val="005370B7"/>
    <w:rsid w:val="00537473"/>
    <w:rsid w:val="005376D5"/>
    <w:rsid w:val="00537E56"/>
    <w:rsid w:val="005404B2"/>
    <w:rsid w:val="0054187A"/>
    <w:rsid w:val="00541E40"/>
    <w:rsid w:val="00541F39"/>
    <w:rsid w:val="00542339"/>
    <w:rsid w:val="0054252F"/>
    <w:rsid w:val="00542654"/>
    <w:rsid w:val="00542760"/>
    <w:rsid w:val="0054500F"/>
    <w:rsid w:val="0054647F"/>
    <w:rsid w:val="00547CD9"/>
    <w:rsid w:val="00550165"/>
    <w:rsid w:val="005502FF"/>
    <w:rsid w:val="005505CE"/>
    <w:rsid w:val="005508BA"/>
    <w:rsid w:val="0055146B"/>
    <w:rsid w:val="00551AB0"/>
    <w:rsid w:val="00552808"/>
    <w:rsid w:val="00552A71"/>
    <w:rsid w:val="0055390F"/>
    <w:rsid w:val="005543FB"/>
    <w:rsid w:val="00554D58"/>
    <w:rsid w:val="0055520D"/>
    <w:rsid w:val="005559FC"/>
    <w:rsid w:val="00556872"/>
    <w:rsid w:val="00556F59"/>
    <w:rsid w:val="005575D5"/>
    <w:rsid w:val="00560402"/>
    <w:rsid w:val="00560E48"/>
    <w:rsid w:val="005620C2"/>
    <w:rsid w:val="00562348"/>
    <w:rsid w:val="00562545"/>
    <w:rsid w:val="00562B98"/>
    <w:rsid w:val="00563177"/>
    <w:rsid w:val="0056367F"/>
    <w:rsid w:val="00563EFE"/>
    <w:rsid w:val="0056458A"/>
    <w:rsid w:val="00564A24"/>
    <w:rsid w:val="00565A41"/>
    <w:rsid w:val="00565AB6"/>
    <w:rsid w:val="00565D54"/>
    <w:rsid w:val="00566509"/>
    <w:rsid w:val="00566B88"/>
    <w:rsid w:val="00566F1B"/>
    <w:rsid w:val="00567848"/>
    <w:rsid w:val="005678B8"/>
    <w:rsid w:val="00567BCA"/>
    <w:rsid w:val="00567FDA"/>
    <w:rsid w:val="00570E6F"/>
    <w:rsid w:val="005712BD"/>
    <w:rsid w:val="005718DD"/>
    <w:rsid w:val="00571A25"/>
    <w:rsid w:val="005722E4"/>
    <w:rsid w:val="00572843"/>
    <w:rsid w:val="005734DE"/>
    <w:rsid w:val="005739B0"/>
    <w:rsid w:val="00573AD1"/>
    <w:rsid w:val="00573CBC"/>
    <w:rsid w:val="0057451E"/>
    <w:rsid w:val="00574957"/>
    <w:rsid w:val="00574CAA"/>
    <w:rsid w:val="005759D7"/>
    <w:rsid w:val="00575C16"/>
    <w:rsid w:val="00576726"/>
    <w:rsid w:val="00576FB3"/>
    <w:rsid w:val="00577A2D"/>
    <w:rsid w:val="00580F3E"/>
    <w:rsid w:val="00581D72"/>
    <w:rsid w:val="0058335E"/>
    <w:rsid w:val="005836B9"/>
    <w:rsid w:val="00583A09"/>
    <w:rsid w:val="00585ADE"/>
    <w:rsid w:val="00585E6F"/>
    <w:rsid w:val="00586067"/>
    <w:rsid w:val="00586620"/>
    <w:rsid w:val="00586679"/>
    <w:rsid w:val="005901D4"/>
    <w:rsid w:val="005902B1"/>
    <w:rsid w:val="00590E95"/>
    <w:rsid w:val="00591772"/>
    <w:rsid w:val="00591C46"/>
    <w:rsid w:val="00592D11"/>
    <w:rsid w:val="00592ED8"/>
    <w:rsid w:val="00593F3C"/>
    <w:rsid w:val="00594652"/>
    <w:rsid w:val="005946E9"/>
    <w:rsid w:val="00595BE9"/>
    <w:rsid w:val="00596E5D"/>
    <w:rsid w:val="00597824"/>
    <w:rsid w:val="005A09A4"/>
    <w:rsid w:val="005A1257"/>
    <w:rsid w:val="005A15C0"/>
    <w:rsid w:val="005A1BFF"/>
    <w:rsid w:val="005A1C1C"/>
    <w:rsid w:val="005A2DD6"/>
    <w:rsid w:val="005A3925"/>
    <w:rsid w:val="005A4BC5"/>
    <w:rsid w:val="005A4E3E"/>
    <w:rsid w:val="005A5B05"/>
    <w:rsid w:val="005B017F"/>
    <w:rsid w:val="005B102C"/>
    <w:rsid w:val="005B1A38"/>
    <w:rsid w:val="005B349D"/>
    <w:rsid w:val="005B3C1C"/>
    <w:rsid w:val="005B3C76"/>
    <w:rsid w:val="005B3CA4"/>
    <w:rsid w:val="005B43DC"/>
    <w:rsid w:val="005B44B5"/>
    <w:rsid w:val="005B4B3E"/>
    <w:rsid w:val="005B5099"/>
    <w:rsid w:val="005B525B"/>
    <w:rsid w:val="005B61FC"/>
    <w:rsid w:val="005C109B"/>
    <w:rsid w:val="005C14B3"/>
    <w:rsid w:val="005C1563"/>
    <w:rsid w:val="005C1B31"/>
    <w:rsid w:val="005C1DEB"/>
    <w:rsid w:val="005C22DC"/>
    <w:rsid w:val="005C2AE8"/>
    <w:rsid w:val="005C2B22"/>
    <w:rsid w:val="005C2B5F"/>
    <w:rsid w:val="005C2F64"/>
    <w:rsid w:val="005C3112"/>
    <w:rsid w:val="005C32DA"/>
    <w:rsid w:val="005C35F8"/>
    <w:rsid w:val="005C3755"/>
    <w:rsid w:val="005C398E"/>
    <w:rsid w:val="005C3B0F"/>
    <w:rsid w:val="005C3D2C"/>
    <w:rsid w:val="005C48B8"/>
    <w:rsid w:val="005C5184"/>
    <w:rsid w:val="005C5D4A"/>
    <w:rsid w:val="005C5F97"/>
    <w:rsid w:val="005C74F6"/>
    <w:rsid w:val="005C75A7"/>
    <w:rsid w:val="005D1536"/>
    <w:rsid w:val="005D1CB1"/>
    <w:rsid w:val="005D1CFB"/>
    <w:rsid w:val="005D1E3F"/>
    <w:rsid w:val="005D2D03"/>
    <w:rsid w:val="005D3005"/>
    <w:rsid w:val="005D3141"/>
    <w:rsid w:val="005D31F5"/>
    <w:rsid w:val="005D4654"/>
    <w:rsid w:val="005D5015"/>
    <w:rsid w:val="005D5AF3"/>
    <w:rsid w:val="005D5D4D"/>
    <w:rsid w:val="005D5DEA"/>
    <w:rsid w:val="005D5FA3"/>
    <w:rsid w:val="005D6101"/>
    <w:rsid w:val="005D62FB"/>
    <w:rsid w:val="005D6D7D"/>
    <w:rsid w:val="005D6DE5"/>
    <w:rsid w:val="005D6E1C"/>
    <w:rsid w:val="005D7143"/>
    <w:rsid w:val="005D7869"/>
    <w:rsid w:val="005D7E8C"/>
    <w:rsid w:val="005D8A41"/>
    <w:rsid w:val="005E0C6B"/>
    <w:rsid w:val="005E1070"/>
    <w:rsid w:val="005E1A71"/>
    <w:rsid w:val="005E1D71"/>
    <w:rsid w:val="005E1F8A"/>
    <w:rsid w:val="005E250E"/>
    <w:rsid w:val="005E302B"/>
    <w:rsid w:val="005E3063"/>
    <w:rsid w:val="005E38A9"/>
    <w:rsid w:val="005E3BD1"/>
    <w:rsid w:val="005E4ECC"/>
    <w:rsid w:val="005E65C8"/>
    <w:rsid w:val="005E7DC4"/>
    <w:rsid w:val="005F0D3C"/>
    <w:rsid w:val="005F1CD7"/>
    <w:rsid w:val="005F1D04"/>
    <w:rsid w:val="005F23EE"/>
    <w:rsid w:val="005F2CCA"/>
    <w:rsid w:val="005F3674"/>
    <w:rsid w:val="005F3BB2"/>
    <w:rsid w:val="005F47AB"/>
    <w:rsid w:val="005F4D6C"/>
    <w:rsid w:val="005F50AF"/>
    <w:rsid w:val="005F555B"/>
    <w:rsid w:val="005F568A"/>
    <w:rsid w:val="005F56ED"/>
    <w:rsid w:val="005F617E"/>
    <w:rsid w:val="005F6E83"/>
    <w:rsid w:val="005F741A"/>
    <w:rsid w:val="005F7E24"/>
    <w:rsid w:val="00600885"/>
    <w:rsid w:val="00601648"/>
    <w:rsid w:val="00601DAA"/>
    <w:rsid w:val="00602368"/>
    <w:rsid w:val="006029BB"/>
    <w:rsid w:val="00602B58"/>
    <w:rsid w:val="00603045"/>
    <w:rsid w:val="006039F5"/>
    <w:rsid w:val="00603C03"/>
    <w:rsid w:val="00603DE0"/>
    <w:rsid w:val="00604244"/>
    <w:rsid w:val="00604B26"/>
    <w:rsid w:val="006050ED"/>
    <w:rsid w:val="00605925"/>
    <w:rsid w:val="00605C98"/>
    <w:rsid w:val="0060643C"/>
    <w:rsid w:val="0060686A"/>
    <w:rsid w:val="0061098F"/>
    <w:rsid w:val="00610DC5"/>
    <w:rsid w:val="00610F58"/>
    <w:rsid w:val="0061157F"/>
    <w:rsid w:val="006118F4"/>
    <w:rsid w:val="006118F5"/>
    <w:rsid w:val="0061230B"/>
    <w:rsid w:val="006168AD"/>
    <w:rsid w:val="00616E4D"/>
    <w:rsid w:val="006208FF"/>
    <w:rsid w:val="00621668"/>
    <w:rsid w:val="00622369"/>
    <w:rsid w:val="00622CC2"/>
    <w:rsid w:val="00622E3C"/>
    <w:rsid w:val="00623247"/>
    <w:rsid w:val="00623987"/>
    <w:rsid w:val="00623CF3"/>
    <w:rsid w:val="00623EB5"/>
    <w:rsid w:val="00624FB7"/>
    <w:rsid w:val="006256F5"/>
    <w:rsid w:val="00625EF1"/>
    <w:rsid w:val="006260F6"/>
    <w:rsid w:val="00626135"/>
    <w:rsid w:val="006267A4"/>
    <w:rsid w:val="006268AE"/>
    <w:rsid w:val="00627030"/>
    <w:rsid w:val="00627961"/>
    <w:rsid w:val="00627A48"/>
    <w:rsid w:val="00630658"/>
    <w:rsid w:val="00631150"/>
    <w:rsid w:val="00631237"/>
    <w:rsid w:val="00631467"/>
    <w:rsid w:val="00631A75"/>
    <w:rsid w:val="00631CA3"/>
    <w:rsid w:val="00632A88"/>
    <w:rsid w:val="0063466B"/>
    <w:rsid w:val="00634EBF"/>
    <w:rsid w:val="006350E3"/>
    <w:rsid w:val="006351BC"/>
    <w:rsid w:val="0063724F"/>
    <w:rsid w:val="00637547"/>
    <w:rsid w:val="00637F62"/>
    <w:rsid w:val="006404E1"/>
    <w:rsid w:val="006406EE"/>
    <w:rsid w:val="00640AE4"/>
    <w:rsid w:val="00641BFD"/>
    <w:rsid w:val="00641DB1"/>
    <w:rsid w:val="00641E30"/>
    <w:rsid w:val="00642C24"/>
    <w:rsid w:val="00643756"/>
    <w:rsid w:val="00643A36"/>
    <w:rsid w:val="00643D73"/>
    <w:rsid w:val="00644330"/>
    <w:rsid w:val="00644800"/>
    <w:rsid w:val="00644D24"/>
    <w:rsid w:val="00644DFE"/>
    <w:rsid w:val="00645DE0"/>
    <w:rsid w:val="00646305"/>
    <w:rsid w:val="00646CE8"/>
    <w:rsid w:val="006478BD"/>
    <w:rsid w:val="00647A5F"/>
    <w:rsid w:val="00647C64"/>
    <w:rsid w:val="00650026"/>
    <w:rsid w:val="0065064D"/>
    <w:rsid w:val="006508B6"/>
    <w:rsid w:val="00652232"/>
    <w:rsid w:val="00652719"/>
    <w:rsid w:val="00652B15"/>
    <w:rsid w:val="006535CF"/>
    <w:rsid w:val="00653745"/>
    <w:rsid w:val="00653F1A"/>
    <w:rsid w:val="006541BB"/>
    <w:rsid w:val="006544E7"/>
    <w:rsid w:val="00655A55"/>
    <w:rsid w:val="006564A4"/>
    <w:rsid w:val="0065788C"/>
    <w:rsid w:val="00657C36"/>
    <w:rsid w:val="00657EAF"/>
    <w:rsid w:val="00660CB4"/>
    <w:rsid w:val="00660D94"/>
    <w:rsid w:val="00661397"/>
    <w:rsid w:val="0066144A"/>
    <w:rsid w:val="00662615"/>
    <w:rsid w:val="00662C2E"/>
    <w:rsid w:val="00662E26"/>
    <w:rsid w:val="006644E3"/>
    <w:rsid w:val="00664CAE"/>
    <w:rsid w:val="00664CFF"/>
    <w:rsid w:val="00664E66"/>
    <w:rsid w:val="00664EAF"/>
    <w:rsid w:val="006651B2"/>
    <w:rsid w:val="00666743"/>
    <w:rsid w:val="00666E87"/>
    <w:rsid w:val="006670A3"/>
    <w:rsid w:val="00667129"/>
    <w:rsid w:val="00667367"/>
    <w:rsid w:val="00670350"/>
    <w:rsid w:val="006707D5"/>
    <w:rsid w:val="00671C66"/>
    <w:rsid w:val="00671FB2"/>
    <w:rsid w:val="006724B1"/>
    <w:rsid w:val="00672592"/>
    <w:rsid w:val="006728A2"/>
    <w:rsid w:val="00672B0F"/>
    <w:rsid w:val="00672F5F"/>
    <w:rsid w:val="00673003"/>
    <w:rsid w:val="006730E3"/>
    <w:rsid w:val="0067363A"/>
    <w:rsid w:val="006742AF"/>
    <w:rsid w:val="00674EB9"/>
    <w:rsid w:val="00675278"/>
    <w:rsid w:val="006753CF"/>
    <w:rsid w:val="00675973"/>
    <w:rsid w:val="006759F9"/>
    <w:rsid w:val="006768B5"/>
    <w:rsid w:val="00676B09"/>
    <w:rsid w:val="0067729D"/>
    <w:rsid w:val="0067731D"/>
    <w:rsid w:val="006801EC"/>
    <w:rsid w:val="00680A77"/>
    <w:rsid w:val="0068159D"/>
    <w:rsid w:val="00681F49"/>
    <w:rsid w:val="00682AC6"/>
    <w:rsid w:val="00682DE5"/>
    <w:rsid w:val="00683283"/>
    <w:rsid w:val="006834B9"/>
    <w:rsid w:val="00683A42"/>
    <w:rsid w:val="00684B16"/>
    <w:rsid w:val="00686434"/>
    <w:rsid w:val="00686B9C"/>
    <w:rsid w:val="00687331"/>
    <w:rsid w:val="00687855"/>
    <w:rsid w:val="0069028B"/>
    <w:rsid w:val="006903AD"/>
    <w:rsid w:val="006905D6"/>
    <w:rsid w:val="0069076A"/>
    <w:rsid w:val="006910DA"/>
    <w:rsid w:val="00691822"/>
    <w:rsid w:val="0069351B"/>
    <w:rsid w:val="00693A48"/>
    <w:rsid w:val="00694390"/>
    <w:rsid w:val="00694B8A"/>
    <w:rsid w:val="006954CF"/>
    <w:rsid w:val="0069596C"/>
    <w:rsid w:val="00695E74"/>
    <w:rsid w:val="00697528"/>
    <w:rsid w:val="006A0861"/>
    <w:rsid w:val="006A08B8"/>
    <w:rsid w:val="006A0B62"/>
    <w:rsid w:val="006A0BA2"/>
    <w:rsid w:val="006A0F3C"/>
    <w:rsid w:val="006A1427"/>
    <w:rsid w:val="006A14BD"/>
    <w:rsid w:val="006A1787"/>
    <w:rsid w:val="006A2811"/>
    <w:rsid w:val="006A2B61"/>
    <w:rsid w:val="006A34A2"/>
    <w:rsid w:val="006A3D0E"/>
    <w:rsid w:val="006A4115"/>
    <w:rsid w:val="006A44DC"/>
    <w:rsid w:val="006A52FD"/>
    <w:rsid w:val="006A6C69"/>
    <w:rsid w:val="006A6E48"/>
    <w:rsid w:val="006A7041"/>
    <w:rsid w:val="006A7053"/>
    <w:rsid w:val="006A79F2"/>
    <w:rsid w:val="006B039B"/>
    <w:rsid w:val="006B0549"/>
    <w:rsid w:val="006B07C2"/>
    <w:rsid w:val="006B14E5"/>
    <w:rsid w:val="006B14F3"/>
    <w:rsid w:val="006B38A4"/>
    <w:rsid w:val="006B38CB"/>
    <w:rsid w:val="006B3D94"/>
    <w:rsid w:val="006B3DAC"/>
    <w:rsid w:val="006B3DAE"/>
    <w:rsid w:val="006B3EEF"/>
    <w:rsid w:val="006B5672"/>
    <w:rsid w:val="006B676A"/>
    <w:rsid w:val="006B7285"/>
    <w:rsid w:val="006B7D38"/>
    <w:rsid w:val="006B7E3D"/>
    <w:rsid w:val="006C0368"/>
    <w:rsid w:val="006C0D19"/>
    <w:rsid w:val="006C1183"/>
    <w:rsid w:val="006C13EC"/>
    <w:rsid w:val="006C180E"/>
    <w:rsid w:val="006C18C8"/>
    <w:rsid w:val="006C2798"/>
    <w:rsid w:val="006C27A1"/>
    <w:rsid w:val="006C302B"/>
    <w:rsid w:val="006C339E"/>
    <w:rsid w:val="006C3BF5"/>
    <w:rsid w:val="006C429E"/>
    <w:rsid w:val="006C43EF"/>
    <w:rsid w:val="006C4E8D"/>
    <w:rsid w:val="006C4F55"/>
    <w:rsid w:val="006C51DC"/>
    <w:rsid w:val="006C6045"/>
    <w:rsid w:val="006C7516"/>
    <w:rsid w:val="006D0052"/>
    <w:rsid w:val="006D0690"/>
    <w:rsid w:val="006D0C22"/>
    <w:rsid w:val="006D12A5"/>
    <w:rsid w:val="006D1B0F"/>
    <w:rsid w:val="006D2A85"/>
    <w:rsid w:val="006D2BF9"/>
    <w:rsid w:val="006D33AE"/>
    <w:rsid w:val="006D3C34"/>
    <w:rsid w:val="006D3E1D"/>
    <w:rsid w:val="006D47B2"/>
    <w:rsid w:val="006D51CC"/>
    <w:rsid w:val="006D5B3A"/>
    <w:rsid w:val="006D5DD9"/>
    <w:rsid w:val="006D6BC9"/>
    <w:rsid w:val="006D75B6"/>
    <w:rsid w:val="006D75E6"/>
    <w:rsid w:val="006D7AF1"/>
    <w:rsid w:val="006E049C"/>
    <w:rsid w:val="006E06B8"/>
    <w:rsid w:val="006E0A5E"/>
    <w:rsid w:val="006E0BFC"/>
    <w:rsid w:val="006E0E90"/>
    <w:rsid w:val="006E10CE"/>
    <w:rsid w:val="006E1279"/>
    <w:rsid w:val="006E25E0"/>
    <w:rsid w:val="006E3D15"/>
    <w:rsid w:val="006E3D8B"/>
    <w:rsid w:val="006E3F0C"/>
    <w:rsid w:val="006E40FD"/>
    <w:rsid w:val="006E4863"/>
    <w:rsid w:val="006E4E34"/>
    <w:rsid w:val="006E4FE3"/>
    <w:rsid w:val="006E63F8"/>
    <w:rsid w:val="006E6510"/>
    <w:rsid w:val="006E682F"/>
    <w:rsid w:val="006E6CC2"/>
    <w:rsid w:val="006E782F"/>
    <w:rsid w:val="006E7F18"/>
    <w:rsid w:val="006F0543"/>
    <w:rsid w:val="006F1003"/>
    <w:rsid w:val="006F11E7"/>
    <w:rsid w:val="006F187C"/>
    <w:rsid w:val="006F211E"/>
    <w:rsid w:val="006F2964"/>
    <w:rsid w:val="006F35E7"/>
    <w:rsid w:val="006F3835"/>
    <w:rsid w:val="006F3EA3"/>
    <w:rsid w:val="006F43AC"/>
    <w:rsid w:val="006F44A6"/>
    <w:rsid w:val="006F4B58"/>
    <w:rsid w:val="006F5E26"/>
    <w:rsid w:val="006F6ABF"/>
    <w:rsid w:val="006F6B51"/>
    <w:rsid w:val="0070199D"/>
    <w:rsid w:val="00702C34"/>
    <w:rsid w:val="00702E5A"/>
    <w:rsid w:val="00703012"/>
    <w:rsid w:val="0070325B"/>
    <w:rsid w:val="00703FB6"/>
    <w:rsid w:val="007044A2"/>
    <w:rsid w:val="00705775"/>
    <w:rsid w:val="0070624C"/>
    <w:rsid w:val="00707DA8"/>
    <w:rsid w:val="00710563"/>
    <w:rsid w:val="00710A56"/>
    <w:rsid w:val="0071215F"/>
    <w:rsid w:val="00712217"/>
    <w:rsid w:val="00712C78"/>
    <w:rsid w:val="00712E97"/>
    <w:rsid w:val="00712FC3"/>
    <w:rsid w:val="007137DE"/>
    <w:rsid w:val="0071384A"/>
    <w:rsid w:val="007145D6"/>
    <w:rsid w:val="00715DFF"/>
    <w:rsid w:val="007163A1"/>
    <w:rsid w:val="00716424"/>
    <w:rsid w:val="00716585"/>
    <w:rsid w:val="00716741"/>
    <w:rsid w:val="00716B37"/>
    <w:rsid w:val="00716D0E"/>
    <w:rsid w:val="00717758"/>
    <w:rsid w:val="007212B9"/>
    <w:rsid w:val="0072151C"/>
    <w:rsid w:val="007218FF"/>
    <w:rsid w:val="00721A3B"/>
    <w:rsid w:val="00721E83"/>
    <w:rsid w:val="007221EC"/>
    <w:rsid w:val="00722501"/>
    <w:rsid w:val="00722B4A"/>
    <w:rsid w:val="00722E78"/>
    <w:rsid w:val="0072302D"/>
    <w:rsid w:val="0072398F"/>
    <w:rsid w:val="00723D12"/>
    <w:rsid w:val="00724FE8"/>
    <w:rsid w:val="007250A1"/>
    <w:rsid w:val="00725139"/>
    <w:rsid w:val="0072533E"/>
    <w:rsid w:val="00725E13"/>
    <w:rsid w:val="00726BBF"/>
    <w:rsid w:val="00726D5F"/>
    <w:rsid w:val="00727110"/>
    <w:rsid w:val="0072735D"/>
    <w:rsid w:val="00727448"/>
    <w:rsid w:val="00727A25"/>
    <w:rsid w:val="007306AA"/>
    <w:rsid w:val="00730D98"/>
    <w:rsid w:val="00731D30"/>
    <w:rsid w:val="00731DCA"/>
    <w:rsid w:val="00731DCD"/>
    <w:rsid w:val="00731F1E"/>
    <w:rsid w:val="00732199"/>
    <w:rsid w:val="00732B3B"/>
    <w:rsid w:val="00733102"/>
    <w:rsid w:val="007333CC"/>
    <w:rsid w:val="00735824"/>
    <w:rsid w:val="0073599D"/>
    <w:rsid w:val="00735DD0"/>
    <w:rsid w:val="007372FC"/>
    <w:rsid w:val="00737512"/>
    <w:rsid w:val="00737BA6"/>
    <w:rsid w:val="0074161C"/>
    <w:rsid w:val="00742218"/>
    <w:rsid w:val="007427F4"/>
    <w:rsid w:val="00742CC3"/>
    <w:rsid w:val="00742EF3"/>
    <w:rsid w:val="007432EB"/>
    <w:rsid w:val="00743A2B"/>
    <w:rsid w:val="00743FFE"/>
    <w:rsid w:val="007443B3"/>
    <w:rsid w:val="007446DD"/>
    <w:rsid w:val="00744DAD"/>
    <w:rsid w:val="007456C4"/>
    <w:rsid w:val="00745EF3"/>
    <w:rsid w:val="007467DD"/>
    <w:rsid w:val="007468B0"/>
    <w:rsid w:val="00746C67"/>
    <w:rsid w:val="0074727F"/>
    <w:rsid w:val="007507D8"/>
    <w:rsid w:val="00750EF7"/>
    <w:rsid w:val="00751383"/>
    <w:rsid w:val="007514C6"/>
    <w:rsid w:val="00752087"/>
    <w:rsid w:val="00752831"/>
    <w:rsid w:val="00752CB9"/>
    <w:rsid w:val="00752F30"/>
    <w:rsid w:val="00753425"/>
    <w:rsid w:val="00753E51"/>
    <w:rsid w:val="00754DBE"/>
    <w:rsid w:val="00755379"/>
    <w:rsid w:val="0075543B"/>
    <w:rsid w:val="007554B1"/>
    <w:rsid w:val="00756806"/>
    <w:rsid w:val="00756C04"/>
    <w:rsid w:val="00757B72"/>
    <w:rsid w:val="00757E71"/>
    <w:rsid w:val="007601C8"/>
    <w:rsid w:val="00760966"/>
    <w:rsid w:val="007610C5"/>
    <w:rsid w:val="00761CA0"/>
    <w:rsid w:val="00762209"/>
    <w:rsid w:val="0076273A"/>
    <w:rsid w:val="007629EA"/>
    <w:rsid w:val="00762A19"/>
    <w:rsid w:val="00762D35"/>
    <w:rsid w:val="00762F31"/>
    <w:rsid w:val="00763007"/>
    <w:rsid w:val="00763843"/>
    <w:rsid w:val="00764547"/>
    <w:rsid w:val="00765693"/>
    <w:rsid w:val="00765B44"/>
    <w:rsid w:val="007661B6"/>
    <w:rsid w:val="00766AA1"/>
    <w:rsid w:val="00766BD1"/>
    <w:rsid w:val="00766F6E"/>
    <w:rsid w:val="0076707F"/>
    <w:rsid w:val="00767229"/>
    <w:rsid w:val="007673BD"/>
    <w:rsid w:val="00767596"/>
    <w:rsid w:val="007705C6"/>
    <w:rsid w:val="00770BF7"/>
    <w:rsid w:val="00772451"/>
    <w:rsid w:val="00772470"/>
    <w:rsid w:val="007739AE"/>
    <w:rsid w:val="00773BAA"/>
    <w:rsid w:val="00774978"/>
    <w:rsid w:val="00774F3B"/>
    <w:rsid w:val="007752F3"/>
    <w:rsid w:val="007758D3"/>
    <w:rsid w:val="00775B31"/>
    <w:rsid w:val="00777746"/>
    <w:rsid w:val="00777864"/>
    <w:rsid w:val="00777A37"/>
    <w:rsid w:val="00780756"/>
    <w:rsid w:val="007812E4"/>
    <w:rsid w:val="0078134F"/>
    <w:rsid w:val="007814D1"/>
    <w:rsid w:val="00781995"/>
    <w:rsid w:val="0078242F"/>
    <w:rsid w:val="007825EF"/>
    <w:rsid w:val="007828CE"/>
    <w:rsid w:val="00782937"/>
    <w:rsid w:val="007832FB"/>
    <w:rsid w:val="00784E3D"/>
    <w:rsid w:val="00785856"/>
    <w:rsid w:val="007864FB"/>
    <w:rsid w:val="007866A7"/>
    <w:rsid w:val="00786B02"/>
    <w:rsid w:val="00787854"/>
    <w:rsid w:val="00787F42"/>
    <w:rsid w:val="00790431"/>
    <w:rsid w:val="0079062A"/>
    <w:rsid w:val="007909E5"/>
    <w:rsid w:val="00790B69"/>
    <w:rsid w:val="0079149C"/>
    <w:rsid w:val="007914E6"/>
    <w:rsid w:val="00792591"/>
    <w:rsid w:val="0079306F"/>
    <w:rsid w:val="00793325"/>
    <w:rsid w:val="0079358C"/>
    <w:rsid w:val="00793846"/>
    <w:rsid w:val="00794496"/>
    <w:rsid w:val="00794B71"/>
    <w:rsid w:val="0079540A"/>
    <w:rsid w:val="0079574A"/>
    <w:rsid w:val="00796193"/>
    <w:rsid w:val="00796B31"/>
    <w:rsid w:val="007A0FC1"/>
    <w:rsid w:val="007A131C"/>
    <w:rsid w:val="007A1E6F"/>
    <w:rsid w:val="007A1EA5"/>
    <w:rsid w:val="007A1F47"/>
    <w:rsid w:val="007A2145"/>
    <w:rsid w:val="007A244A"/>
    <w:rsid w:val="007A2795"/>
    <w:rsid w:val="007A3349"/>
    <w:rsid w:val="007A3929"/>
    <w:rsid w:val="007A4080"/>
    <w:rsid w:val="007A5C1A"/>
    <w:rsid w:val="007A73FB"/>
    <w:rsid w:val="007A77BB"/>
    <w:rsid w:val="007A7B4D"/>
    <w:rsid w:val="007B187C"/>
    <w:rsid w:val="007B1FF1"/>
    <w:rsid w:val="007B32B2"/>
    <w:rsid w:val="007B3D19"/>
    <w:rsid w:val="007B4FF1"/>
    <w:rsid w:val="007B57FE"/>
    <w:rsid w:val="007B63F7"/>
    <w:rsid w:val="007B6E78"/>
    <w:rsid w:val="007B6F77"/>
    <w:rsid w:val="007C138F"/>
    <w:rsid w:val="007C1FB6"/>
    <w:rsid w:val="007C2569"/>
    <w:rsid w:val="007C2CD1"/>
    <w:rsid w:val="007C2E19"/>
    <w:rsid w:val="007C2FEB"/>
    <w:rsid w:val="007C308B"/>
    <w:rsid w:val="007C3163"/>
    <w:rsid w:val="007C52F2"/>
    <w:rsid w:val="007C53A0"/>
    <w:rsid w:val="007C54B0"/>
    <w:rsid w:val="007C5838"/>
    <w:rsid w:val="007C6D08"/>
    <w:rsid w:val="007C74FB"/>
    <w:rsid w:val="007C7519"/>
    <w:rsid w:val="007C7A41"/>
    <w:rsid w:val="007D0771"/>
    <w:rsid w:val="007D095B"/>
    <w:rsid w:val="007D0EB8"/>
    <w:rsid w:val="007D0F98"/>
    <w:rsid w:val="007D165B"/>
    <w:rsid w:val="007D1F7C"/>
    <w:rsid w:val="007D21D8"/>
    <w:rsid w:val="007D25D7"/>
    <w:rsid w:val="007D32FB"/>
    <w:rsid w:val="007D37AB"/>
    <w:rsid w:val="007D38ED"/>
    <w:rsid w:val="007D438E"/>
    <w:rsid w:val="007D45B0"/>
    <w:rsid w:val="007D48E4"/>
    <w:rsid w:val="007D4A3C"/>
    <w:rsid w:val="007D4D50"/>
    <w:rsid w:val="007D5556"/>
    <w:rsid w:val="007D56CF"/>
    <w:rsid w:val="007D5B35"/>
    <w:rsid w:val="007D5DD3"/>
    <w:rsid w:val="007D5EBC"/>
    <w:rsid w:val="007D6278"/>
    <w:rsid w:val="007D6C5B"/>
    <w:rsid w:val="007D7319"/>
    <w:rsid w:val="007D75A7"/>
    <w:rsid w:val="007D7A3B"/>
    <w:rsid w:val="007D7BE3"/>
    <w:rsid w:val="007D7F2C"/>
    <w:rsid w:val="007E017C"/>
    <w:rsid w:val="007E020C"/>
    <w:rsid w:val="007E0591"/>
    <w:rsid w:val="007E1231"/>
    <w:rsid w:val="007E1866"/>
    <w:rsid w:val="007E1A31"/>
    <w:rsid w:val="007E1CD4"/>
    <w:rsid w:val="007E21D6"/>
    <w:rsid w:val="007E2342"/>
    <w:rsid w:val="007E2784"/>
    <w:rsid w:val="007E40A7"/>
    <w:rsid w:val="007E49BE"/>
    <w:rsid w:val="007E5531"/>
    <w:rsid w:val="007E5995"/>
    <w:rsid w:val="007E6152"/>
    <w:rsid w:val="007E6513"/>
    <w:rsid w:val="007E6DCF"/>
    <w:rsid w:val="007E730C"/>
    <w:rsid w:val="007E767D"/>
    <w:rsid w:val="007F0655"/>
    <w:rsid w:val="007F0BD7"/>
    <w:rsid w:val="007F14D2"/>
    <w:rsid w:val="007F1641"/>
    <w:rsid w:val="007F1BD0"/>
    <w:rsid w:val="007F2A49"/>
    <w:rsid w:val="007F4555"/>
    <w:rsid w:val="007F5215"/>
    <w:rsid w:val="007F5504"/>
    <w:rsid w:val="007F7583"/>
    <w:rsid w:val="007F7E92"/>
    <w:rsid w:val="007F7F58"/>
    <w:rsid w:val="0080006E"/>
    <w:rsid w:val="00800A85"/>
    <w:rsid w:val="00800B76"/>
    <w:rsid w:val="008023C5"/>
    <w:rsid w:val="00803492"/>
    <w:rsid w:val="00803896"/>
    <w:rsid w:val="00804A8C"/>
    <w:rsid w:val="00804FA0"/>
    <w:rsid w:val="00805B03"/>
    <w:rsid w:val="008060B2"/>
    <w:rsid w:val="0080667D"/>
    <w:rsid w:val="00807195"/>
    <w:rsid w:val="008075A7"/>
    <w:rsid w:val="00810DC6"/>
    <w:rsid w:val="0081126B"/>
    <w:rsid w:val="0081152F"/>
    <w:rsid w:val="008123EC"/>
    <w:rsid w:val="00813CBC"/>
    <w:rsid w:val="008140BC"/>
    <w:rsid w:val="00814184"/>
    <w:rsid w:val="008162B5"/>
    <w:rsid w:val="008168FB"/>
    <w:rsid w:val="0081773A"/>
    <w:rsid w:val="008200D3"/>
    <w:rsid w:val="008201DB"/>
    <w:rsid w:val="00820596"/>
    <w:rsid w:val="00820A2C"/>
    <w:rsid w:val="008211C6"/>
    <w:rsid w:val="00821C51"/>
    <w:rsid w:val="00823321"/>
    <w:rsid w:val="008237CD"/>
    <w:rsid w:val="00823856"/>
    <w:rsid w:val="008245EC"/>
    <w:rsid w:val="00825356"/>
    <w:rsid w:val="00826088"/>
    <w:rsid w:val="0082790A"/>
    <w:rsid w:val="0083075D"/>
    <w:rsid w:val="00831B2C"/>
    <w:rsid w:val="00831E2C"/>
    <w:rsid w:val="00832903"/>
    <w:rsid w:val="00832F15"/>
    <w:rsid w:val="00833282"/>
    <w:rsid w:val="008344BF"/>
    <w:rsid w:val="00835714"/>
    <w:rsid w:val="00835A79"/>
    <w:rsid w:val="00835E57"/>
    <w:rsid w:val="008365A8"/>
    <w:rsid w:val="008366E1"/>
    <w:rsid w:val="00836D0F"/>
    <w:rsid w:val="00836D54"/>
    <w:rsid w:val="00836FF0"/>
    <w:rsid w:val="00837004"/>
    <w:rsid w:val="0083709A"/>
    <w:rsid w:val="00837187"/>
    <w:rsid w:val="0083788F"/>
    <w:rsid w:val="00840006"/>
    <w:rsid w:val="008402DA"/>
    <w:rsid w:val="00840ADC"/>
    <w:rsid w:val="00840C5A"/>
    <w:rsid w:val="00840D0E"/>
    <w:rsid w:val="00840D32"/>
    <w:rsid w:val="00840DF8"/>
    <w:rsid w:val="00841F5C"/>
    <w:rsid w:val="00842BFC"/>
    <w:rsid w:val="00842C2F"/>
    <w:rsid w:val="00843346"/>
    <w:rsid w:val="008439A6"/>
    <w:rsid w:val="00843AFE"/>
    <w:rsid w:val="00843E34"/>
    <w:rsid w:val="00844573"/>
    <w:rsid w:val="00845BA3"/>
    <w:rsid w:val="00845D95"/>
    <w:rsid w:val="00845D99"/>
    <w:rsid w:val="00847A3A"/>
    <w:rsid w:val="00850A0B"/>
    <w:rsid w:val="00850C29"/>
    <w:rsid w:val="00851128"/>
    <w:rsid w:val="00851F07"/>
    <w:rsid w:val="0085221C"/>
    <w:rsid w:val="0085256E"/>
    <w:rsid w:val="0085269A"/>
    <w:rsid w:val="00852C5A"/>
    <w:rsid w:val="00853C21"/>
    <w:rsid w:val="00853E2B"/>
    <w:rsid w:val="0085463A"/>
    <w:rsid w:val="00854945"/>
    <w:rsid w:val="0085528D"/>
    <w:rsid w:val="00855D3F"/>
    <w:rsid w:val="00855FB8"/>
    <w:rsid w:val="0085625E"/>
    <w:rsid w:val="00856526"/>
    <w:rsid w:val="00856B3F"/>
    <w:rsid w:val="00856EC3"/>
    <w:rsid w:val="008570C7"/>
    <w:rsid w:val="00857DEE"/>
    <w:rsid w:val="0086066A"/>
    <w:rsid w:val="00860CD4"/>
    <w:rsid w:val="00861075"/>
    <w:rsid w:val="008628F1"/>
    <w:rsid w:val="0086294F"/>
    <w:rsid w:val="00862BC8"/>
    <w:rsid w:val="008642B1"/>
    <w:rsid w:val="00864551"/>
    <w:rsid w:val="00864592"/>
    <w:rsid w:val="008646EF"/>
    <w:rsid w:val="00865717"/>
    <w:rsid w:val="00865A74"/>
    <w:rsid w:val="00866880"/>
    <w:rsid w:val="00866F52"/>
    <w:rsid w:val="008670C8"/>
    <w:rsid w:val="00867230"/>
    <w:rsid w:val="008675F9"/>
    <w:rsid w:val="00867A72"/>
    <w:rsid w:val="00867D6E"/>
    <w:rsid w:val="00870005"/>
    <w:rsid w:val="0087038A"/>
    <w:rsid w:val="00870437"/>
    <w:rsid w:val="00870C48"/>
    <w:rsid w:val="00870E78"/>
    <w:rsid w:val="008717B2"/>
    <w:rsid w:val="0087196F"/>
    <w:rsid w:val="00871F94"/>
    <w:rsid w:val="008721DC"/>
    <w:rsid w:val="008724CD"/>
    <w:rsid w:val="00873B29"/>
    <w:rsid w:val="008744E7"/>
    <w:rsid w:val="00874A08"/>
    <w:rsid w:val="00874C39"/>
    <w:rsid w:val="008751C2"/>
    <w:rsid w:val="008759E7"/>
    <w:rsid w:val="00875BEC"/>
    <w:rsid w:val="00875D9F"/>
    <w:rsid w:val="0087656C"/>
    <w:rsid w:val="00876A0C"/>
    <w:rsid w:val="00876E86"/>
    <w:rsid w:val="00880D9D"/>
    <w:rsid w:val="00880DD5"/>
    <w:rsid w:val="00880E96"/>
    <w:rsid w:val="00881563"/>
    <w:rsid w:val="00881BDC"/>
    <w:rsid w:val="00881C94"/>
    <w:rsid w:val="00882585"/>
    <w:rsid w:val="008829EE"/>
    <w:rsid w:val="00883095"/>
    <w:rsid w:val="00883647"/>
    <w:rsid w:val="00883F64"/>
    <w:rsid w:val="00885F29"/>
    <w:rsid w:val="00886272"/>
    <w:rsid w:val="00886A4D"/>
    <w:rsid w:val="00886B3B"/>
    <w:rsid w:val="00887406"/>
    <w:rsid w:val="0088B5C8"/>
    <w:rsid w:val="008909EA"/>
    <w:rsid w:val="00890F1F"/>
    <w:rsid w:val="00891343"/>
    <w:rsid w:val="00891937"/>
    <w:rsid w:val="00891A4D"/>
    <w:rsid w:val="00891EB5"/>
    <w:rsid w:val="00891F96"/>
    <w:rsid w:val="00892204"/>
    <w:rsid w:val="00892984"/>
    <w:rsid w:val="00892F1D"/>
    <w:rsid w:val="00895B25"/>
    <w:rsid w:val="00895B81"/>
    <w:rsid w:val="0089606C"/>
    <w:rsid w:val="008967AC"/>
    <w:rsid w:val="00897A57"/>
    <w:rsid w:val="00897C32"/>
    <w:rsid w:val="008A04EE"/>
    <w:rsid w:val="008A090E"/>
    <w:rsid w:val="008A1F2C"/>
    <w:rsid w:val="008A3973"/>
    <w:rsid w:val="008A399B"/>
    <w:rsid w:val="008A40D2"/>
    <w:rsid w:val="008A4B0D"/>
    <w:rsid w:val="008A4C8B"/>
    <w:rsid w:val="008A59F9"/>
    <w:rsid w:val="008A5ACB"/>
    <w:rsid w:val="008A5DE5"/>
    <w:rsid w:val="008A65A5"/>
    <w:rsid w:val="008A7113"/>
    <w:rsid w:val="008A7E90"/>
    <w:rsid w:val="008A7FA8"/>
    <w:rsid w:val="008B0BAB"/>
    <w:rsid w:val="008B0C8C"/>
    <w:rsid w:val="008B0E1A"/>
    <w:rsid w:val="008B1287"/>
    <w:rsid w:val="008B1C33"/>
    <w:rsid w:val="008B206C"/>
    <w:rsid w:val="008B279A"/>
    <w:rsid w:val="008B2A82"/>
    <w:rsid w:val="008B2FE0"/>
    <w:rsid w:val="008B32F7"/>
    <w:rsid w:val="008B37C5"/>
    <w:rsid w:val="008B4CF6"/>
    <w:rsid w:val="008B5005"/>
    <w:rsid w:val="008B5043"/>
    <w:rsid w:val="008B5181"/>
    <w:rsid w:val="008B53D9"/>
    <w:rsid w:val="008B5BE6"/>
    <w:rsid w:val="008B72A1"/>
    <w:rsid w:val="008B7AE2"/>
    <w:rsid w:val="008B7CFB"/>
    <w:rsid w:val="008C0A2B"/>
    <w:rsid w:val="008C0CBB"/>
    <w:rsid w:val="008C1707"/>
    <w:rsid w:val="008C1857"/>
    <w:rsid w:val="008C2766"/>
    <w:rsid w:val="008C27F3"/>
    <w:rsid w:val="008C42C4"/>
    <w:rsid w:val="008C45B7"/>
    <w:rsid w:val="008C4693"/>
    <w:rsid w:val="008C49A1"/>
    <w:rsid w:val="008C59AE"/>
    <w:rsid w:val="008C70E3"/>
    <w:rsid w:val="008D02FA"/>
    <w:rsid w:val="008D1048"/>
    <w:rsid w:val="008D1354"/>
    <w:rsid w:val="008D2E10"/>
    <w:rsid w:val="008D2FEC"/>
    <w:rsid w:val="008D346A"/>
    <w:rsid w:val="008D3C2D"/>
    <w:rsid w:val="008D4300"/>
    <w:rsid w:val="008D59A9"/>
    <w:rsid w:val="008D63FB"/>
    <w:rsid w:val="008D674F"/>
    <w:rsid w:val="008D686E"/>
    <w:rsid w:val="008D6A1D"/>
    <w:rsid w:val="008D76CB"/>
    <w:rsid w:val="008D7A44"/>
    <w:rsid w:val="008E0780"/>
    <w:rsid w:val="008E1054"/>
    <w:rsid w:val="008E149D"/>
    <w:rsid w:val="008E1DE0"/>
    <w:rsid w:val="008E268A"/>
    <w:rsid w:val="008E26D0"/>
    <w:rsid w:val="008E37B4"/>
    <w:rsid w:val="008E46F7"/>
    <w:rsid w:val="008E4A07"/>
    <w:rsid w:val="008E4EE4"/>
    <w:rsid w:val="008E5530"/>
    <w:rsid w:val="008E59C3"/>
    <w:rsid w:val="008E5D5D"/>
    <w:rsid w:val="008E612B"/>
    <w:rsid w:val="008E74DF"/>
    <w:rsid w:val="008E758D"/>
    <w:rsid w:val="008F0555"/>
    <w:rsid w:val="008F06E5"/>
    <w:rsid w:val="008F09C6"/>
    <w:rsid w:val="008F0FA3"/>
    <w:rsid w:val="008F10F4"/>
    <w:rsid w:val="008F3048"/>
    <w:rsid w:val="008F3E34"/>
    <w:rsid w:val="008F694E"/>
    <w:rsid w:val="008F6957"/>
    <w:rsid w:val="008F7B14"/>
    <w:rsid w:val="0090088E"/>
    <w:rsid w:val="009009C5"/>
    <w:rsid w:val="00900D54"/>
    <w:rsid w:val="00900FC2"/>
    <w:rsid w:val="0090116F"/>
    <w:rsid w:val="0090149D"/>
    <w:rsid w:val="009017EE"/>
    <w:rsid w:val="009027E7"/>
    <w:rsid w:val="00902C10"/>
    <w:rsid w:val="00903605"/>
    <w:rsid w:val="0090370B"/>
    <w:rsid w:val="00903F40"/>
    <w:rsid w:val="00904692"/>
    <w:rsid w:val="009047E0"/>
    <w:rsid w:val="009054FE"/>
    <w:rsid w:val="009065B8"/>
    <w:rsid w:val="00906716"/>
    <w:rsid w:val="00906933"/>
    <w:rsid w:val="0090759F"/>
    <w:rsid w:val="00907AA6"/>
    <w:rsid w:val="00907B1A"/>
    <w:rsid w:val="00907E68"/>
    <w:rsid w:val="00910B5E"/>
    <w:rsid w:val="009111E0"/>
    <w:rsid w:val="009145FE"/>
    <w:rsid w:val="0091495E"/>
    <w:rsid w:val="00914FA7"/>
    <w:rsid w:val="00916E30"/>
    <w:rsid w:val="0091774B"/>
    <w:rsid w:val="00917F67"/>
    <w:rsid w:val="0092006D"/>
    <w:rsid w:val="0092038B"/>
    <w:rsid w:val="00921833"/>
    <w:rsid w:val="00921995"/>
    <w:rsid w:val="00921E80"/>
    <w:rsid w:val="0092210B"/>
    <w:rsid w:val="009223B4"/>
    <w:rsid w:val="009230F2"/>
    <w:rsid w:val="009231C3"/>
    <w:rsid w:val="0092717F"/>
    <w:rsid w:val="00927B29"/>
    <w:rsid w:val="009300A2"/>
    <w:rsid w:val="00930E70"/>
    <w:rsid w:val="00930EA6"/>
    <w:rsid w:val="00930FEC"/>
    <w:rsid w:val="00931162"/>
    <w:rsid w:val="009315C3"/>
    <w:rsid w:val="00931740"/>
    <w:rsid w:val="00931FC0"/>
    <w:rsid w:val="00932EF8"/>
    <w:rsid w:val="009335CC"/>
    <w:rsid w:val="0093396F"/>
    <w:rsid w:val="00933ABC"/>
    <w:rsid w:val="00934159"/>
    <w:rsid w:val="009345C6"/>
    <w:rsid w:val="00934B4E"/>
    <w:rsid w:val="009352FF"/>
    <w:rsid w:val="00935634"/>
    <w:rsid w:val="00936CFE"/>
    <w:rsid w:val="00940DA6"/>
    <w:rsid w:val="00940E0A"/>
    <w:rsid w:val="009411D4"/>
    <w:rsid w:val="009412B2"/>
    <w:rsid w:val="00941D11"/>
    <w:rsid w:val="00941DC1"/>
    <w:rsid w:val="00941ECB"/>
    <w:rsid w:val="00941F41"/>
    <w:rsid w:val="00942768"/>
    <w:rsid w:val="00942943"/>
    <w:rsid w:val="00942A14"/>
    <w:rsid w:val="00943420"/>
    <w:rsid w:val="00943B96"/>
    <w:rsid w:val="00944811"/>
    <w:rsid w:val="00944BFD"/>
    <w:rsid w:val="0094509C"/>
    <w:rsid w:val="0094524D"/>
    <w:rsid w:val="00945397"/>
    <w:rsid w:val="00946019"/>
    <w:rsid w:val="009468F8"/>
    <w:rsid w:val="00947A2A"/>
    <w:rsid w:val="00947B6E"/>
    <w:rsid w:val="00947DAA"/>
    <w:rsid w:val="00950DCF"/>
    <w:rsid w:val="00951CBF"/>
    <w:rsid w:val="0095289C"/>
    <w:rsid w:val="00952CC0"/>
    <w:rsid w:val="00953737"/>
    <w:rsid w:val="0095412A"/>
    <w:rsid w:val="0095520E"/>
    <w:rsid w:val="00955BBD"/>
    <w:rsid w:val="00956858"/>
    <w:rsid w:val="00956D4D"/>
    <w:rsid w:val="00957A52"/>
    <w:rsid w:val="00957B56"/>
    <w:rsid w:val="00957B8B"/>
    <w:rsid w:val="0096110C"/>
    <w:rsid w:val="009615C3"/>
    <w:rsid w:val="00962FA3"/>
    <w:rsid w:val="0096335A"/>
    <w:rsid w:val="00963C03"/>
    <w:rsid w:val="009658FF"/>
    <w:rsid w:val="00965D20"/>
    <w:rsid w:val="00966677"/>
    <w:rsid w:val="009668B0"/>
    <w:rsid w:val="009700FC"/>
    <w:rsid w:val="00970185"/>
    <w:rsid w:val="00970EB0"/>
    <w:rsid w:val="00971C67"/>
    <w:rsid w:val="00971D20"/>
    <w:rsid w:val="009729DA"/>
    <w:rsid w:val="00972A39"/>
    <w:rsid w:val="0097310C"/>
    <w:rsid w:val="00973632"/>
    <w:rsid w:val="00973949"/>
    <w:rsid w:val="009744FC"/>
    <w:rsid w:val="00974700"/>
    <w:rsid w:val="0097471A"/>
    <w:rsid w:val="00974A48"/>
    <w:rsid w:val="0097533A"/>
    <w:rsid w:val="00975BE0"/>
    <w:rsid w:val="009763A5"/>
    <w:rsid w:val="009765BD"/>
    <w:rsid w:val="00976808"/>
    <w:rsid w:val="00977281"/>
    <w:rsid w:val="00977381"/>
    <w:rsid w:val="00977822"/>
    <w:rsid w:val="00977AF5"/>
    <w:rsid w:val="00981559"/>
    <w:rsid w:val="009824AB"/>
    <w:rsid w:val="009829AA"/>
    <w:rsid w:val="00982F8A"/>
    <w:rsid w:val="009838EF"/>
    <w:rsid w:val="00984081"/>
    <w:rsid w:val="0098473F"/>
    <w:rsid w:val="00984B7C"/>
    <w:rsid w:val="0098575C"/>
    <w:rsid w:val="00985796"/>
    <w:rsid w:val="00985DF3"/>
    <w:rsid w:val="00985F73"/>
    <w:rsid w:val="00986237"/>
    <w:rsid w:val="009866A6"/>
    <w:rsid w:val="00986931"/>
    <w:rsid w:val="00987211"/>
    <w:rsid w:val="0098746A"/>
    <w:rsid w:val="0098DED0"/>
    <w:rsid w:val="00990007"/>
    <w:rsid w:val="00990E24"/>
    <w:rsid w:val="00991F57"/>
    <w:rsid w:val="00993A51"/>
    <w:rsid w:val="00993A93"/>
    <w:rsid w:val="00993D5D"/>
    <w:rsid w:val="00993FBC"/>
    <w:rsid w:val="00995214"/>
    <w:rsid w:val="00995D6B"/>
    <w:rsid w:val="0099609E"/>
    <w:rsid w:val="00996116"/>
    <w:rsid w:val="00996214"/>
    <w:rsid w:val="0099699C"/>
    <w:rsid w:val="0099FAB3"/>
    <w:rsid w:val="009A0BCF"/>
    <w:rsid w:val="009A0E7A"/>
    <w:rsid w:val="009A10B1"/>
    <w:rsid w:val="009A12D1"/>
    <w:rsid w:val="009A2061"/>
    <w:rsid w:val="009A2A7C"/>
    <w:rsid w:val="009A2BCD"/>
    <w:rsid w:val="009A3248"/>
    <w:rsid w:val="009A342F"/>
    <w:rsid w:val="009A3E62"/>
    <w:rsid w:val="009A412F"/>
    <w:rsid w:val="009A4423"/>
    <w:rsid w:val="009A4CF8"/>
    <w:rsid w:val="009A51CD"/>
    <w:rsid w:val="009A57C2"/>
    <w:rsid w:val="009A5972"/>
    <w:rsid w:val="009A5F15"/>
    <w:rsid w:val="009A65A1"/>
    <w:rsid w:val="009A66E4"/>
    <w:rsid w:val="009B0EEB"/>
    <w:rsid w:val="009B1096"/>
    <w:rsid w:val="009B1C76"/>
    <w:rsid w:val="009B250A"/>
    <w:rsid w:val="009B2540"/>
    <w:rsid w:val="009B2551"/>
    <w:rsid w:val="009B2AFE"/>
    <w:rsid w:val="009B39B8"/>
    <w:rsid w:val="009B47DE"/>
    <w:rsid w:val="009B4953"/>
    <w:rsid w:val="009B5753"/>
    <w:rsid w:val="009B5F67"/>
    <w:rsid w:val="009B7204"/>
    <w:rsid w:val="009C05C2"/>
    <w:rsid w:val="009C0AED"/>
    <w:rsid w:val="009C0B86"/>
    <w:rsid w:val="009C0E39"/>
    <w:rsid w:val="009C0EB3"/>
    <w:rsid w:val="009C13D6"/>
    <w:rsid w:val="009C1D4B"/>
    <w:rsid w:val="009C29BD"/>
    <w:rsid w:val="009C2CC7"/>
    <w:rsid w:val="009C3612"/>
    <w:rsid w:val="009C53FA"/>
    <w:rsid w:val="009C554A"/>
    <w:rsid w:val="009C6202"/>
    <w:rsid w:val="009C6467"/>
    <w:rsid w:val="009C6E2E"/>
    <w:rsid w:val="009C72AB"/>
    <w:rsid w:val="009C7A5B"/>
    <w:rsid w:val="009D0148"/>
    <w:rsid w:val="009D12B3"/>
    <w:rsid w:val="009D17A9"/>
    <w:rsid w:val="009D1D3F"/>
    <w:rsid w:val="009D24AA"/>
    <w:rsid w:val="009D274D"/>
    <w:rsid w:val="009D2925"/>
    <w:rsid w:val="009D2D6F"/>
    <w:rsid w:val="009D310E"/>
    <w:rsid w:val="009D3320"/>
    <w:rsid w:val="009D33C1"/>
    <w:rsid w:val="009D3AE1"/>
    <w:rsid w:val="009D3B58"/>
    <w:rsid w:val="009D44A3"/>
    <w:rsid w:val="009D4E23"/>
    <w:rsid w:val="009D590D"/>
    <w:rsid w:val="009D5E5C"/>
    <w:rsid w:val="009D5E8A"/>
    <w:rsid w:val="009D6557"/>
    <w:rsid w:val="009D657B"/>
    <w:rsid w:val="009D6A14"/>
    <w:rsid w:val="009D6AB5"/>
    <w:rsid w:val="009D6B3F"/>
    <w:rsid w:val="009D6C20"/>
    <w:rsid w:val="009D6F15"/>
    <w:rsid w:val="009D72AD"/>
    <w:rsid w:val="009D7B48"/>
    <w:rsid w:val="009E031F"/>
    <w:rsid w:val="009E0689"/>
    <w:rsid w:val="009E088F"/>
    <w:rsid w:val="009E09E9"/>
    <w:rsid w:val="009E0A8A"/>
    <w:rsid w:val="009E1DEE"/>
    <w:rsid w:val="009E1E4F"/>
    <w:rsid w:val="009E25C8"/>
    <w:rsid w:val="009E2994"/>
    <w:rsid w:val="009E2ACD"/>
    <w:rsid w:val="009E37A2"/>
    <w:rsid w:val="009E452D"/>
    <w:rsid w:val="009E4A64"/>
    <w:rsid w:val="009E4FFE"/>
    <w:rsid w:val="009E50B8"/>
    <w:rsid w:val="009E5781"/>
    <w:rsid w:val="009E651E"/>
    <w:rsid w:val="009E695B"/>
    <w:rsid w:val="009E6A06"/>
    <w:rsid w:val="009E6CFC"/>
    <w:rsid w:val="009E6E40"/>
    <w:rsid w:val="009E7EA5"/>
    <w:rsid w:val="009E7F87"/>
    <w:rsid w:val="009F0630"/>
    <w:rsid w:val="009F0A7F"/>
    <w:rsid w:val="009F1A0D"/>
    <w:rsid w:val="009F2EF4"/>
    <w:rsid w:val="009F3145"/>
    <w:rsid w:val="009F3D99"/>
    <w:rsid w:val="009F3DDC"/>
    <w:rsid w:val="009F544C"/>
    <w:rsid w:val="009F6B62"/>
    <w:rsid w:val="009F70C6"/>
    <w:rsid w:val="009F7AC7"/>
    <w:rsid w:val="00A00BF7"/>
    <w:rsid w:val="00A02C4E"/>
    <w:rsid w:val="00A02DA4"/>
    <w:rsid w:val="00A031D3"/>
    <w:rsid w:val="00A0322D"/>
    <w:rsid w:val="00A04545"/>
    <w:rsid w:val="00A06BED"/>
    <w:rsid w:val="00A07075"/>
    <w:rsid w:val="00A07365"/>
    <w:rsid w:val="00A10EC5"/>
    <w:rsid w:val="00A11466"/>
    <w:rsid w:val="00A1155E"/>
    <w:rsid w:val="00A12294"/>
    <w:rsid w:val="00A122E1"/>
    <w:rsid w:val="00A12395"/>
    <w:rsid w:val="00A1257E"/>
    <w:rsid w:val="00A1270C"/>
    <w:rsid w:val="00A12F3A"/>
    <w:rsid w:val="00A130C2"/>
    <w:rsid w:val="00A130F4"/>
    <w:rsid w:val="00A132E2"/>
    <w:rsid w:val="00A143A9"/>
    <w:rsid w:val="00A1491E"/>
    <w:rsid w:val="00A14BE8"/>
    <w:rsid w:val="00A15251"/>
    <w:rsid w:val="00A159A7"/>
    <w:rsid w:val="00A15F63"/>
    <w:rsid w:val="00A169AE"/>
    <w:rsid w:val="00A175F5"/>
    <w:rsid w:val="00A176D3"/>
    <w:rsid w:val="00A17A7A"/>
    <w:rsid w:val="00A17D55"/>
    <w:rsid w:val="00A17F2D"/>
    <w:rsid w:val="00A20198"/>
    <w:rsid w:val="00A20F3E"/>
    <w:rsid w:val="00A2112C"/>
    <w:rsid w:val="00A213EC"/>
    <w:rsid w:val="00A21620"/>
    <w:rsid w:val="00A2256E"/>
    <w:rsid w:val="00A22775"/>
    <w:rsid w:val="00A23027"/>
    <w:rsid w:val="00A23525"/>
    <w:rsid w:val="00A23AF0"/>
    <w:rsid w:val="00A24029"/>
    <w:rsid w:val="00A242CF"/>
    <w:rsid w:val="00A242E5"/>
    <w:rsid w:val="00A242E9"/>
    <w:rsid w:val="00A24D62"/>
    <w:rsid w:val="00A25231"/>
    <w:rsid w:val="00A25E96"/>
    <w:rsid w:val="00A2635D"/>
    <w:rsid w:val="00A26759"/>
    <w:rsid w:val="00A267AA"/>
    <w:rsid w:val="00A2714A"/>
    <w:rsid w:val="00A272A9"/>
    <w:rsid w:val="00A309A6"/>
    <w:rsid w:val="00A31757"/>
    <w:rsid w:val="00A31BC6"/>
    <w:rsid w:val="00A328B4"/>
    <w:rsid w:val="00A32F2F"/>
    <w:rsid w:val="00A339FD"/>
    <w:rsid w:val="00A33C46"/>
    <w:rsid w:val="00A34983"/>
    <w:rsid w:val="00A34C6A"/>
    <w:rsid w:val="00A35742"/>
    <w:rsid w:val="00A3682D"/>
    <w:rsid w:val="00A36D6F"/>
    <w:rsid w:val="00A36FFE"/>
    <w:rsid w:val="00A37A1B"/>
    <w:rsid w:val="00A40EB5"/>
    <w:rsid w:val="00A420F8"/>
    <w:rsid w:val="00A42F01"/>
    <w:rsid w:val="00A42F27"/>
    <w:rsid w:val="00A43880"/>
    <w:rsid w:val="00A4417A"/>
    <w:rsid w:val="00A44542"/>
    <w:rsid w:val="00A448AC"/>
    <w:rsid w:val="00A448C6"/>
    <w:rsid w:val="00A452E8"/>
    <w:rsid w:val="00A4585D"/>
    <w:rsid w:val="00A45B24"/>
    <w:rsid w:val="00A46875"/>
    <w:rsid w:val="00A47678"/>
    <w:rsid w:val="00A478FA"/>
    <w:rsid w:val="00A47986"/>
    <w:rsid w:val="00A479EB"/>
    <w:rsid w:val="00A47F2B"/>
    <w:rsid w:val="00A50166"/>
    <w:rsid w:val="00A5026C"/>
    <w:rsid w:val="00A5031C"/>
    <w:rsid w:val="00A505BD"/>
    <w:rsid w:val="00A50EE7"/>
    <w:rsid w:val="00A51652"/>
    <w:rsid w:val="00A51AC1"/>
    <w:rsid w:val="00A51DD0"/>
    <w:rsid w:val="00A51EE8"/>
    <w:rsid w:val="00A521A3"/>
    <w:rsid w:val="00A522BC"/>
    <w:rsid w:val="00A52327"/>
    <w:rsid w:val="00A526B0"/>
    <w:rsid w:val="00A601E6"/>
    <w:rsid w:val="00A60508"/>
    <w:rsid w:val="00A60BCF"/>
    <w:rsid w:val="00A6284C"/>
    <w:rsid w:val="00A63095"/>
    <w:rsid w:val="00A6311C"/>
    <w:rsid w:val="00A63AAE"/>
    <w:rsid w:val="00A6474F"/>
    <w:rsid w:val="00A652E7"/>
    <w:rsid w:val="00A65310"/>
    <w:rsid w:val="00A65CF8"/>
    <w:rsid w:val="00A66E7C"/>
    <w:rsid w:val="00A676D5"/>
    <w:rsid w:val="00A677B0"/>
    <w:rsid w:val="00A70499"/>
    <w:rsid w:val="00A710ED"/>
    <w:rsid w:val="00A723F3"/>
    <w:rsid w:val="00A75060"/>
    <w:rsid w:val="00A75F44"/>
    <w:rsid w:val="00A76E5F"/>
    <w:rsid w:val="00A77C95"/>
    <w:rsid w:val="00A80026"/>
    <w:rsid w:val="00A80129"/>
    <w:rsid w:val="00A80D85"/>
    <w:rsid w:val="00A819F5"/>
    <w:rsid w:val="00A82210"/>
    <w:rsid w:val="00A82C13"/>
    <w:rsid w:val="00A83399"/>
    <w:rsid w:val="00A848FD"/>
    <w:rsid w:val="00A84A5E"/>
    <w:rsid w:val="00A856A8"/>
    <w:rsid w:val="00A858CF"/>
    <w:rsid w:val="00A85D6C"/>
    <w:rsid w:val="00A86D51"/>
    <w:rsid w:val="00A86D61"/>
    <w:rsid w:val="00A87310"/>
    <w:rsid w:val="00A90912"/>
    <w:rsid w:val="00A90D57"/>
    <w:rsid w:val="00A9103E"/>
    <w:rsid w:val="00A9195E"/>
    <w:rsid w:val="00A9201E"/>
    <w:rsid w:val="00A924E2"/>
    <w:rsid w:val="00A924F9"/>
    <w:rsid w:val="00A9377D"/>
    <w:rsid w:val="00A93D03"/>
    <w:rsid w:val="00A93FE7"/>
    <w:rsid w:val="00A95629"/>
    <w:rsid w:val="00A95E82"/>
    <w:rsid w:val="00A96342"/>
    <w:rsid w:val="00A97E5F"/>
    <w:rsid w:val="00AA104C"/>
    <w:rsid w:val="00AA21D6"/>
    <w:rsid w:val="00AA283B"/>
    <w:rsid w:val="00AA4018"/>
    <w:rsid w:val="00AA4331"/>
    <w:rsid w:val="00AA684E"/>
    <w:rsid w:val="00AA7095"/>
    <w:rsid w:val="00AA7AF5"/>
    <w:rsid w:val="00AA7B34"/>
    <w:rsid w:val="00AB005E"/>
    <w:rsid w:val="00AB0071"/>
    <w:rsid w:val="00AB0A24"/>
    <w:rsid w:val="00AB1C72"/>
    <w:rsid w:val="00AB1C92"/>
    <w:rsid w:val="00AB274C"/>
    <w:rsid w:val="00AB30D1"/>
    <w:rsid w:val="00AB314B"/>
    <w:rsid w:val="00AB33D9"/>
    <w:rsid w:val="00AB34F6"/>
    <w:rsid w:val="00AB43DD"/>
    <w:rsid w:val="00AB56A3"/>
    <w:rsid w:val="00AB58C8"/>
    <w:rsid w:val="00AB69FF"/>
    <w:rsid w:val="00AB6B8B"/>
    <w:rsid w:val="00AB7605"/>
    <w:rsid w:val="00AC0023"/>
    <w:rsid w:val="00AC0511"/>
    <w:rsid w:val="00AC06AB"/>
    <w:rsid w:val="00AC126C"/>
    <w:rsid w:val="00AC2B65"/>
    <w:rsid w:val="00AC32F7"/>
    <w:rsid w:val="00AC3BFF"/>
    <w:rsid w:val="00AC4096"/>
    <w:rsid w:val="00AC4811"/>
    <w:rsid w:val="00AC488A"/>
    <w:rsid w:val="00AC498D"/>
    <w:rsid w:val="00AC4F6A"/>
    <w:rsid w:val="00AC5FB0"/>
    <w:rsid w:val="00AC61B2"/>
    <w:rsid w:val="00AC6625"/>
    <w:rsid w:val="00AC663D"/>
    <w:rsid w:val="00AC6858"/>
    <w:rsid w:val="00AC6AED"/>
    <w:rsid w:val="00AC74FD"/>
    <w:rsid w:val="00AC75BA"/>
    <w:rsid w:val="00AC76A5"/>
    <w:rsid w:val="00AC7C67"/>
    <w:rsid w:val="00AC7FA8"/>
    <w:rsid w:val="00AD0EA6"/>
    <w:rsid w:val="00AD1DAC"/>
    <w:rsid w:val="00AD2427"/>
    <w:rsid w:val="00AD28F3"/>
    <w:rsid w:val="00AD30D7"/>
    <w:rsid w:val="00AD30E3"/>
    <w:rsid w:val="00AD3438"/>
    <w:rsid w:val="00AD3633"/>
    <w:rsid w:val="00AD4727"/>
    <w:rsid w:val="00AD6020"/>
    <w:rsid w:val="00AD652B"/>
    <w:rsid w:val="00AD6884"/>
    <w:rsid w:val="00AD69A6"/>
    <w:rsid w:val="00AD7027"/>
    <w:rsid w:val="00AD73BB"/>
    <w:rsid w:val="00AE0345"/>
    <w:rsid w:val="00AE036D"/>
    <w:rsid w:val="00AE0624"/>
    <w:rsid w:val="00AE0B4E"/>
    <w:rsid w:val="00AE1317"/>
    <w:rsid w:val="00AE13EC"/>
    <w:rsid w:val="00AE1D9B"/>
    <w:rsid w:val="00AE2BC6"/>
    <w:rsid w:val="00AE46C7"/>
    <w:rsid w:val="00AE47D4"/>
    <w:rsid w:val="00AE47F4"/>
    <w:rsid w:val="00AE495B"/>
    <w:rsid w:val="00AE67F8"/>
    <w:rsid w:val="00AE797A"/>
    <w:rsid w:val="00AE7F5E"/>
    <w:rsid w:val="00AF1068"/>
    <w:rsid w:val="00AF138A"/>
    <w:rsid w:val="00AF1F03"/>
    <w:rsid w:val="00AF2A64"/>
    <w:rsid w:val="00AF2E64"/>
    <w:rsid w:val="00AF36D9"/>
    <w:rsid w:val="00AF3B61"/>
    <w:rsid w:val="00AF3F43"/>
    <w:rsid w:val="00AF4684"/>
    <w:rsid w:val="00AF5006"/>
    <w:rsid w:val="00AF68AB"/>
    <w:rsid w:val="00AF6DFE"/>
    <w:rsid w:val="00AF6EF2"/>
    <w:rsid w:val="00AF6F0A"/>
    <w:rsid w:val="00AF7107"/>
    <w:rsid w:val="00AF759D"/>
    <w:rsid w:val="00AF79D5"/>
    <w:rsid w:val="00B01DB1"/>
    <w:rsid w:val="00B0210B"/>
    <w:rsid w:val="00B02BD6"/>
    <w:rsid w:val="00B02C15"/>
    <w:rsid w:val="00B0310B"/>
    <w:rsid w:val="00B032A4"/>
    <w:rsid w:val="00B032D9"/>
    <w:rsid w:val="00B0335A"/>
    <w:rsid w:val="00B036F4"/>
    <w:rsid w:val="00B04A0F"/>
    <w:rsid w:val="00B050C0"/>
    <w:rsid w:val="00B05527"/>
    <w:rsid w:val="00B0588E"/>
    <w:rsid w:val="00B07C74"/>
    <w:rsid w:val="00B07F45"/>
    <w:rsid w:val="00B102DB"/>
    <w:rsid w:val="00B106A0"/>
    <w:rsid w:val="00B10A85"/>
    <w:rsid w:val="00B10B8E"/>
    <w:rsid w:val="00B11953"/>
    <w:rsid w:val="00B13E33"/>
    <w:rsid w:val="00B14689"/>
    <w:rsid w:val="00B14E44"/>
    <w:rsid w:val="00B150DF"/>
    <w:rsid w:val="00B15CE9"/>
    <w:rsid w:val="00B16072"/>
    <w:rsid w:val="00B165A4"/>
    <w:rsid w:val="00B16AB4"/>
    <w:rsid w:val="00B16FAE"/>
    <w:rsid w:val="00B174A9"/>
    <w:rsid w:val="00B17BDD"/>
    <w:rsid w:val="00B17CAB"/>
    <w:rsid w:val="00B205A4"/>
    <w:rsid w:val="00B2119E"/>
    <w:rsid w:val="00B21EED"/>
    <w:rsid w:val="00B233C5"/>
    <w:rsid w:val="00B24002"/>
    <w:rsid w:val="00B24520"/>
    <w:rsid w:val="00B24F60"/>
    <w:rsid w:val="00B255F7"/>
    <w:rsid w:val="00B26137"/>
    <w:rsid w:val="00B26816"/>
    <w:rsid w:val="00B26CC5"/>
    <w:rsid w:val="00B27623"/>
    <w:rsid w:val="00B27D23"/>
    <w:rsid w:val="00B27E49"/>
    <w:rsid w:val="00B27E83"/>
    <w:rsid w:val="00B31352"/>
    <w:rsid w:val="00B32511"/>
    <w:rsid w:val="00B32F8D"/>
    <w:rsid w:val="00B32F9E"/>
    <w:rsid w:val="00B351A3"/>
    <w:rsid w:val="00B35331"/>
    <w:rsid w:val="00B35B69"/>
    <w:rsid w:val="00B3600A"/>
    <w:rsid w:val="00B366C1"/>
    <w:rsid w:val="00B36A28"/>
    <w:rsid w:val="00B376EF"/>
    <w:rsid w:val="00B377DF"/>
    <w:rsid w:val="00B4027C"/>
    <w:rsid w:val="00B403F5"/>
    <w:rsid w:val="00B41E39"/>
    <w:rsid w:val="00B4206A"/>
    <w:rsid w:val="00B42160"/>
    <w:rsid w:val="00B42303"/>
    <w:rsid w:val="00B42E93"/>
    <w:rsid w:val="00B43464"/>
    <w:rsid w:val="00B43684"/>
    <w:rsid w:val="00B43B22"/>
    <w:rsid w:val="00B43D71"/>
    <w:rsid w:val="00B44B4E"/>
    <w:rsid w:val="00B451C0"/>
    <w:rsid w:val="00B45392"/>
    <w:rsid w:val="00B45D91"/>
    <w:rsid w:val="00B500C8"/>
    <w:rsid w:val="00B501CD"/>
    <w:rsid w:val="00B50B8D"/>
    <w:rsid w:val="00B52A6B"/>
    <w:rsid w:val="00B52E52"/>
    <w:rsid w:val="00B52FE8"/>
    <w:rsid w:val="00B53894"/>
    <w:rsid w:val="00B53E54"/>
    <w:rsid w:val="00B540AD"/>
    <w:rsid w:val="00B5558D"/>
    <w:rsid w:val="00B558B1"/>
    <w:rsid w:val="00B56225"/>
    <w:rsid w:val="00B563D8"/>
    <w:rsid w:val="00B567BF"/>
    <w:rsid w:val="00B56D4C"/>
    <w:rsid w:val="00B57819"/>
    <w:rsid w:val="00B60807"/>
    <w:rsid w:val="00B60EF0"/>
    <w:rsid w:val="00B615FF"/>
    <w:rsid w:val="00B61ABE"/>
    <w:rsid w:val="00B61BA0"/>
    <w:rsid w:val="00B6365F"/>
    <w:rsid w:val="00B63A50"/>
    <w:rsid w:val="00B6537B"/>
    <w:rsid w:val="00B65F95"/>
    <w:rsid w:val="00B66596"/>
    <w:rsid w:val="00B6734C"/>
    <w:rsid w:val="00B67DCD"/>
    <w:rsid w:val="00B702DF"/>
    <w:rsid w:val="00B70588"/>
    <w:rsid w:val="00B70A5C"/>
    <w:rsid w:val="00B711D5"/>
    <w:rsid w:val="00B71592"/>
    <w:rsid w:val="00B71F3C"/>
    <w:rsid w:val="00B722C3"/>
    <w:rsid w:val="00B725AE"/>
    <w:rsid w:val="00B72787"/>
    <w:rsid w:val="00B7288F"/>
    <w:rsid w:val="00B7372B"/>
    <w:rsid w:val="00B7416C"/>
    <w:rsid w:val="00B74F31"/>
    <w:rsid w:val="00B74F7B"/>
    <w:rsid w:val="00B751F4"/>
    <w:rsid w:val="00B755DA"/>
    <w:rsid w:val="00B7606B"/>
    <w:rsid w:val="00B762D0"/>
    <w:rsid w:val="00B763E4"/>
    <w:rsid w:val="00B765BB"/>
    <w:rsid w:val="00B76C1C"/>
    <w:rsid w:val="00B77547"/>
    <w:rsid w:val="00B77B98"/>
    <w:rsid w:val="00B809AD"/>
    <w:rsid w:val="00B80CDB"/>
    <w:rsid w:val="00B815F3"/>
    <w:rsid w:val="00B8184A"/>
    <w:rsid w:val="00B81ED0"/>
    <w:rsid w:val="00B83166"/>
    <w:rsid w:val="00B8480E"/>
    <w:rsid w:val="00B85245"/>
    <w:rsid w:val="00B860D7"/>
    <w:rsid w:val="00B8649C"/>
    <w:rsid w:val="00B864B6"/>
    <w:rsid w:val="00B86E7E"/>
    <w:rsid w:val="00B909F5"/>
    <w:rsid w:val="00B90FB3"/>
    <w:rsid w:val="00B914F8"/>
    <w:rsid w:val="00B91B75"/>
    <w:rsid w:val="00B9245F"/>
    <w:rsid w:val="00B9258C"/>
    <w:rsid w:val="00B92614"/>
    <w:rsid w:val="00B92CA6"/>
    <w:rsid w:val="00B92E02"/>
    <w:rsid w:val="00B938A1"/>
    <w:rsid w:val="00B93CF4"/>
    <w:rsid w:val="00B94680"/>
    <w:rsid w:val="00B946A2"/>
    <w:rsid w:val="00B94CF4"/>
    <w:rsid w:val="00B95E15"/>
    <w:rsid w:val="00B95FE4"/>
    <w:rsid w:val="00B9610E"/>
    <w:rsid w:val="00B9665A"/>
    <w:rsid w:val="00BA0675"/>
    <w:rsid w:val="00BA08A0"/>
    <w:rsid w:val="00BA0D48"/>
    <w:rsid w:val="00BA1095"/>
    <w:rsid w:val="00BA15E4"/>
    <w:rsid w:val="00BA18E6"/>
    <w:rsid w:val="00BA2227"/>
    <w:rsid w:val="00BA2355"/>
    <w:rsid w:val="00BA27D0"/>
    <w:rsid w:val="00BA2ADB"/>
    <w:rsid w:val="00BA3667"/>
    <w:rsid w:val="00BA4588"/>
    <w:rsid w:val="00BA4A40"/>
    <w:rsid w:val="00BA52D7"/>
    <w:rsid w:val="00BA69FC"/>
    <w:rsid w:val="00BA7872"/>
    <w:rsid w:val="00BA7EB0"/>
    <w:rsid w:val="00BA7F4D"/>
    <w:rsid w:val="00BB115D"/>
    <w:rsid w:val="00BB2A7E"/>
    <w:rsid w:val="00BB3049"/>
    <w:rsid w:val="00BB37E1"/>
    <w:rsid w:val="00BB3ACF"/>
    <w:rsid w:val="00BB442D"/>
    <w:rsid w:val="00BB50A6"/>
    <w:rsid w:val="00BB535C"/>
    <w:rsid w:val="00BB5680"/>
    <w:rsid w:val="00BB59C2"/>
    <w:rsid w:val="00BB5DE8"/>
    <w:rsid w:val="00BB5F5F"/>
    <w:rsid w:val="00BB68D0"/>
    <w:rsid w:val="00BB6C6D"/>
    <w:rsid w:val="00BB6F4E"/>
    <w:rsid w:val="00BB7524"/>
    <w:rsid w:val="00BB7D0D"/>
    <w:rsid w:val="00BC05BD"/>
    <w:rsid w:val="00BC082D"/>
    <w:rsid w:val="00BC1798"/>
    <w:rsid w:val="00BC1C76"/>
    <w:rsid w:val="00BC1CB6"/>
    <w:rsid w:val="00BC23B0"/>
    <w:rsid w:val="00BC24DE"/>
    <w:rsid w:val="00BC408F"/>
    <w:rsid w:val="00BC5359"/>
    <w:rsid w:val="00BC641F"/>
    <w:rsid w:val="00BC647A"/>
    <w:rsid w:val="00BC6C90"/>
    <w:rsid w:val="00BC6D77"/>
    <w:rsid w:val="00BC75CA"/>
    <w:rsid w:val="00BC77F9"/>
    <w:rsid w:val="00BD047B"/>
    <w:rsid w:val="00BD0C5D"/>
    <w:rsid w:val="00BD0D21"/>
    <w:rsid w:val="00BD1CB5"/>
    <w:rsid w:val="00BD3821"/>
    <w:rsid w:val="00BD4A56"/>
    <w:rsid w:val="00BD4C48"/>
    <w:rsid w:val="00BD5284"/>
    <w:rsid w:val="00BD59E7"/>
    <w:rsid w:val="00BD72D0"/>
    <w:rsid w:val="00BD7CD1"/>
    <w:rsid w:val="00BE03E9"/>
    <w:rsid w:val="00BE0A56"/>
    <w:rsid w:val="00BE25B2"/>
    <w:rsid w:val="00BE28D8"/>
    <w:rsid w:val="00BE2E59"/>
    <w:rsid w:val="00BE3064"/>
    <w:rsid w:val="00BE3EDC"/>
    <w:rsid w:val="00BE4079"/>
    <w:rsid w:val="00BE48A2"/>
    <w:rsid w:val="00BE55D4"/>
    <w:rsid w:val="00BE587A"/>
    <w:rsid w:val="00BE599C"/>
    <w:rsid w:val="00BE5BD6"/>
    <w:rsid w:val="00BE6497"/>
    <w:rsid w:val="00BE6C8C"/>
    <w:rsid w:val="00BE7473"/>
    <w:rsid w:val="00BE7DB2"/>
    <w:rsid w:val="00BE7E44"/>
    <w:rsid w:val="00BF020C"/>
    <w:rsid w:val="00BF057A"/>
    <w:rsid w:val="00BF06D3"/>
    <w:rsid w:val="00BF1B92"/>
    <w:rsid w:val="00BF1F4B"/>
    <w:rsid w:val="00BF5488"/>
    <w:rsid w:val="00BF77CF"/>
    <w:rsid w:val="00BF7844"/>
    <w:rsid w:val="00C00102"/>
    <w:rsid w:val="00C0174B"/>
    <w:rsid w:val="00C01AE5"/>
    <w:rsid w:val="00C02069"/>
    <w:rsid w:val="00C02AD1"/>
    <w:rsid w:val="00C02E09"/>
    <w:rsid w:val="00C033F4"/>
    <w:rsid w:val="00C04043"/>
    <w:rsid w:val="00C05120"/>
    <w:rsid w:val="00C05CE0"/>
    <w:rsid w:val="00C0605D"/>
    <w:rsid w:val="00C06089"/>
    <w:rsid w:val="00C062F2"/>
    <w:rsid w:val="00C07A9B"/>
    <w:rsid w:val="00C1036A"/>
    <w:rsid w:val="00C10F4F"/>
    <w:rsid w:val="00C1110B"/>
    <w:rsid w:val="00C1122E"/>
    <w:rsid w:val="00C11EC4"/>
    <w:rsid w:val="00C1201C"/>
    <w:rsid w:val="00C12DEB"/>
    <w:rsid w:val="00C13315"/>
    <w:rsid w:val="00C13424"/>
    <w:rsid w:val="00C137A1"/>
    <w:rsid w:val="00C139F0"/>
    <w:rsid w:val="00C13EB3"/>
    <w:rsid w:val="00C14012"/>
    <w:rsid w:val="00C14294"/>
    <w:rsid w:val="00C14906"/>
    <w:rsid w:val="00C1537E"/>
    <w:rsid w:val="00C15836"/>
    <w:rsid w:val="00C159E3"/>
    <w:rsid w:val="00C16800"/>
    <w:rsid w:val="00C16F02"/>
    <w:rsid w:val="00C175A4"/>
    <w:rsid w:val="00C1775A"/>
    <w:rsid w:val="00C17D0A"/>
    <w:rsid w:val="00C206C7"/>
    <w:rsid w:val="00C220A5"/>
    <w:rsid w:val="00C22286"/>
    <w:rsid w:val="00C2282A"/>
    <w:rsid w:val="00C22D6C"/>
    <w:rsid w:val="00C23AF4"/>
    <w:rsid w:val="00C24E37"/>
    <w:rsid w:val="00C24EDD"/>
    <w:rsid w:val="00C257D3"/>
    <w:rsid w:val="00C25C70"/>
    <w:rsid w:val="00C25D76"/>
    <w:rsid w:val="00C25D8B"/>
    <w:rsid w:val="00C25F56"/>
    <w:rsid w:val="00C26835"/>
    <w:rsid w:val="00C27A28"/>
    <w:rsid w:val="00C27FDD"/>
    <w:rsid w:val="00C27FEF"/>
    <w:rsid w:val="00C30376"/>
    <w:rsid w:val="00C30379"/>
    <w:rsid w:val="00C31717"/>
    <w:rsid w:val="00C3210C"/>
    <w:rsid w:val="00C322F4"/>
    <w:rsid w:val="00C32AF5"/>
    <w:rsid w:val="00C32C8C"/>
    <w:rsid w:val="00C33118"/>
    <w:rsid w:val="00C33ABD"/>
    <w:rsid w:val="00C33CD5"/>
    <w:rsid w:val="00C345CC"/>
    <w:rsid w:val="00C35467"/>
    <w:rsid w:val="00C371DE"/>
    <w:rsid w:val="00C40E85"/>
    <w:rsid w:val="00C416F7"/>
    <w:rsid w:val="00C41E67"/>
    <w:rsid w:val="00C435EB"/>
    <w:rsid w:val="00C43661"/>
    <w:rsid w:val="00C43913"/>
    <w:rsid w:val="00C43FB9"/>
    <w:rsid w:val="00C4405B"/>
    <w:rsid w:val="00C4558A"/>
    <w:rsid w:val="00C4749C"/>
    <w:rsid w:val="00C474F6"/>
    <w:rsid w:val="00C47EB1"/>
    <w:rsid w:val="00C5067E"/>
    <w:rsid w:val="00C507E3"/>
    <w:rsid w:val="00C50EC4"/>
    <w:rsid w:val="00C50F91"/>
    <w:rsid w:val="00C51FAC"/>
    <w:rsid w:val="00C52052"/>
    <w:rsid w:val="00C52066"/>
    <w:rsid w:val="00C52472"/>
    <w:rsid w:val="00C529A3"/>
    <w:rsid w:val="00C52ABD"/>
    <w:rsid w:val="00C52AF8"/>
    <w:rsid w:val="00C5317B"/>
    <w:rsid w:val="00C532C9"/>
    <w:rsid w:val="00C5368E"/>
    <w:rsid w:val="00C5372E"/>
    <w:rsid w:val="00C53D81"/>
    <w:rsid w:val="00C53E6F"/>
    <w:rsid w:val="00C5468C"/>
    <w:rsid w:val="00C56674"/>
    <w:rsid w:val="00C57A0C"/>
    <w:rsid w:val="00C601B5"/>
    <w:rsid w:val="00C60ED3"/>
    <w:rsid w:val="00C6270F"/>
    <w:rsid w:val="00C6274F"/>
    <w:rsid w:val="00C62D92"/>
    <w:rsid w:val="00C62DED"/>
    <w:rsid w:val="00C62FCE"/>
    <w:rsid w:val="00C63040"/>
    <w:rsid w:val="00C6316F"/>
    <w:rsid w:val="00C63B6A"/>
    <w:rsid w:val="00C63E29"/>
    <w:rsid w:val="00C63FF4"/>
    <w:rsid w:val="00C64EFE"/>
    <w:rsid w:val="00C65E1C"/>
    <w:rsid w:val="00C65E6B"/>
    <w:rsid w:val="00C7002F"/>
    <w:rsid w:val="00C705BB"/>
    <w:rsid w:val="00C7086F"/>
    <w:rsid w:val="00C70FDD"/>
    <w:rsid w:val="00C715A2"/>
    <w:rsid w:val="00C716F2"/>
    <w:rsid w:val="00C71896"/>
    <w:rsid w:val="00C71CD4"/>
    <w:rsid w:val="00C71F16"/>
    <w:rsid w:val="00C7252E"/>
    <w:rsid w:val="00C73300"/>
    <w:rsid w:val="00C73A13"/>
    <w:rsid w:val="00C74555"/>
    <w:rsid w:val="00C800DF"/>
    <w:rsid w:val="00C8036F"/>
    <w:rsid w:val="00C8052A"/>
    <w:rsid w:val="00C80A7D"/>
    <w:rsid w:val="00C80CE6"/>
    <w:rsid w:val="00C83315"/>
    <w:rsid w:val="00C83962"/>
    <w:rsid w:val="00C84FF9"/>
    <w:rsid w:val="00C85396"/>
    <w:rsid w:val="00C856F3"/>
    <w:rsid w:val="00C86349"/>
    <w:rsid w:val="00C86850"/>
    <w:rsid w:val="00C8758C"/>
    <w:rsid w:val="00C87B78"/>
    <w:rsid w:val="00C9072D"/>
    <w:rsid w:val="00C9171C"/>
    <w:rsid w:val="00C918E8"/>
    <w:rsid w:val="00C92251"/>
    <w:rsid w:val="00C92F9B"/>
    <w:rsid w:val="00C93285"/>
    <w:rsid w:val="00C9383B"/>
    <w:rsid w:val="00C93E69"/>
    <w:rsid w:val="00C94114"/>
    <w:rsid w:val="00C942A1"/>
    <w:rsid w:val="00C94AB4"/>
    <w:rsid w:val="00C94DAE"/>
    <w:rsid w:val="00C95279"/>
    <w:rsid w:val="00C95A96"/>
    <w:rsid w:val="00C95D5D"/>
    <w:rsid w:val="00C95E95"/>
    <w:rsid w:val="00C96FF5"/>
    <w:rsid w:val="00C9743D"/>
    <w:rsid w:val="00C979DE"/>
    <w:rsid w:val="00C97AC8"/>
    <w:rsid w:val="00CA0B1D"/>
    <w:rsid w:val="00CA0B60"/>
    <w:rsid w:val="00CA22EF"/>
    <w:rsid w:val="00CA26A4"/>
    <w:rsid w:val="00CA278F"/>
    <w:rsid w:val="00CA289A"/>
    <w:rsid w:val="00CA2BDA"/>
    <w:rsid w:val="00CA3B92"/>
    <w:rsid w:val="00CA5B0C"/>
    <w:rsid w:val="00CA5C80"/>
    <w:rsid w:val="00CA781E"/>
    <w:rsid w:val="00CA7FCD"/>
    <w:rsid w:val="00CB05E2"/>
    <w:rsid w:val="00CB0B68"/>
    <w:rsid w:val="00CB1FC6"/>
    <w:rsid w:val="00CB26FA"/>
    <w:rsid w:val="00CB2D77"/>
    <w:rsid w:val="00CB30AD"/>
    <w:rsid w:val="00CB370D"/>
    <w:rsid w:val="00CB3804"/>
    <w:rsid w:val="00CB3E79"/>
    <w:rsid w:val="00CB506D"/>
    <w:rsid w:val="00CB507F"/>
    <w:rsid w:val="00CB5BDC"/>
    <w:rsid w:val="00CB5EBB"/>
    <w:rsid w:val="00CB616F"/>
    <w:rsid w:val="00CB62B0"/>
    <w:rsid w:val="00CB661A"/>
    <w:rsid w:val="00CB67D0"/>
    <w:rsid w:val="00CB7326"/>
    <w:rsid w:val="00CB7D54"/>
    <w:rsid w:val="00CB7D77"/>
    <w:rsid w:val="00CC147D"/>
    <w:rsid w:val="00CC1C6A"/>
    <w:rsid w:val="00CC245E"/>
    <w:rsid w:val="00CC27B4"/>
    <w:rsid w:val="00CC2A1B"/>
    <w:rsid w:val="00CC2B57"/>
    <w:rsid w:val="00CC3520"/>
    <w:rsid w:val="00CC4BBC"/>
    <w:rsid w:val="00CC4C53"/>
    <w:rsid w:val="00CC4EBB"/>
    <w:rsid w:val="00CC5FEE"/>
    <w:rsid w:val="00CC6828"/>
    <w:rsid w:val="00CC7258"/>
    <w:rsid w:val="00CD09D2"/>
    <w:rsid w:val="00CD234C"/>
    <w:rsid w:val="00CD25DE"/>
    <w:rsid w:val="00CD3E25"/>
    <w:rsid w:val="00CD4668"/>
    <w:rsid w:val="00CD48EA"/>
    <w:rsid w:val="00CD516C"/>
    <w:rsid w:val="00CD6659"/>
    <w:rsid w:val="00CD6C25"/>
    <w:rsid w:val="00CD6C5D"/>
    <w:rsid w:val="00CD73ED"/>
    <w:rsid w:val="00CD762A"/>
    <w:rsid w:val="00CD7C11"/>
    <w:rsid w:val="00CD7CB1"/>
    <w:rsid w:val="00CD7CD8"/>
    <w:rsid w:val="00CE0E66"/>
    <w:rsid w:val="00CE0F82"/>
    <w:rsid w:val="00CE24BF"/>
    <w:rsid w:val="00CE2B8A"/>
    <w:rsid w:val="00CE4259"/>
    <w:rsid w:val="00CE46C8"/>
    <w:rsid w:val="00CE51D3"/>
    <w:rsid w:val="00CE5242"/>
    <w:rsid w:val="00CE566A"/>
    <w:rsid w:val="00CE58A9"/>
    <w:rsid w:val="00CE5E4C"/>
    <w:rsid w:val="00CE654A"/>
    <w:rsid w:val="00CE66CD"/>
    <w:rsid w:val="00CE6C2D"/>
    <w:rsid w:val="00CE6F54"/>
    <w:rsid w:val="00CE75E0"/>
    <w:rsid w:val="00CE7904"/>
    <w:rsid w:val="00CF0458"/>
    <w:rsid w:val="00CF09C2"/>
    <w:rsid w:val="00CF1261"/>
    <w:rsid w:val="00CF1A03"/>
    <w:rsid w:val="00CF2868"/>
    <w:rsid w:val="00CF306D"/>
    <w:rsid w:val="00CF3283"/>
    <w:rsid w:val="00CF4013"/>
    <w:rsid w:val="00CF5039"/>
    <w:rsid w:val="00CF6239"/>
    <w:rsid w:val="00CF6FB8"/>
    <w:rsid w:val="00CF72D0"/>
    <w:rsid w:val="00CF7947"/>
    <w:rsid w:val="00D002A7"/>
    <w:rsid w:val="00D00C82"/>
    <w:rsid w:val="00D011C8"/>
    <w:rsid w:val="00D0156D"/>
    <w:rsid w:val="00D01796"/>
    <w:rsid w:val="00D0226B"/>
    <w:rsid w:val="00D023D0"/>
    <w:rsid w:val="00D036C0"/>
    <w:rsid w:val="00D04260"/>
    <w:rsid w:val="00D04BBC"/>
    <w:rsid w:val="00D04D45"/>
    <w:rsid w:val="00D056B9"/>
    <w:rsid w:val="00D057EB"/>
    <w:rsid w:val="00D05864"/>
    <w:rsid w:val="00D06926"/>
    <w:rsid w:val="00D07254"/>
    <w:rsid w:val="00D07A39"/>
    <w:rsid w:val="00D103AE"/>
    <w:rsid w:val="00D103C1"/>
    <w:rsid w:val="00D10720"/>
    <w:rsid w:val="00D1087A"/>
    <w:rsid w:val="00D1087C"/>
    <w:rsid w:val="00D1133D"/>
    <w:rsid w:val="00D12824"/>
    <w:rsid w:val="00D12CC7"/>
    <w:rsid w:val="00D13A90"/>
    <w:rsid w:val="00D13C17"/>
    <w:rsid w:val="00D14BA3"/>
    <w:rsid w:val="00D14EE5"/>
    <w:rsid w:val="00D15027"/>
    <w:rsid w:val="00D15A42"/>
    <w:rsid w:val="00D162BE"/>
    <w:rsid w:val="00D16A19"/>
    <w:rsid w:val="00D16A27"/>
    <w:rsid w:val="00D16CE4"/>
    <w:rsid w:val="00D1799F"/>
    <w:rsid w:val="00D17EB8"/>
    <w:rsid w:val="00D20A99"/>
    <w:rsid w:val="00D21A65"/>
    <w:rsid w:val="00D21D65"/>
    <w:rsid w:val="00D22788"/>
    <w:rsid w:val="00D22B0F"/>
    <w:rsid w:val="00D23399"/>
    <w:rsid w:val="00D243A5"/>
    <w:rsid w:val="00D25099"/>
    <w:rsid w:val="00D2562D"/>
    <w:rsid w:val="00D2748D"/>
    <w:rsid w:val="00D302C4"/>
    <w:rsid w:val="00D30BA6"/>
    <w:rsid w:val="00D32544"/>
    <w:rsid w:val="00D32EF8"/>
    <w:rsid w:val="00D33209"/>
    <w:rsid w:val="00D3389D"/>
    <w:rsid w:val="00D33E8B"/>
    <w:rsid w:val="00D34858"/>
    <w:rsid w:val="00D34BEC"/>
    <w:rsid w:val="00D35653"/>
    <w:rsid w:val="00D357A7"/>
    <w:rsid w:val="00D371B0"/>
    <w:rsid w:val="00D37413"/>
    <w:rsid w:val="00D375DB"/>
    <w:rsid w:val="00D37E34"/>
    <w:rsid w:val="00D3F2C5"/>
    <w:rsid w:val="00D402EE"/>
    <w:rsid w:val="00D40324"/>
    <w:rsid w:val="00D40B96"/>
    <w:rsid w:val="00D40EBD"/>
    <w:rsid w:val="00D41244"/>
    <w:rsid w:val="00D42BB1"/>
    <w:rsid w:val="00D4368C"/>
    <w:rsid w:val="00D43C41"/>
    <w:rsid w:val="00D43CB3"/>
    <w:rsid w:val="00D44725"/>
    <w:rsid w:val="00D4594B"/>
    <w:rsid w:val="00D460A8"/>
    <w:rsid w:val="00D460B7"/>
    <w:rsid w:val="00D464FB"/>
    <w:rsid w:val="00D46671"/>
    <w:rsid w:val="00D46722"/>
    <w:rsid w:val="00D46C45"/>
    <w:rsid w:val="00D47FA5"/>
    <w:rsid w:val="00D47FE1"/>
    <w:rsid w:val="00D501C2"/>
    <w:rsid w:val="00D508CA"/>
    <w:rsid w:val="00D513BF"/>
    <w:rsid w:val="00D5187C"/>
    <w:rsid w:val="00D51CEF"/>
    <w:rsid w:val="00D51D50"/>
    <w:rsid w:val="00D524C2"/>
    <w:rsid w:val="00D53357"/>
    <w:rsid w:val="00D53D17"/>
    <w:rsid w:val="00D53E9A"/>
    <w:rsid w:val="00D54C31"/>
    <w:rsid w:val="00D56018"/>
    <w:rsid w:val="00D568F7"/>
    <w:rsid w:val="00D56972"/>
    <w:rsid w:val="00D57CB2"/>
    <w:rsid w:val="00D6020C"/>
    <w:rsid w:val="00D60822"/>
    <w:rsid w:val="00D610B4"/>
    <w:rsid w:val="00D61451"/>
    <w:rsid w:val="00D621B2"/>
    <w:rsid w:val="00D6221A"/>
    <w:rsid w:val="00D628DA"/>
    <w:rsid w:val="00D63242"/>
    <w:rsid w:val="00D63C79"/>
    <w:rsid w:val="00D64569"/>
    <w:rsid w:val="00D6466A"/>
    <w:rsid w:val="00D66ABC"/>
    <w:rsid w:val="00D67077"/>
    <w:rsid w:val="00D67147"/>
    <w:rsid w:val="00D67735"/>
    <w:rsid w:val="00D67A72"/>
    <w:rsid w:val="00D67DB4"/>
    <w:rsid w:val="00D70358"/>
    <w:rsid w:val="00D714ED"/>
    <w:rsid w:val="00D728FB"/>
    <w:rsid w:val="00D73010"/>
    <w:rsid w:val="00D73B08"/>
    <w:rsid w:val="00D744A9"/>
    <w:rsid w:val="00D74C01"/>
    <w:rsid w:val="00D7589D"/>
    <w:rsid w:val="00D75AB2"/>
    <w:rsid w:val="00D75DBB"/>
    <w:rsid w:val="00D76111"/>
    <w:rsid w:val="00D77784"/>
    <w:rsid w:val="00D77C6C"/>
    <w:rsid w:val="00D807C8"/>
    <w:rsid w:val="00D809A6"/>
    <w:rsid w:val="00D82568"/>
    <w:rsid w:val="00D82A95"/>
    <w:rsid w:val="00D83E5A"/>
    <w:rsid w:val="00D84C75"/>
    <w:rsid w:val="00D84DE4"/>
    <w:rsid w:val="00D84F28"/>
    <w:rsid w:val="00D856D4"/>
    <w:rsid w:val="00D86092"/>
    <w:rsid w:val="00D86CF1"/>
    <w:rsid w:val="00D873F4"/>
    <w:rsid w:val="00D9033E"/>
    <w:rsid w:val="00D9113E"/>
    <w:rsid w:val="00D9165B"/>
    <w:rsid w:val="00D91C9C"/>
    <w:rsid w:val="00D91E31"/>
    <w:rsid w:val="00D91E3C"/>
    <w:rsid w:val="00D92B83"/>
    <w:rsid w:val="00D94978"/>
    <w:rsid w:val="00D94B67"/>
    <w:rsid w:val="00D9508D"/>
    <w:rsid w:val="00D96964"/>
    <w:rsid w:val="00D96D4E"/>
    <w:rsid w:val="00D96DC2"/>
    <w:rsid w:val="00D97DE4"/>
    <w:rsid w:val="00D97FCC"/>
    <w:rsid w:val="00DA0D59"/>
    <w:rsid w:val="00DA1A92"/>
    <w:rsid w:val="00DA2052"/>
    <w:rsid w:val="00DA26A5"/>
    <w:rsid w:val="00DA344A"/>
    <w:rsid w:val="00DA3A22"/>
    <w:rsid w:val="00DA3EB4"/>
    <w:rsid w:val="00DA4754"/>
    <w:rsid w:val="00DA4B0F"/>
    <w:rsid w:val="00DA4B10"/>
    <w:rsid w:val="00DA4C45"/>
    <w:rsid w:val="00DA4F8D"/>
    <w:rsid w:val="00DA5DEE"/>
    <w:rsid w:val="00DA6150"/>
    <w:rsid w:val="00DA63ED"/>
    <w:rsid w:val="00DA6BC0"/>
    <w:rsid w:val="00DA6D6C"/>
    <w:rsid w:val="00DA7321"/>
    <w:rsid w:val="00DA7351"/>
    <w:rsid w:val="00DA795F"/>
    <w:rsid w:val="00DA7BE9"/>
    <w:rsid w:val="00DA7C10"/>
    <w:rsid w:val="00DB0349"/>
    <w:rsid w:val="00DB0500"/>
    <w:rsid w:val="00DB0A22"/>
    <w:rsid w:val="00DB0BAC"/>
    <w:rsid w:val="00DB0D94"/>
    <w:rsid w:val="00DB1196"/>
    <w:rsid w:val="00DB1BAD"/>
    <w:rsid w:val="00DB205E"/>
    <w:rsid w:val="00DB2748"/>
    <w:rsid w:val="00DB2D07"/>
    <w:rsid w:val="00DB3618"/>
    <w:rsid w:val="00DB4111"/>
    <w:rsid w:val="00DB4B04"/>
    <w:rsid w:val="00DB58F4"/>
    <w:rsid w:val="00DB5A7F"/>
    <w:rsid w:val="00DB5E38"/>
    <w:rsid w:val="00DB6B77"/>
    <w:rsid w:val="00DB769A"/>
    <w:rsid w:val="00DC0DB9"/>
    <w:rsid w:val="00DC1528"/>
    <w:rsid w:val="00DC22D2"/>
    <w:rsid w:val="00DC2E04"/>
    <w:rsid w:val="00DC3DC5"/>
    <w:rsid w:val="00DC3F62"/>
    <w:rsid w:val="00DC401A"/>
    <w:rsid w:val="00DC4373"/>
    <w:rsid w:val="00DC5280"/>
    <w:rsid w:val="00DC5454"/>
    <w:rsid w:val="00DC5C26"/>
    <w:rsid w:val="00DC6307"/>
    <w:rsid w:val="00DC636A"/>
    <w:rsid w:val="00DC6E89"/>
    <w:rsid w:val="00DC7600"/>
    <w:rsid w:val="00DC79DE"/>
    <w:rsid w:val="00DD0876"/>
    <w:rsid w:val="00DD1915"/>
    <w:rsid w:val="00DD21CA"/>
    <w:rsid w:val="00DD260F"/>
    <w:rsid w:val="00DD2649"/>
    <w:rsid w:val="00DD2A7C"/>
    <w:rsid w:val="00DD2EF5"/>
    <w:rsid w:val="00DD2FA2"/>
    <w:rsid w:val="00DD45F7"/>
    <w:rsid w:val="00DD4A60"/>
    <w:rsid w:val="00DD5065"/>
    <w:rsid w:val="00DD5BE9"/>
    <w:rsid w:val="00DD607C"/>
    <w:rsid w:val="00DD7DEC"/>
    <w:rsid w:val="00DE0E6D"/>
    <w:rsid w:val="00DE2112"/>
    <w:rsid w:val="00DE2D05"/>
    <w:rsid w:val="00DE3165"/>
    <w:rsid w:val="00DE359D"/>
    <w:rsid w:val="00DE3C63"/>
    <w:rsid w:val="00DE4C1F"/>
    <w:rsid w:val="00DE59C0"/>
    <w:rsid w:val="00DE63A8"/>
    <w:rsid w:val="00DE66CD"/>
    <w:rsid w:val="00DE6912"/>
    <w:rsid w:val="00DE72B9"/>
    <w:rsid w:val="00DE75EA"/>
    <w:rsid w:val="00DE78CB"/>
    <w:rsid w:val="00DE790D"/>
    <w:rsid w:val="00DE7B17"/>
    <w:rsid w:val="00DE7E93"/>
    <w:rsid w:val="00DF0634"/>
    <w:rsid w:val="00DF08B2"/>
    <w:rsid w:val="00DF2678"/>
    <w:rsid w:val="00DF2D66"/>
    <w:rsid w:val="00DF33E9"/>
    <w:rsid w:val="00DF3907"/>
    <w:rsid w:val="00DF3FBB"/>
    <w:rsid w:val="00DF45E0"/>
    <w:rsid w:val="00DF5560"/>
    <w:rsid w:val="00DF56C0"/>
    <w:rsid w:val="00DF6E23"/>
    <w:rsid w:val="00DF72C2"/>
    <w:rsid w:val="00E00649"/>
    <w:rsid w:val="00E00BB9"/>
    <w:rsid w:val="00E00C2F"/>
    <w:rsid w:val="00E014E8"/>
    <w:rsid w:val="00E02E51"/>
    <w:rsid w:val="00E04E81"/>
    <w:rsid w:val="00E051E9"/>
    <w:rsid w:val="00E05A35"/>
    <w:rsid w:val="00E067CC"/>
    <w:rsid w:val="00E06A26"/>
    <w:rsid w:val="00E06DD7"/>
    <w:rsid w:val="00E07442"/>
    <w:rsid w:val="00E07E52"/>
    <w:rsid w:val="00E104E3"/>
    <w:rsid w:val="00E1050A"/>
    <w:rsid w:val="00E1082C"/>
    <w:rsid w:val="00E11B11"/>
    <w:rsid w:val="00E11BB4"/>
    <w:rsid w:val="00E11D0B"/>
    <w:rsid w:val="00E132AC"/>
    <w:rsid w:val="00E13FD7"/>
    <w:rsid w:val="00E147D0"/>
    <w:rsid w:val="00E160E2"/>
    <w:rsid w:val="00E167FB"/>
    <w:rsid w:val="00E17CD4"/>
    <w:rsid w:val="00E17F58"/>
    <w:rsid w:val="00E20450"/>
    <w:rsid w:val="00E20DC6"/>
    <w:rsid w:val="00E21AA8"/>
    <w:rsid w:val="00E21B9C"/>
    <w:rsid w:val="00E21B9D"/>
    <w:rsid w:val="00E21D4A"/>
    <w:rsid w:val="00E2256A"/>
    <w:rsid w:val="00E227F7"/>
    <w:rsid w:val="00E22A65"/>
    <w:rsid w:val="00E24574"/>
    <w:rsid w:val="00E24779"/>
    <w:rsid w:val="00E24B5C"/>
    <w:rsid w:val="00E24DB3"/>
    <w:rsid w:val="00E25969"/>
    <w:rsid w:val="00E27315"/>
    <w:rsid w:val="00E27630"/>
    <w:rsid w:val="00E27B0B"/>
    <w:rsid w:val="00E27EA7"/>
    <w:rsid w:val="00E30C1F"/>
    <w:rsid w:val="00E32C0B"/>
    <w:rsid w:val="00E334B3"/>
    <w:rsid w:val="00E3570B"/>
    <w:rsid w:val="00E3594B"/>
    <w:rsid w:val="00E361C9"/>
    <w:rsid w:val="00E36885"/>
    <w:rsid w:val="00E374CF"/>
    <w:rsid w:val="00E416EA"/>
    <w:rsid w:val="00E41A85"/>
    <w:rsid w:val="00E41E55"/>
    <w:rsid w:val="00E42182"/>
    <w:rsid w:val="00E4227D"/>
    <w:rsid w:val="00E422FC"/>
    <w:rsid w:val="00E42B6A"/>
    <w:rsid w:val="00E42E8A"/>
    <w:rsid w:val="00E440FD"/>
    <w:rsid w:val="00E4424F"/>
    <w:rsid w:val="00E444F1"/>
    <w:rsid w:val="00E44D17"/>
    <w:rsid w:val="00E44F0D"/>
    <w:rsid w:val="00E46E22"/>
    <w:rsid w:val="00E474A8"/>
    <w:rsid w:val="00E47936"/>
    <w:rsid w:val="00E47C52"/>
    <w:rsid w:val="00E47E1E"/>
    <w:rsid w:val="00E50768"/>
    <w:rsid w:val="00E50C74"/>
    <w:rsid w:val="00E530EA"/>
    <w:rsid w:val="00E5357A"/>
    <w:rsid w:val="00E5549A"/>
    <w:rsid w:val="00E557A5"/>
    <w:rsid w:val="00E56E78"/>
    <w:rsid w:val="00E570B1"/>
    <w:rsid w:val="00E57E2C"/>
    <w:rsid w:val="00E605B5"/>
    <w:rsid w:val="00E607A2"/>
    <w:rsid w:val="00E61792"/>
    <w:rsid w:val="00E619E3"/>
    <w:rsid w:val="00E61FA7"/>
    <w:rsid w:val="00E6209D"/>
    <w:rsid w:val="00E629D1"/>
    <w:rsid w:val="00E62F90"/>
    <w:rsid w:val="00E62FEE"/>
    <w:rsid w:val="00E63051"/>
    <w:rsid w:val="00E6376F"/>
    <w:rsid w:val="00E6379F"/>
    <w:rsid w:val="00E638DC"/>
    <w:rsid w:val="00E63C1D"/>
    <w:rsid w:val="00E644DE"/>
    <w:rsid w:val="00E647CE"/>
    <w:rsid w:val="00E64D4F"/>
    <w:rsid w:val="00E65074"/>
    <w:rsid w:val="00E65476"/>
    <w:rsid w:val="00E65980"/>
    <w:rsid w:val="00E67789"/>
    <w:rsid w:val="00E702D0"/>
    <w:rsid w:val="00E70332"/>
    <w:rsid w:val="00E70420"/>
    <w:rsid w:val="00E7066C"/>
    <w:rsid w:val="00E707E1"/>
    <w:rsid w:val="00E721E3"/>
    <w:rsid w:val="00E730DB"/>
    <w:rsid w:val="00E7356D"/>
    <w:rsid w:val="00E737BE"/>
    <w:rsid w:val="00E73ADF"/>
    <w:rsid w:val="00E73E96"/>
    <w:rsid w:val="00E7453A"/>
    <w:rsid w:val="00E74600"/>
    <w:rsid w:val="00E7532F"/>
    <w:rsid w:val="00E75C2E"/>
    <w:rsid w:val="00E76326"/>
    <w:rsid w:val="00E76A1B"/>
    <w:rsid w:val="00E77C27"/>
    <w:rsid w:val="00E77E7D"/>
    <w:rsid w:val="00E80D14"/>
    <w:rsid w:val="00E819F0"/>
    <w:rsid w:val="00E81BFF"/>
    <w:rsid w:val="00E81C82"/>
    <w:rsid w:val="00E81FB0"/>
    <w:rsid w:val="00E82B53"/>
    <w:rsid w:val="00E82C1E"/>
    <w:rsid w:val="00E84376"/>
    <w:rsid w:val="00E84C60"/>
    <w:rsid w:val="00E85725"/>
    <w:rsid w:val="00E85D77"/>
    <w:rsid w:val="00E85E63"/>
    <w:rsid w:val="00E8608B"/>
    <w:rsid w:val="00E86174"/>
    <w:rsid w:val="00E867C2"/>
    <w:rsid w:val="00E87657"/>
    <w:rsid w:val="00E8785B"/>
    <w:rsid w:val="00E87F53"/>
    <w:rsid w:val="00E900AA"/>
    <w:rsid w:val="00E91070"/>
    <w:rsid w:val="00E91425"/>
    <w:rsid w:val="00E91F90"/>
    <w:rsid w:val="00E923F1"/>
    <w:rsid w:val="00E92670"/>
    <w:rsid w:val="00E92B0C"/>
    <w:rsid w:val="00E93037"/>
    <w:rsid w:val="00E930AA"/>
    <w:rsid w:val="00E93175"/>
    <w:rsid w:val="00E9392D"/>
    <w:rsid w:val="00E93C48"/>
    <w:rsid w:val="00E9569A"/>
    <w:rsid w:val="00E959EF"/>
    <w:rsid w:val="00E962B9"/>
    <w:rsid w:val="00E977FB"/>
    <w:rsid w:val="00E97D2D"/>
    <w:rsid w:val="00EA05E1"/>
    <w:rsid w:val="00EA0F67"/>
    <w:rsid w:val="00EA1C6C"/>
    <w:rsid w:val="00EA1D2D"/>
    <w:rsid w:val="00EA39BF"/>
    <w:rsid w:val="00EA4212"/>
    <w:rsid w:val="00EA427E"/>
    <w:rsid w:val="00EA5422"/>
    <w:rsid w:val="00EA5871"/>
    <w:rsid w:val="00EA58EB"/>
    <w:rsid w:val="00EA598D"/>
    <w:rsid w:val="00EA5D05"/>
    <w:rsid w:val="00EA7555"/>
    <w:rsid w:val="00EB0B78"/>
    <w:rsid w:val="00EB14A5"/>
    <w:rsid w:val="00EB2A29"/>
    <w:rsid w:val="00EB39E1"/>
    <w:rsid w:val="00EB436C"/>
    <w:rsid w:val="00EB4B37"/>
    <w:rsid w:val="00EB4E9A"/>
    <w:rsid w:val="00EB53B2"/>
    <w:rsid w:val="00EB5532"/>
    <w:rsid w:val="00EB571E"/>
    <w:rsid w:val="00EB58A4"/>
    <w:rsid w:val="00EB5AFC"/>
    <w:rsid w:val="00EB5F40"/>
    <w:rsid w:val="00EB6193"/>
    <w:rsid w:val="00EB72C1"/>
    <w:rsid w:val="00EC099B"/>
    <w:rsid w:val="00EC0B1C"/>
    <w:rsid w:val="00EC263D"/>
    <w:rsid w:val="00EC2738"/>
    <w:rsid w:val="00EC2CC6"/>
    <w:rsid w:val="00EC30CD"/>
    <w:rsid w:val="00EC3611"/>
    <w:rsid w:val="00EC3A84"/>
    <w:rsid w:val="00EC3D6F"/>
    <w:rsid w:val="00EC3FE9"/>
    <w:rsid w:val="00EC4B15"/>
    <w:rsid w:val="00EC53F3"/>
    <w:rsid w:val="00EC68C4"/>
    <w:rsid w:val="00EC6E7A"/>
    <w:rsid w:val="00EC77DD"/>
    <w:rsid w:val="00EC7C3E"/>
    <w:rsid w:val="00ED00E0"/>
    <w:rsid w:val="00ED0358"/>
    <w:rsid w:val="00ED03FC"/>
    <w:rsid w:val="00ED09A1"/>
    <w:rsid w:val="00ED0E45"/>
    <w:rsid w:val="00ED11EF"/>
    <w:rsid w:val="00ED16B9"/>
    <w:rsid w:val="00ED1E14"/>
    <w:rsid w:val="00ED2308"/>
    <w:rsid w:val="00ED2746"/>
    <w:rsid w:val="00ED2806"/>
    <w:rsid w:val="00ED397F"/>
    <w:rsid w:val="00ED3A98"/>
    <w:rsid w:val="00ED3AE2"/>
    <w:rsid w:val="00ED3C6B"/>
    <w:rsid w:val="00ED5019"/>
    <w:rsid w:val="00ED599C"/>
    <w:rsid w:val="00ED6091"/>
    <w:rsid w:val="00ED6149"/>
    <w:rsid w:val="00ED7125"/>
    <w:rsid w:val="00ED7169"/>
    <w:rsid w:val="00ED7630"/>
    <w:rsid w:val="00ED79EA"/>
    <w:rsid w:val="00ED7ABD"/>
    <w:rsid w:val="00EE03E8"/>
    <w:rsid w:val="00EE0633"/>
    <w:rsid w:val="00EE157B"/>
    <w:rsid w:val="00EE19CB"/>
    <w:rsid w:val="00EE1E19"/>
    <w:rsid w:val="00EE222F"/>
    <w:rsid w:val="00EE2538"/>
    <w:rsid w:val="00EE2D1D"/>
    <w:rsid w:val="00EE3083"/>
    <w:rsid w:val="00EE612F"/>
    <w:rsid w:val="00EE67D9"/>
    <w:rsid w:val="00EE6CA7"/>
    <w:rsid w:val="00EE7D22"/>
    <w:rsid w:val="00EF07FD"/>
    <w:rsid w:val="00EF0826"/>
    <w:rsid w:val="00EF0A81"/>
    <w:rsid w:val="00EF1A73"/>
    <w:rsid w:val="00EF1D45"/>
    <w:rsid w:val="00EF2196"/>
    <w:rsid w:val="00EF2B6B"/>
    <w:rsid w:val="00EF3F97"/>
    <w:rsid w:val="00EF48E1"/>
    <w:rsid w:val="00EF5B56"/>
    <w:rsid w:val="00EF670C"/>
    <w:rsid w:val="00EF7419"/>
    <w:rsid w:val="00EF747D"/>
    <w:rsid w:val="00EF74C4"/>
    <w:rsid w:val="00EF7E95"/>
    <w:rsid w:val="00F00221"/>
    <w:rsid w:val="00F00899"/>
    <w:rsid w:val="00F013F4"/>
    <w:rsid w:val="00F01734"/>
    <w:rsid w:val="00F01A2D"/>
    <w:rsid w:val="00F01BDD"/>
    <w:rsid w:val="00F024B6"/>
    <w:rsid w:val="00F0256C"/>
    <w:rsid w:val="00F02E45"/>
    <w:rsid w:val="00F032F8"/>
    <w:rsid w:val="00F03AC0"/>
    <w:rsid w:val="00F03FF2"/>
    <w:rsid w:val="00F04180"/>
    <w:rsid w:val="00F04218"/>
    <w:rsid w:val="00F04780"/>
    <w:rsid w:val="00F052A9"/>
    <w:rsid w:val="00F056FB"/>
    <w:rsid w:val="00F05AA8"/>
    <w:rsid w:val="00F06419"/>
    <w:rsid w:val="00F0659E"/>
    <w:rsid w:val="00F06DA6"/>
    <w:rsid w:val="00F071D2"/>
    <w:rsid w:val="00F0738C"/>
    <w:rsid w:val="00F07A90"/>
    <w:rsid w:val="00F12145"/>
    <w:rsid w:val="00F123C6"/>
    <w:rsid w:val="00F12459"/>
    <w:rsid w:val="00F13D16"/>
    <w:rsid w:val="00F151BC"/>
    <w:rsid w:val="00F1533D"/>
    <w:rsid w:val="00F15A40"/>
    <w:rsid w:val="00F15B9E"/>
    <w:rsid w:val="00F15BD1"/>
    <w:rsid w:val="00F16162"/>
    <w:rsid w:val="00F16666"/>
    <w:rsid w:val="00F200E2"/>
    <w:rsid w:val="00F202F1"/>
    <w:rsid w:val="00F2037E"/>
    <w:rsid w:val="00F20F08"/>
    <w:rsid w:val="00F21142"/>
    <w:rsid w:val="00F21571"/>
    <w:rsid w:val="00F21812"/>
    <w:rsid w:val="00F21E63"/>
    <w:rsid w:val="00F22228"/>
    <w:rsid w:val="00F2250F"/>
    <w:rsid w:val="00F22F3C"/>
    <w:rsid w:val="00F240D8"/>
    <w:rsid w:val="00F24E81"/>
    <w:rsid w:val="00F25615"/>
    <w:rsid w:val="00F25E3A"/>
    <w:rsid w:val="00F26B6E"/>
    <w:rsid w:val="00F272F4"/>
    <w:rsid w:val="00F27C46"/>
    <w:rsid w:val="00F30720"/>
    <w:rsid w:val="00F30811"/>
    <w:rsid w:val="00F30AC6"/>
    <w:rsid w:val="00F30C11"/>
    <w:rsid w:val="00F3240D"/>
    <w:rsid w:val="00F326F5"/>
    <w:rsid w:val="00F333D0"/>
    <w:rsid w:val="00F33501"/>
    <w:rsid w:val="00F33992"/>
    <w:rsid w:val="00F339BB"/>
    <w:rsid w:val="00F34821"/>
    <w:rsid w:val="00F349FC"/>
    <w:rsid w:val="00F35031"/>
    <w:rsid w:val="00F359C5"/>
    <w:rsid w:val="00F36FA2"/>
    <w:rsid w:val="00F374B0"/>
    <w:rsid w:val="00F40516"/>
    <w:rsid w:val="00F4097D"/>
    <w:rsid w:val="00F41396"/>
    <w:rsid w:val="00F41712"/>
    <w:rsid w:val="00F41D48"/>
    <w:rsid w:val="00F41E13"/>
    <w:rsid w:val="00F43CE2"/>
    <w:rsid w:val="00F43FFC"/>
    <w:rsid w:val="00F45270"/>
    <w:rsid w:val="00F45960"/>
    <w:rsid w:val="00F45E41"/>
    <w:rsid w:val="00F46822"/>
    <w:rsid w:val="00F46AB5"/>
    <w:rsid w:val="00F47665"/>
    <w:rsid w:val="00F4773F"/>
    <w:rsid w:val="00F47A21"/>
    <w:rsid w:val="00F503C0"/>
    <w:rsid w:val="00F505E9"/>
    <w:rsid w:val="00F50C21"/>
    <w:rsid w:val="00F51DD0"/>
    <w:rsid w:val="00F51F8B"/>
    <w:rsid w:val="00F52227"/>
    <w:rsid w:val="00F523F1"/>
    <w:rsid w:val="00F52B38"/>
    <w:rsid w:val="00F536EB"/>
    <w:rsid w:val="00F538A5"/>
    <w:rsid w:val="00F5416B"/>
    <w:rsid w:val="00F55986"/>
    <w:rsid w:val="00F55BA8"/>
    <w:rsid w:val="00F560EE"/>
    <w:rsid w:val="00F56503"/>
    <w:rsid w:val="00F5687B"/>
    <w:rsid w:val="00F572C2"/>
    <w:rsid w:val="00F578B1"/>
    <w:rsid w:val="00F57A94"/>
    <w:rsid w:val="00F6100D"/>
    <w:rsid w:val="00F610E2"/>
    <w:rsid w:val="00F61473"/>
    <w:rsid w:val="00F6167A"/>
    <w:rsid w:val="00F62957"/>
    <w:rsid w:val="00F6308F"/>
    <w:rsid w:val="00F630C5"/>
    <w:rsid w:val="00F64065"/>
    <w:rsid w:val="00F6446F"/>
    <w:rsid w:val="00F64C6F"/>
    <w:rsid w:val="00F6579D"/>
    <w:rsid w:val="00F657CC"/>
    <w:rsid w:val="00F66273"/>
    <w:rsid w:val="00F664E8"/>
    <w:rsid w:val="00F66F4E"/>
    <w:rsid w:val="00F671F6"/>
    <w:rsid w:val="00F7142D"/>
    <w:rsid w:val="00F71827"/>
    <w:rsid w:val="00F719DD"/>
    <w:rsid w:val="00F72AE6"/>
    <w:rsid w:val="00F73029"/>
    <w:rsid w:val="00F7462B"/>
    <w:rsid w:val="00F74ACD"/>
    <w:rsid w:val="00F74B55"/>
    <w:rsid w:val="00F74E27"/>
    <w:rsid w:val="00F75588"/>
    <w:rsid w:val="00F759F6"/>
    <w:rsid w:val="00F76968"/>
    <w:rsid w:val="00F76F2A"/>
    <w:rsid w:val="00F77F08"/>
    <w:rsid w:val="00F81524"/>
    <w:rsid w:val="00F81B95"/>
    <w:rsid w:val="00F823BF"/>
    <w:rsid w:val="00F83033"/>
    <w:rsid w:val="00F83821"/>
    <w:rsid w:val="00F83C82"/>
    <w:rsid w:val="00F8420B"/>
    <w:rsid w:val="00F84FC9"/>
    <w:rsid w:val="00F85111"/>
    <w:rsid w:val="00F85201"/>
    <w:rsid w:val="00F85926"/>
    <w:rsid w:val="00F85F12"/>
    <w:rsid w:val="00F86232"/>
    <w:rsid w:val="00F87184"/>
    <w:rsid w:val="00F87358"/>
    <w:rsid w:val="00F900BE"/>
    <w:rsid w:val="00F906BD"/>
    <w:rsid w:val="00F90A1B"/>
    <w:rsid w:val="00F9103C"/>
    <w:rsid w:val="00F91970"/>
    <w:rsid w:val="00F92567"/>
    <w:rsid w:val="00F925BA"/>
    <w:rsid w:val="00F92A48"/>
    <w:rsid w:val="00F93566"/>
    <w:rsid w:val="00F9376E"/>
    <w:rsid w:val="00F94F2C"/>
    <w:rsid w:val="00F958DF"/>
    <w:rsid w:val="00F96775"/>
    <w:rsid w:val="00F969A2"/>
    <w:rsid w:val="00F96A8A"/>
    <w:rsid w:val="00F96B1A"/>
    <w:rsid w:val="00F96BC7"/>
    <w:rsid w:val="00F96D3D"/>
    <w:rsid w:val="00FA05D1"/>
    <w:rsid w:val="00FA0688"/>
    <w:rsid w:val="00FA07C9"/>
    <w:rsid w:val="00FA0DFB"/>
    <w:rsid w:val="00FA0F7D"/>
    <w:rsid w:val="00FA1B74"/>
    <w:rsid w:val="00FA1CE6"/>
    <w:rsid w:val="00FA2269"/>
    <w:rsid w:val="00FA2639"/>
    <w:rsid w:val="00FA2677"/>
    <w:rsid w:val="00FA2E60"/>
    <w:rsid w:val="00FA38A9"/>
    <w:rsid w:val="00FA3E80"/>
    <w:rsid w:val="00FA41EB"/>
    <w:rsid w:val="00FA5720"/>
    <w:rsid w:val="00FA6587"/>
    <w:rsid w:val="00FA6608"/>
    <w:rsid w:val="00FA740C"/>
    <w:rsid w:val="00FA74BF"/>
    <w:rsid w:val="00FA798E"/>
    <w:rsid w:val="00FA7C0C"/>
    <w:rsid w:val="00FB1155"/>
    <w:rsid w:val="00FB1389"/>
    <w:rsid w:val="00FB1AC3"/>
    <w:rsid w:val="00FB1F9D"/>
    <w:rsid w:val="00FB36D4"/>
    <w:rsid w:val="00FB3874"/>
    <w:rsid w:val="00FB3A1B"/>
    <w:rsid w:val="00FB41AE"/>
    <w:rsid w:val="00FB4785"/>
    <w:rsid w:val="00FB74B8"/>
    <w:rsid w:val="00FB75C4"/>
    <w:rsid w:val="00FC0FB6"/>
    <w:rsid w:val="00FC107C"/>
    <w:rsid w:val="00FC15BA"/>
    <w:rsid w:val="00FC1EA1"/>
    <w:rsid w:val="00FC26A4"/>
    <w:rsid w:val="00FC27F9"/>
    <w:rsid w:val="00FC3150"/>
    <w:rsid w:val="00FC3572"/>
    <w:rsid w:val="00FC3AB9"/>
    <w:rsid w:val="00FC4EE6"/>
    <w:rsid w:val="00FC56D5"/>
    <w:rsid w:val="00FC59D1"/>
    <w:rsid w:val="00FC7121"/>
    <w:rsid w:val="00FC71AB"/>
    <w:rsid w:val="00FC72EB"/>
    <w:rsid w:val="00FD07D5"/>
    <w:rsid w:val="00FD0B82"/>
    <w:rsid w:val="00FD0D2C"/>
    <w:rsid w:val="00FD1F5C"/>
    <w:rsid w:val="00FD2EE8"/>
    <w:rsid w:val="00FD3C61"/>
    <w:rsid w:val="00FD3F21"/>
    <w:rsid w:val="00FD517F"/>
    <w:rsid w:val="00FD587E"/>
    <w:rsid w:val="00FD5CCF"/>
    <w:rsid w:val="00FD64E9"/>
    <w:rsid w:val="00FD6A0A"/>
    <w:rsid w:val="00FE026A"/>
    <w:rsid w:val="00FE13BD"/>
    <w:rsid w:val="00FE1BB8"/>
    <w:rsid w:val="00FE2597"/>
    <w:rsid w:val="00FE3421"/>
    <w:rsid w:val="00FE3AA0"/>
    <w:rsid w:val="00FE3F20"/>
    <w:rsid w:val="00FE4375"/>
    <w:rsid w:val="00FE4769"/>
    <w:rsid w:val="00FE4784"/>
    <w:rsid w:val="00FE4A81"/>
    <w:rsid w:val="00FE5056"/>
    <w:rsid w:val="00FE5D49"/>
    <w:rsid w:val="00FE5E7C"/>
    <w:rsid w:val="00FE6B53"/>
    <w:rsid w:val="00FE787F"/>
    <w:rsid w:val="00FF026A"/>
    <w:rsid w:val="00FF03BD"/>
    <w:rsid w:val="00FF042E"/>
    <w:rsid w:val="00FF0431"/>
    <w:rsid w:val="00FF133B"/>
    <w:rsid w:val="00FF1532"/>
    <w:rsid w:val="00FF1B0D"/>
    <w:rsid w:val="00FF1C26"/>
    <w:rsid w:val="00FF2569"/>
    <w:rsid w:val="00FF283E"/>
    <w:rsid w:val="00FF29C3"/>
    <w:rsid w:val="00FF4F38"/>
    <w:rsid w:val="00FF511F"/>
    <w:rsid w:val="00FF5258"/>
    <w:rsid w:val="00FF5280"/>
    <w:rsid w:val="00FF59EE"/>
    <w:rsid w:val="00FF5C0E"/>
    <w:rsid w:val="00FF6426"/>
    <w:rsid w:val="00FF6BBD"/>
    <w:rsid w:val="00FF719D"/>
    <w:rsid w:val="01130EB4"/>
    <w:rsid w:val="011F7DE0"/>
    <w:rsid w:val="012CE065"/>
    <w:rsid w:val="013B69FA"/>
    <w:rsid w:val="01410C02"/>
    <w:rsid w:val="01448575"/>
    <w:rsid w:val="01488184"/>
    <w:rsid w:val="015AA430"/>
    <w:rsid w:val="0171D72A"/>
    <w:rsid w:val="0188A9AB"/>
    <w:rsid w:val="01907099"/>
    <w:rsid w:val="01B2DE47"/>
    <w:rsid w:val="01B8404E"/>
    <w:rsid w:val="01BCDB9F"/>
    <w:rsid w:val="01C101BA"/>
    <w:rsid w:val="01C91FE0"/>
    <w:rsid w:val="01D668DE"/>
    <w:rsid w:val="01DF25A1"/>
    <w:rsid w:val="01F467FD"/>
    <w:rsid w:val="02136A42"/>
    <w:rsid w:val="024196B4"/>
    <w:rsid w:val="0248110A"/>
    <w:rsid w:val="02519B83"/>
    <w:rsid w:val="025B044E"/>
    <w:rsid w:val="02810895"/>
    <w:rsid w:val="029709C4"/>
    <w:rsid w:val="02A8E47A"/>
    <w:rsid w:val="02C0856B"/>
    <w:rsid w:val="02CE547F"/>
    <w:rsid w:val="02DD1A6B"/>
    <w:rsid w:val="02E0ED4E"/>
    <w:rsid w:val="02E48C80"/>
    <w:rsid w:val="02EAE2EC"/>
    <w:rsid w:val="02EDEF36"/>
    <w:rsid w:val="02F955FA"/>
    <w:rsid w:val="033EE461"/>
    <w:rsid w:val="035420F6"/>
    <w:rsid w:val="035A14AC"/>
    <w:rsid w:val="036AB7AF"/>
    <w:rsid w:val="0376C3C6"/>
    <w:rsid w:val="03842083"/>
    <w:rsid w:val="0385B06D"/>
    <w:rsid w:val="03A83495"/>
    <w:rsid w:val="03A8D3AF"/>
    <w:rsid w:val="03AAA2EB"/>
    <w:rsid w:val="03B53DE3"/>
    <w:rsid w:val="03B7C808"/>
    <w:rsid w:val="03CC810C"/>
    <w:rsid w:val="03EF641D"/>
    <w:rsid w:val="04088068"/>
    <w:rsid w:val="040F50EF"/>
    <w:rsid w:val="04137A41"/>
    <w:rsid w:val="04168EB7"/>
    <w:rsid w:val="0441276E"/>
    <w:rsid w:val="04506068"/>
    <w:rsid w:val="046AC1F1"/>
    <w:rsid w:val="04932385"/>
    <w:rsid w:val="04A14F74"/>
    <w:rsid w:val="04A6472F"/>
    <w:rsid w:val="04B8D73B"/>
    <w:rsid w:val="04BE381D"/>
    <w:rsid w:val="04CFC847"/>
    <w:rsid w:val="04D46361"/>
    <w:rsid w:val="04E0E32B"/>
    <w:rsid w:val="04E405DC"/>
    <w:rsid w:val="04F5C55C"/>
    <w:rsid w:val="050C9FDA"/>
    <w:rsid w:val="051989EE"/>
    <w:rsid w:val="052B1D5D"/>
    <w:rsid w:val="05351F71"/>
    <w:rsid w:val="05353FD5"/>
    <w:rsid w:val="054053B2"/>
    <w:rsid w:val="0540C039"/>
    <w:rsid w:val="0554692D"/>
    <w:rsid w:val="055844EF"/>
    <w:rsid w:val="055C5840"/>
    <w:rsid w:val="05626EE5"/>
    <w:rsid w:val="0575DE48"/>
    <w:rsid w:val="058137C7"/>
    <w:rsid w:val="058CED27"/>
    <w:rsid w:val="05ACC0EB"/>
    <w:rsid w:val="05B1E310"/>
    <w:rsid w:val="05D26BFA"/>
    <w:rsid w:val="05DF6047"/>
    <w:rsid w:val="05DFB28C"/>
    <w:rsid w:val="05E86721"/>
    <w:rsid w:val="05F659E8"/>
    <w:rsid w:val="060B5471"/>
    <w:rsid w:val="061186F1"/>
    <w:rsid w:val="0619EAFC"/>
    <w:rsid w:val="0650CD8F"/>
    <w:rsid w:val="0651742C"/>
    <w:rsid w:val="065FD2EC"/>
    <w:rsid w:val="066C4282"/>
    <w:rsid w:val="066E7069"/>
    <w:rsid w:val="0676672E"/>
    <w:rsid w:val="0681400F"/>
    <w:rsid w:val="068CED87"/>
    <w:rsid w:val="06966B1B"/>
    <w:rsid w:val="069C80CA"/>
    <w:rsid w:val="06BC4309"/>
    <w:rsid w:val="06C2B1B1"/>
    <w:rsid w:val="06CA1E87"/>
    <w:rsid w:val="06D2D393"/>
    <w:rsid w:val="06FA6B0B"/>
    <w:rsid w:val="06FBF2D7"/>
    <w:rsid w:val="06FF9438"/>
    <w:rsid w:val="070173C7"/>
    <w:rsid w:val="071551F3"/>
    <w:rsid w:val="071F489D"/>
    <w:rsid w:val="072741B4"/>
    <w:rsid w:val="072D46E3"/>
    <w:rsid w:val="0731B60E"/>
    <w:rsid w:val="0739C689"/>
    <w:rsid w:val="0740393C"/>
    <w:rsid w:val="0741D625"/>
    <w:rsid w:val="07473822"/>
    <w:rsid w:val="075C6643"/>
    <w:rsid w:val="07628B1F"/>
    <w:rsid w:val="0773C087"/>
    <w:rsid w:val="0798CF9B"/>
    <w:rsid w:val="07BF5A2C"/>
    <w:rsid w:val="07C4DA92"/>
    <w:rsid w:val="07EDFD67"/>
    <w:rsid w:val="07FE88C6"/>
    <w:rsid w:val="081D5207"/>
    <w:rsid w:val="083253C2"/>
    <w:rsid w:val="0847B712"/>
    <w:rsid w:val="084E2D69"/>
    <w:rsid w:val="085009C2"/>
    <w:rsid w:val="08571FC6"/>
    <w:rsid w:val="08656480"/>
    <w:rsid w:val="086CE800"/>
    <w:rsid w:val="087745C8"/>
    <w:rsid w:val="08798891"/>
    <w:rsid w:val="087BBB5A"/>
    <w:rsid w:val="088408DD"/>
    <w:rsid w:val="08BCA15E"/>
    <w:rsid w:val="08BEBFCE"/>
    <w:rsid w:val="08C25C58"/>
    <w:rsid w:val="08C99DDA"/>
    <w:rsid w:val="08D38435"/>
    <w:rsid w:val="08D49ACB"/>
    <w:rsid w:val="08F6D39C"/>
    <w:rsid w:val="09365E46"/>
    <w:rsid w:val="093E5C83"/>
    <w:rsid w:val="0950538E"/>
    <w:rsid w:val="095407C0"/>
    <w:rsid w:val="095AE0CB"/>
    <w:rsid w:val="095F716B"/>
    <w:rsid w:val="09625148"/>
    <w:rsid w:val="0967C8C1"/>
    <w:rsid w:val="097AD739"/>
    <w:rsid w:val="09835372"/>
    <w:rsid w:val="0985C077"/>
    <w:rsid w:val="098E3FED"/>
    <w:rsid w:val="0997C551"/>
    <w:rsid w:val="09AD6EF9"/>
    <w:rsid w:val="09BB3721"/>
    <w:rsid w:val="09D5200C"/>
    <w:rsid w:val="09E3D45F"/>
    <w:rsid w:val="09E46907"/>
    <w:rsid w:val="09E8FAAD"/>
    <w:rsid w:val="09EA0AC7"/>
    <w:rsid w:val="09FC51DC"/>
    <w:rsid w:val="0A0255E8"/>
    <w:rsid w:val="0A05033A"/>
    <w:rsid w:val="0A0B4817"/>
    <w:rsid w:val="0A221294"/>
    <w:rsid w:val="0A2E5824"/>
    <w:rsid w:val="0A3E6CB7"/>
    <w:rsid w:val="0A40A776"/>
    <w:rsid w:val="0A45D527"/>
    <w:rsid w:val="0A524032"/>
    <w:rsid w:val="0A5A902F"/>
    <w:rsid w:val="0A63019A"/>
    <w:rsid w:val="0A753E4B"/>
    <w:rsid w:val="0A7733FE"/>
    <w:rsid w:val="0A7EEFDE"/>
    <w:rsid w:val="0A8EE823"/>
    <w:rsid w:val="0A99B8CD"/>
    <w:rsid w:val="0AA2E87C"/>
    <w:rsid w:val="0ACCBB4B"/>
    <w:rsid w:val="0AF453D2"/>
    <w:rsid w:val="0B18E184"/>
    <w:rsid w:val="0B1C41D8"/>
    <w:rsid w:val="0B243EB2"/>
    <w:rsid w:val="0B287B81"/>
    <w:rsid w:val="0B445263"/>
    <w:rsid w:val="0B616005"/>
    <w:rsid w:val="0B69AEC8"/>
    <w:rsid w:val="0B900924"/>
    <w:rsid w:val="0B969640"/>
    <w:rsid w:val="0B96F811"/>
    <w:rsid w:val="0B9BD639"/>
    <w:rsid w:val="0BB00E92"/>
    <w:rsid w:val="0BC76412"/>
    <w:rsid w:val="0BD7AD62"/>
    <w:rsid w:val="0BEB0047"/>
    <w:rsid w:val="0BF1342E"/>
    <w:rsid w:val="0BF6C1E6"/>
    <w:rsid w:val="0BFA9B70"/>
    <w:rsid w:val="0C00C3B1"/>
    <w:rsid w:val="0C04C7A3"/>
    <w:rsid w:val="0C0BA415"/>
    <w:rsid w:val="0C13EC47"/>
    <w:rsid w:val="0C1F09FB"/>
    <w:rsid w:val="0C27F2A5"/>
    <w:rsid w:val="0C367B56"/>
    <w:rsid w:val="0C52DF82"/>
    <w:rsid w:val="0C63C92F"/>
    <w:rsid w:val="0C7AEA9F"/>
    <w:rsid w:val="0C81D558"/>
    <w:rsid w:val="0C822B6E"/>
    <w:rsid w:val="0C83E6E2"/>
    <w:rsid w:val="0CA118F9"/>
    <w:rsid w:val="0CA8449B"/>
    <w:rsid w:val="0CAEB18B"/>
    <w:rsid w:val="0CB90EB4"/>
    <w:rsid w:val="0CC920E8"/>
    <w:rsid w:val="0CD1BEB1"/>
    <w:rsid w:val="0CDC8609"/>
    <w:rsid w:val="0CDD099B"/>
    <w:rsid w:val="0CDE1F4F"/>
    <w:rsid w:val="0CEF9531"/>
    <w:rsid w:val="0CF342D8"/>
    <w:rsid w:val="0CF792C5"/>
    <w:rsid w:val="0D0F9263"/>
    <w:rsid w:val="0D17EBEB"/>
    <w:rsid w:val="0D1B7521"/>
    <w:rsid w:val="0D396AD7"/>
    <w:rsid w:val="0D3CDF77"/>
    <w:rsid w:val="0D3E237C"/>
    <w:rsid w:val="0D43D55D"/>
    <w:rsid w:val="0D44212B"/>
    <w:rsid w:val="0D4BAF01"/>
    <w:rsid w:val="0D775145"/>
    <w:rsid w:val="0D87A546"/>
    <w:rsid w:val="0D89DB73"/>
    <w:rsid w:val="0D9B8142"/>
    <w:rsid w:val="0DAC4260"/>
    <w:rsid w:val="0DC4D72B"/>
    <w:rsid w:val="0DF48286"/>
    <w:rsid w:val="0DFBA9F5"/>
    <w:rsid w:val="0E18FA36"/>
    <w:rsid w:val="0E230AFC"/>
    <w:rsid w:val="0E2749BF"/>
    <w:rsid w:val="0E3091AB"/>
    <w:rsid w:val="0E451891"/>
    <w:rsid w:val="0E4831BA"/>
    <w:rsid w:val="0E5304B9"/>
    <w:rsid w:val="0E530DB9"/>
    <w:rsid w:val="0E537260"/>
    <w:rsid w:val="0E67D5FD"/>
    <w:rsid w:val="0E78BCF0"/>
    <w:rsid w:val="0E9AB84B"/>
    <w:rsid w:val="0EA19546"/>
    <w:rsid w:val="0EB2668D"/>
    <w:rsid w:val="0EBCE07A"/>
    <w:rsid w:val="0EC42EE1"/>
    <w:rsid w:val="0ECB4E01"/>
    <w:rsid w:val="0EFA0915"/>
    <w:rsid w:val="0F01CBBB"/>
    <w:rsid w:val="0F068F0D"/>
    <w:rsid w:val="0F1177FD"/>
    <w:rsid w:val="0F14439E"/>
    <w:rsid w:val="0F174305"/>
    <w:rsid w:val="0F1DF80F"/>
    <w:rsid w:val="0F1FD20F"/>
    <w:rsid w:val="0F264941"/>
    <w:rsid w:val="0F4C9455"/>
    <w:rsid w:val="0F52450B"/>
    <w:rsid w:val="0F56DC93"/>
    <w:rsid w:val="0F6536B1"/>
    <w:rsid w:val="0F9A0550"/>
    <w:rsid w:val="0FA5E352"/>
    <w:rsid w:val="0FC77F3A"/>
    <w:rsid w:val="0FCB5EEF"/>
    <w:rsid w:val="0FD4DA0D"/>
    <w:rsid w:val="0FDB4255"/>
    <w:rsid w:val="0FE332E9"/>
    <w:rsid w:val="0FE8A781"/>
    <w:rsid w:val="102829D8"/>
    <w:rsid w:val="102CE49D"/>
    <w:rsid w:val="10409C85"/>
    <w:rsid w:val="104A7D31"/>
    <w:rsid w:val="1062D2AF"/>
    <w:rsid w:val="10802C9E"/>
    <w:rsid w:val="1082ACC0"/>
    <w:rsid w:val="10A98E5F"/>
    <w:rsid w:val="10B1BA82"/>
    <w:rsid w:val="10B49035"/>
    <w:rsid w:val="10B79753"/>
    <w:rsid w:val="10BA8DE0"/>
    <w:rsid w:val="10BBEC09"/>
    <w:rsid w:val="10DCA7C4"/>
    <w:rsid w:val="10FDF929"/>
    <w:rsid w:val="110878B1"/>
    <w:rsid w:val="110CD308"/>
    <w:rsid w:val="11116F8F"/>
    <w:rsid w:val="11325FAB"/>
    <w:rsid w:val="11376948"/>
    <w:rsid w:val="11378FA4"/>
    <w:rsid w:val="1140ED33"/>
    <w:rsid w:val="1150CC40"/>
    <w:rsid w:val="117B8390"/>
    <w:rsid w:val="118AA6B1"/>
    <w:rsid w:val="11913A40"/>
    <w:rsid w:val="11A2E551"/>
    <w:rsid w:val="11B40DC6"/>
    <w:rsid w:val="11E049F0"/>
    <w:rsid w:val="11E14F6F"/>
    <w:rsid w:val="11E7DC40"/>
    <w:rsid w:val="12056458"/>
    <w:rsid w:val="12270DAA"/>
    <w:rsid w:val="1229DDD7"/>
    <w:rsid w:val="12309E9D"/>
    <w:rsid w:val="12393DA2"/>
    <w:rsid w:val="123B71E5"/>
    <w:rsid w:val="1246B443"/>
    <w:rsid w:val="126075B2"/>
    <w:rsid w:val="126083B4"/>
    <w:rsid w:val="12832469"/>
    <w:rsid w:val="12C46B67"/>
    <w:rsid w:val="12CDB6FC"/>
    <w:rsid w:val="12D0E1D6"/>
    <w:rsid w:val="12DFF21C"/>
    <w:rsid w:val="12EB4673"/>
    <w:rsid w:val="1302CBD7"/>
    <w:rsid w:val="1329FB36"/>
    <w:rsid w:val="132E76FA"/>
    <w:rsid w:val="133DD08A"/>
    <w:rsid w:val="133F7468"/>
    <w:rsid w:val="134BC78D"/>
    <w:rsid w:val="1363566F"/>
    <w:rsid w:val="13861C34"/>
    <w:rsid w:val="138B717D"/>
    <w:rsid w:val="13990625"/>
    <w:rsid w:val="139EE15F"/>
    <w:rsid w:val="13B8F0BD"/>
    <w:rsid w:val="13BB4B60"/>
    <w:rsid w:val="13BB70F8"/>
    <w:rsid w:val="13CAF273"/>
    <w:rsid w:val="13CC6346"/>
    <w:rsid w:val="13D1E7E1"/>
    <w:rsid w:val="13D50AF2"/>
    <w:rsid w:val="13F6B12B"/>
    <w:rsid w:val="140A353A"/>
    <w:rsid w:val="141F630C"/>
    <w:rsid w:val="142025A6"/>
    <w:rsid w:val="14227836"/>
    <w:rsid w:val="142B2297"/>
    <w:rsid w:val="142D623F"/>
    <w:rsid w:val="144F22DC"/>
    <w:rsid w:val="147D4F4E"/>
    <w:rsid w:val="14802E42"/>
    <w:rsid w:val="14849DE6"/>
    <w:rsid w:val="148A2295"/>
    <w:rsid w:val="149512C0"/>
    <w:rsid w:val="14A361FA"/>
    <w:rsid w:val="14B7733E"/>
    <w:rsid w:val="14DBE6D9"/>
    <w:rsid w:val="14DC5564"/>
    <w:rsid w:val="14E688B7"/>
    <w:rsid w:val="14F4C11E"/>
    <w:rsid w:val="14FD238B"/>
    <w:rsid w:val="14FD56C9"/>
    <w:rsid w:val="14FFCA60"/>
    <w:rsid w:val="1513C35C"/>
    <w:rsid w:val="1514A83A"/>
    <w:rsid w:val="151CCB0C"/>
    <w:rsid w:val="1531B7D2"/>
    <w:rsid w:val="15399A51"/>
    <w:rsid w:val="15457B77"/>
    <w:rsid w:val="154C9F21"/>
    <w:rsid w:val="154EF101"/>
    <w:rsid w:val="15567B99"/>
    <w:rsid w:val="15663C34"/>
    <w:rsid w:val="157B9381"/>
    <w:rsid w:val="157CF179"/>
    <w:rsid w:val="15855608"/>
    <w:rsid w:val="158F65D8"/>
    <w:rsid w:val="15A33065"/>
    <w:rsid w:val="15B57730"/>
    <w:rsid w:val="15C09009"/>
    <w:rsid w:val="15CCFF08"/>
    <w:rsid w:val="15F99B4E"/>
    <w:rsid w:val="160872EE"/>
    <w:rsid w:val="161CB57F"/>
    <w:rsid w:val="16383D8F"/>
    <w:rsid w:val="163D3E13"/>
    <w:rsid w:val="163DCB04"/>
    <w:rsid w:val="1641F350"/>
    <w:rsid w:val="164C29C6"/>
    <w:rsid w:val="166967A1"/>
    <w:rsid w:val="166A3FF2"/>
    <w:rsid w:val="166E2EDB"/>
    <w:rsid w:val="1678046D"/>
    <w:rsid w:val="168CB9F6"/>
    <w:rsid w:val="16A967B7"/>
    <w:rsid w:val="16B866B1"/>
    <w:rsid w:val="16E14BD8"/>
    <w:rsid w:val="17115827"/>
    <w:rsid w:val="171E5DD4"/>
    <w:rsid w:val="1720B7C7"/>
    <w:rsid w:val="1723D1B9"/>
    <w:rsid w:val="1726D8D7"/>
    <w:rsid w:val="172A316E"/>
    <w:rsid w:val="172F3A12"/>
    <w:rsid w:val="17468714"/>
    <w:rsid w:val="1757FEA8"/>
    <w:rsid w:val="1759FA23"/>
    <w:rsid w:val="1761AC2C"/>
    <w:rsid w:val="1763C7A1"/>
    <w:rsid w:val="1788EA70"/>
    <w:rsid w:val="17C5389B"/>
    <w:rsid w:val="17C761CB"/>
    <w:rsid w:val="17C9F8F9"/>
    <w:rsid w:val="180331CF"/>
    <w:rsid w:val="18082603"/>
    <w:rsid w:val="18185BB5"/>
    <w:rsid w:val="1819AEB9"/>
    <w:rsid w:val="18256F52"/>
    <w:rsid w:val="18369C4B"/>
    <w:rsid w:val="184E74F5"/>
    <w:rsid w:val="1861CF4F"/>
    <w:rsid w:val="186499F5"/>
    <w:rsid w:val="186EE370"/>
    <w:rsid w:val="187D8F81"/>
    <w:rsid w:val="189F118D"/>
    <w:rsid w:val="18A9537B"/>
    <w:rsid w:val="18B1D77E"/>
    <w:rsid w:val="18D5DF1D"/>
    <w:rsid w:val="18D625FB"/>
    <w:rsid w:val="18DCF968"/>
    <w:rsid w:val="18E505F0"/>
    <w:rsid w:val="18EAAB38"/>
    <w:rsid w:val="18F68C21"/>
    <w:rsid w:val="18F80AB7"/>
    <w:rsid w:val="1903E59A"/>
    <w:rsid w:val="19192775"/>
    <w:rsid w:val="19335864"/>
    <w:rsid w:val="19685E37"/>
    <w:rsid w:val="19869185"/>
    <w:rsid w:val="198CEA49"/>
    <w:rsid w:val="199085E6"/>
    <w:rsid w:val="19A131F1"/>
    <w:rsid w:val="19A8F470"/>
    <w:rsid w:val="19C184E6"/>
    <w:rsid w:val="19C185F2"/>
    <w:rsid w:val="19C4F484"/>
    <w:rsid w:val="1A18136F"/>
    <w:rsid w:val="1A236D70"/>
    <w:rsid w:val="1A3D1A4F"/>
    <w:rsid w:val="1A42D4B9"/>
    <w:rsid w:val="1A444C76"/>
    <w:rsid w:val="1A57FA30"/>
    <w:rsid w:val="1A5B2F04"/>
    <w:rsid w:val="1A63167F"/>
    <w:rsid w:val="1A64184D"/>
    <w:rsid w:val="1A6D56A9"/>
    <w:rsid w:val="1A6E822C"/>
    <w:rsid w:val="1A7F9D8F"/>
    <w:rsid w:val="1A9CA3C3"/>
    <w:rsid w:val="1AA2A2EB"/>
    <w:rsid w:val="1AA8B708"/>
    <w:rsid w:val="1AAB3A4B"/>
    <w:rsid w:val="1AAFCD0C"/>
    <w:rsid w:val="1ABEE283"/>
    <w:rsid w:val="1AC0C644"/>
    <w:rsid w:val="1AD295C5"/>
    <w:rsid w:val="1ADF2DD9"/>
    <w:rsid w:val="1B04299C"/>
    <w:rsid w:val="1B0B3435"/>
    <w:rsid w:val="1B118AE3"/>
    <w:rsid w:val="1B16F986"/>
    <w:rsid w:val="1B182AEA"/>
    <w:rsid w:val="1B38CBE3"/>
    <w:rsid w:val="1B48550A"/>
    <w:rsid w:val="1B50D777"/>
    <w:rsid w:val="1B552548"/>
    <w:rsid w:val="1B55472A"/>
    <w:rsid w:val="1B713133"/>
    <w:rsid w:val="1B7EA9C5"/>
    <w:rsid w:val="1B82F560"/>
    <w:rsid w:val="1B8FDA19"/>
    <w:rsid w:val="1BCACC2C"/>
    <w:rsid w:val="1BDB6F2F"/>
    <w:rsid w:val="1BF961D2"/>
    <w:rsid w:val="1BFCDFBE"/>
    <w:rsid w:val="1C0894EA"/>
    <w:rsid w:val="1C22228B"/>
    <w:rsid w:val="1C2979CF"/>
    <w:rsid w:val="1C2B2151"/>
    <w:rsid w:val="1C2C76F1"/>
    <w:rsid w:val="1C2DB4D0"/>
    <w:rsid w:val="1C31E7E6"/>
    <w:rsid w:val="1C327632"/>
    <w:rsid w:val="1C387424"/>
    <w:rsid w:val="1C3F8C9A"/>
    <w:rsid w:val="1C4305A0"/>
    <w:rsid w:val="1C460E8D"/>
    <w:rsid w:val="1C4AD64B"/>
    <w:rsid w:val="1C62E51A"/>
    <w:rsid w:val="1C688032"/>
    <w:rsid w:val="1C7EE016"/>
    <w:rsid w:val="1C9AD2EE"/>
    <w:rsid w:val="1CB5769D"/>
    <w:rsid w:val="1CC596F2"/>
    <w:rsid w:val="1CC6DD43"/>
    <w:rsid w:val="1CF1A006"/>
    <w:rsid w:val="1D294D95"/>
    <w:rsid w:val="1D463E8A"/>
    <w:rsid w:val="1D4F6960"/>
    <w:rsid w:val="1D55C65D"/>
    <w:rsid w:val="1D5B1DBD"/>
    <w:rsid w:val="1D68946F"/>
    <w:rsid w:val="1D6C4909"/>
    <w:rsid w:val="1D747D3E"/>
    <w:rsid w:val="1D7D7E71"/>
    <w:rsid w:val="1D8A7E7B"/>
    <w:rsid w:val="1DB0CD73"/>
    <w:rsid w:val="1DC70600"/>
    <w:rsid w:val="1DEEA47C"/>
    <w:rsid w:val="1DEFDE60"/>
    <w:rsid w:val="1E07EC04"/>
    <w:rsid w:val="1E238715"/>
    <w:rsid w:val="1E3DB988"/>
    <w:rsid w:val="1E6394F9"/>
    <w:rsid w:val="1E660FD1"/>
    <w:rsid w:val="1E939C88"/>
    <w:rsid w:val="1E989405"/>
    <w:rsid w:val="1EA93904"/>
    <w:rsid w:val="1EAEE9F6"/>
    <w:rsid w:val="1EBB9A97"/>
    <w:rsid w:val="1EC833B5"/>
    <w:rsid w:val="1EEC6855"/>
    <w:rsid w:val="1EFB6845"/>
    <w:rsid w:val="1F16C4F8"/>
    <w:rsid w:val="1F281154"/>
    <w:rsid w:val="1F28E0C9"/>
    <w:rsid w:val="1F310294"/>
    <w:rsid w:val="1F586287"/>
    <w:rsid w:val="1F6F8DA4"/>
    <w:rsid w:val="1F7356CC"/>
    <w:rsid w:val="1F7C0F36"/>
    <w:rsid w:val="1F7D2CB4"/>
    <w:rsid w:val="1F837D10"/>
    <w:rsid w:val="1F8F21E0"/>
    <w:rsid w:val="1F9253A6"/>
    <w:rsid w:val="1F9AE0C5"/>
    <w:rsid w:val="1FA9193A"/>
    <w:rsid w:val="1FAF2CFB"/>
    <w:rsid w:val="1FC06E98"/>
    <w:rsid w:val="1FC0CD74"/>
    <w:rsid w:val="1FD273B0"/>
    <w:rsid w:val="1FD81B3F"/>
    <w:rsid w:val="1FDF55BA"/>
    <w:rsid w:val="1FEA26A3"/>
    <w:rsid w:val="1FF31F1F"/>
    <w:rsid w:val="1FF6942C"/>
    <w:rsid w:val="20255C8D"/>
    <w:rsid w:val="2025ADAF"/>
    <w:rsid w:val="2031E8CE"/>
    <w:rsid w:val="203B6381"/>
    <w:rsid w:val="203DEDE4"/>
    <w:rsid w:val="20423E1E"/>
    <w:rsid w:val="20484C03"/>
    <w:rsid w:val="204D1AEC"/>
    <w:rsid w:val="20511446"/>
    <w:rsid w:val="205F4AB7"/>
    <w:rsid w:val="206A8E49"/>
    <w:rsid w:val="20764F44"/>
    <w:rsid w:val="2095BE0E"/>
    <w:rsid w:val="20A16113"/>
    <w:rsid w:val="20A322BF"/>
    <w:rsid w:val="20B63660"/>
    <w:rsid w:val="20BAEFCE"/>
    <w:rsid w:val="20E066C3"/>
    <w:rsid w:val="21055619"/>
    <w:rsid w:val="210F99EC"/>
    <w:rsid w:val="2111F7CC"/>
    <w:rsid w:val="2116C81D"/>
    <w:rsid w:val="211CF26D"/>
    <w:rsid w:val="21450E20"/>
    <w:rsid w:val="215ACEC1"/>
    <w:rsid w:val="2165B38F"/>
    <w:rsid w:val="216AF6B1"/>
    <w:rsid w:val="216E4411"/>
    <w:rsid w:val="216EE72D"/>
    <w:rsid w:val="217F4774"/>
    <w:rsid w:val="218E3E2B"/>
    <w:rsid w:val="219F0413"/>
    <w:rsid w:val="21B21502"/>
    <w:rsid w:val="21CA972A"/>
    <w:rsid w:val="21CB8E29"/>
    <w:rsid w:val="21E41C64"/>
    <w:rsid w:val="21E9BB48"/>
    <w:rsid w:val="21ECB9A0"/>
    <w:rsid w:val="21F9C960"/>
    <w:rsid w:val="22223456"/>
    <w:rsid w:val="2249A9FC"/>
    <w:rsid w:val="2270FFD4"/>
    <w:rsid w:val="227EA832"/>
    <w:rsid w:val="227F5AD2"/>
    <w:rsid w:val="22843E96"/>
    <w:rsid w:val="228F3900"/>
    <w:rsid w:val="2296EFDB"/>
    <w:rsid w:val="22A1E4CE"/>
    <w:rsid w:val="22AFB670"/>
    <w:rsid w:val="22B2C0F3"/>
    <w:rsid w:val="22BAA24E"/>
    <w:rsid w:val="22C134E4"/>
    <w:rsid w:val="22DA77D0"/>
    <w:rsid w:val="22DE781B"/>
    <w:rsid w:val="22F75263"/>
    <w:rsid w:val="22FC0C6D"/>
    <w:rsid w:val="22FCF184"/>
    <w:rsid w:val="230501F5"/>
    <w:rsid w:val="231EF4CF"/>
    <w:rsid w:val="2324D3BA"/>
    <w:rsid w:val="2327A929"/>
    <w:rsid w:val="2339EB13"/>
    <w:rsid w:val="233F3DEF"/>
    <w:rsid w:val="235A4E14"/>
    <w:rsid w:val="236663D8"/>
    <w:rsid w:val="236E29B4"/>
    <w:rsid w:val="238017E3"/>
    <w:rsid w:val="2398D89A"/>
    <w:rsid w:val="23A6A683"/>
    <w:rsid w:val="23AE0AC6"/>
    <w:rsid w:val="23D1D0A9"/>
    <w:rsid w:val="23E92C64"/>
    <w:rsid w:val="23F40934"/>
    <w:rsid w:val="24078CFC"/>
    <w:rsid w:val="24128277"/>
    <w:rsid w:val="24172E47"/>
    <w:rsid w:val="241C249D"/>
    <w:rsid w:val="24228220"/>
    <w:rsid w:val="24307B68"/>
    <w:rsid w:val="2440F060"/>
    <w:rsid w:val="24496AA6"/>
    <w:rsid w:val="244C2844"/>
    <w:rsid w:val="24514948"/>
    <w:rsid w:val="24882DC4"/>
    <w:rsid w:val="249E9169"/>
    <w:rsid w:val="24AA371A"/>
    <w:rsid w:val="24AA4FA1"/>
    <w:rsid w:val="24BE597F"/>
    <w:rsid w:val="24C6DFBD"/>
    <w:rsid w:val="24D0D058"/>
    <w:rsid w:val="24E5FA2C"/>
    <w:rsid w:val="24F8CB91"/>
    <w:rsid w:val="25148C2B"/>
    <w:rsid w:val="2519CD9B"/>
    <w:rsid w:val="25268D9A"/>
    <w:rsid w:val="2532BA74"/>
    <w:rsid w:val="253375BD"/>
    <w:rsid w:val="254CDD1A"/>
    <w:rsid w:val="255FD887"/>
    <w:rsid w:val="25687D67"/>
    <w:rsid w:val="2584FCC5"/>
    <w:rsid w:val="25881369"/>
    <w:rsid w:val="25907FF9"/>
    <w:rsid w:val="25B02702"/>
    <w:rsid w:val="25C3500D"/>
    <w:rsid w:val="25C5E79E"/>
    <w:rsid w:val="25CB8FF9"/>
    <w:rsid w:val="25D6DD42"/>
    <w:rsid w:val="25E1C111"/>
    <w:rsid w:val="25E3AC59"/>
    <w:rsid w:val="26014F6E"/>
    <w:rsid w:val="26040299"/>
    <w:rsid w:val="2606DAB4"/>
    <w:rsid w:val="2611E6BC"/>
    <w:rsid w:val="261FFA93"/>
    <w:rsid w:val="26449353"/>
    <w:rsid w:val="26802302"/>
    <w:rsid w:val="268A2B10"/>
    <w:rsid w:val="2694769D"/>
    <w:rsid w:val="269669D4"/>
    <w:rsid w:val="269C544F"/>
    <w:rsid w:val="26AE2784"/>
    <w:rsid w:val="26B066CD"/>
    <w:rsid w:val="26B80B9C"/>
    <w:rsid w:val="26C0FBF7"/>
    <w:rsid w:val="26C36E68"/>
    <w:rsid w:val="26C53715"/>
    <w:rsid w:val="26C5B29F"/>
    <w:rsid w:val="26CD13B7"/>
    <w:rsid w:val="26D66ADA"/>
    <w:rsid w:val="26E14B3E"/>
    <w:rsid w:val="26E98A0E"/>
    <w:rsid w:val="26F40B94"/>
    <w:rsid w:val="26F7CF8D"/>
    <w:rsid w:val="270D0673"/>
    <w:rsid w:val="2710A297"/>
    <w:rsid w:val="27113D1D"/>
    <w:rsid w:val="2716E15C"/>
    <w:rsid w:val="272ECD76"/>
    <w:rsid w:val="272F2757"/>
    <w:rsid w:val="273E9646"/>
    <w:rsid w:val="27465231"/>
    <w:rsid w:val="27476BDA"/>
    <w:rsid w:val="274B14C0"/>
    <w:rsid w:val="27571FB5"/>
    <w:rsid w:val="276025E7"/>
    <w:rsid w:val="279D1FCF"/>
    <w:rsid w:val="27A3D60A"/>
    <w:rsid w:val="27A7F872"/>
    <w:rsid w:val="27ACA33B"/>
    <w:rsid w:val="27E5C6CD"/>
    <w:rsid w:val="27E61DBC"/>
    <w:rsid w:val="280D99E2"/>
    <w:rsid w:val="28116514"/>
    <w:rsid w:val="28160E24"/>
    <w:rsid w:val="28240EE5"/>
    <w:rsid w:val="2829D43B"/>
    <w:rsid w:val="2836C569"/>
    <w:rsid w:val="2838DE44"/>
    <w:rsid w:val="28466A2F"/>
    <w:rsid w:val="285A89E8"/>
    <w:rsid w:val="285D956F"/>
    <w:rsid w:val="28660EBD"/>
    <w:rsid w:val="286EE117"/>
    <w:rsid w:val="2873030A"/>
    <w:rsid w:val="2883758A"/>
    <w:rsid w:val="288744D9"/>
    <w:rsid w:val="28AFC83B"/>
    <w:rsid w:val="28C3657F"/>
    <w:rsid w:val="28F47AA7"/>
    <w:rsid w:val="28F538AD"/>
    <w:rsid w:val="29031740"/>
    <w:rsid w:val="29043399"/>
    <w:rsid w:val="29184359"/>
    <w:rsid w:val="291D8DCC"/>
    <w:rsid w:val="294060AD"/>
    <w:rsid w:val="29557693"/>
    <w:rsid w:val="297EB3D7"/>
    <w:rsid w:val="298A2ECA"/>
    <w:rsid w:val="29938C74"/>
    <w:rsid w:val="29BFDF46"/>
    <w:rsid w:val="29C07596"/>
    <w:rsid w:val="29D82DEA"/>
    <w:rsid w:val="29EF3FB8"/>
    <w:rsid w:val="29F39F38"/>
    <w:rsid w:val="2A209CBA"/>
    <w:rsid w:val="2A3CFC4D"/>
    <w:rsid w:val="2A484359"/>
    <w:rsid w:val="2A587D55"/>
    <w:rsid w:val="2A731628"/>
    <w:rsid w:val="2A75F7F5"/>
    <w:rsid w:val="2A8BDC90"/>
    <w:rsid w:val="2AA5D8D3"/>
    <w:rsid w:val="2AA70416"/>
    <w:rsid w:val="2AAE1F6D"/>
    <w:rsid w:val="2AB53FE0"/>
    <w:rsid w:val="2AC21E63"/>
    <w:rsid w:val="2AD14473"/>
    <w:rsid w:val="2AE32001"/>
    <w:rsid w:val="2AE5A4C3"/>
    <w:rsid w:val="2AE900B3"/>
    <w:rsid w:val="2AE994BE"/>
    <w:rsid w:val="2AEACFC2"/>
    <w:rsid w:val="2B1A2777"/>
    <w:rsid w:val="2B23699F"/>
    <w:rsid w:val="2B2BEA16"/>
    <w:rsid w:val="2B426092"/>
    <w:rsid w:val="2B509ECD"/>
    <w:rsid w:val="2B5989A8"/>
    <w:rsid w:val="2B5BAFA7"/>
    <w:rsid w:val="2B6B2762"/>
    <w:rsid w:val="2B6D0DDF"/>
    <w:rsid w:val="2B84427A"/>
    <w:rsid w:val="2B855704"/>
    <w:rsid w:val="2B8C4238"/>
    <w:rsid w:val="2B953B10"/>
    <w:rsid w:val="2BA1DA96"/>
    <w:rsid w:val="2BA21FC9"/>
    <w:rsid w:val="2BAAD69D"/>
    <w:rsid w:val="2BBE8EC8"/>
    <w:rsid w:val="2BBEC4ED"/>
    <w:rsid w:val="2BC8DB1F"/>
    <w:rsid w:val="2BCB3FB1"/>
    <w:rsid w:val="2BE413BA"/>
    <w:rsid w:val="2BFE4AC5"/>
    <w:rsid w:val="2C11F87F"/>
    <w:rsid w:val="2C12905B"/>
    <w:rsid w:val="2C1D945C"/>
    <w:rsid w:val="2C2476D6"/>
    <w:rsid w:val="2C3A30F3"/>
    <w:rsid w:val="2C4BC90A"/>
    <w:rsid w:val="2C5BF4EE"/>
    <w:rsid w:val="2C849944"/>
    <w:rsid w:val="2C984B45"/>
    <w:rsid w:val="2CA8A8F8"/>
    <w:rsid w:val="2CAD29A3"/>
    <w:rsid w:val="2CAEF0E5"/>
    <w:rsid w:val="2CD10D23"/>
    <w:rsid w:val="2CD977EA"/>
    <w:rsid w:val="2CEE02C5"/>
    <w:rsid w:val="2CFAB5A8"/>
    <w:rsid w:val="2D1463AC"/>
    <w:rsid w:val="2D200270"/>
    <w:rsid w:val="2D52522F"/>
    <w:rsid w:val="2D682412"/>
    <w:rsid w:val="2D6ED026"/>
    <w:rsid w:val="2D717203"/>
    <w:rsid w:val="2D7DEEEB"/>
    <w:rsid w:val="2D7FE41B"/>
    <w:rsid w:val="2D80D137"/>
    <w:rsid w:val="2D810817"/>
    <w:rsid w:val="2D88C904"/>
    <w:rsid w:val="2D8A5CB4"/>
    <w:rsid w:val="2D8B6084"/>
    <w:rsid w:val="2DA3975A"/>
    <w:rsid w:val="2DA71B65"/>
    <w:rsid w:val="2DAC7609"/>
    <w:rsid w:val="2DB2E666"/>
    <w:rsid w:val="2DC04329"/>
    <w:rsid w:val="2DD05773"/>
    <w:rsid w:val="2DD4193A"/>
    <w:rsid w:val="2DD92D78"/>
    <w:rsid w:val="2DF04CEC"/>
    <w:rsid w:val="2DF3B028"/>
    <w:rsid w:val="2E151B91"/>
    <w:rsid w:val="2E2358EA"/>
    <w:rsid w:val="2E29D768"/>
    <w:rsid w:val="2E2FA1ED"/>
    <w:rsid w:val="2E3414EB"/>
    <w:rsid w:val="2E42E49D"/>
    <w:rsid w:val="2E466767"/>
    <w:rsid w:val="2E46E273"/>
    <w:rsid w:val="2E470151"/>
    <w:rsid w:val="2E5607AF"/>
    <w:rsid w:val="2E6656C1"/>
    <w:rsid w:val="2E7F797D"/>
    <w:rsid w:val="2E86D8BB"/>
    <w:rsid w:val="2EB3760C"/>
    <w:rsid w:val="2EB7FF98"/>
    <w:rsid w:val="2EC29F6C"/>
    <w:rsid w:val="2EC84081"/>
    <w:rsid w:val="2EE764F5"/>
    <w:rsid w:val="2EE84412"/>
    <w:rsid w:val="2EF146B0"/>
    <w:rsid w:val="2EF31ABE"/>
    <w:rsid w:val="2EFB12B6"/>
    <w:rsid w:val="2F028C1F"/>
    <w:rsid w:val="2F035130"/>
    <w:rsid w:val="2F0E6655"/>
    <w:rsid w:val="2F44DB58"/>
    <w:rsid w:val="2F50FF6F"/>
    <w:rsid w:val="2F52D9B8"/>
    <w:rsid w:val="2F59AFF5"/>
    <w:rsid w:val="2F634373"/>
    <w:rsid w:val="2F71082F"/>
    <w:rsid w:val="2F760E35"/>
    <w:rsid w:val="2F92CCFF"/>
    <w:rsid w:val="2FA01F4E"/>
    <w:rsid w:val="2FAE74D9"/>
    <w:rsid w:val="2FBB00EA"/>
    <w:rsid w:val="2FE07160"/>
    <w:rsid w:val="300DD5DB"/>
    <w:rsid w:val="300FF4E3"/>
    <w:rsid w:val="3018B853"/>
    <w:rsid w:val="301B49DE"/>
    <w:rsid w:val="302F3388"/>
    <w:rsid w:val="3043F840"/>
    <w:rsid w:val="30583AAA"/>
    <w:rsid w:val="305E6FCD"/>
    <w:rsid w:val="30700146"/>
    <w:rsid w:val="3089B720"/>
    <w:rsid w:val="30924791"/>
    <w:rsid w:val="30978F91"/>
    <w:rsid w:val="30A3DCD2"/>
    <w:rsid w:val="30A8B592"/>
    <w:rsid w:val="30B7FE83"/>
    <w:rsid w:val="30C10667"/>
    <w:rsid w:val="30D01FBB"/>
    <w:rsid w:val="30D243DF"/>
    <w:rsid w:val="30EF2504"/>
    <w:rsid w:val="31345675"/>
    <w:rsid w:val="3154174D"/>
    <w:rsid w:val="3167329A"/>
    <w:rsid w:val="316782DF"/>
    <w:rsid w:val="31697353"/>
    <w:rsid w:val="31824223"/>
    <w:rsid w:val="319FD183"/>
    <w:rsid w:val="31B2A3A4"/>
    <w:rsid w:val="31B9EC04"/>
    <w:rsid w:val="31C2FE77"/>
    <w:rsid w:val="31E65171"/>
    <w:rsid w:val="31E86AB5"/>
    <w:rsid w:val="31EC7F7A"/>
    <w:rsid w:val="31F34564"/>
    <w:rsid w:val="3207C7DE"/>
    <w:rsid w:val="3225FC93"/>
    <w:rsid w:val="3227AC15"/>
    <w:rsid w:val="3228E772"/>
    <w:rsid w:val="322B4096"/>
    <w:rsid w:val="322BA040"/>
    <w:rsid w:val="3243D8D6"/>
    <w:rsid w:val="324C2755"/>
    <w:rsid w:val="3275D224"/>
    <w:rsid w:val="32769436"/>
    <w:rsid w:val="32798AE7"/>
    <w:rsid w:val="32811027"/>
    <w:rsid w:val="328F4F1B"/>
    <w:rsid w:val="32B9D5DC"/>
    <w:rsid w:val="32C510EC"/>
    <w:rsid w:val="32DD35B4"/>
    <w:rsid w:val="32F441AA"/>
    <w:rsid w:val="3307E31A"/>
    <w:rsid w:val="330E9200"/>
    <w:rsid w:val="330FD352"/>
    <w:rsid w:val="3314BCDF"/>
    <w:rsid w:val="331A97F0"/>
    <w:rsid w:val="3329DD9A"/>
    <w:rsid w:val="33365D52"/>
    <w:rsid w:val="33687601"/>
    <w:rsid w:val="33763C06"/>
    <w:rsid w:val="337A7799"/>
    <w:rsid w:val="3388CAF0"/>
    <w:rsid w:val="3396F698"/>
    <w:rsid w:val="3397ECC6"/>
    <w:rsid w:val="33C4B7D3"/>
    <w:rsid w:val="33C87B1F"/>
    <w:rsid w:val="33D989B6"/>
    <w:rsid w:val="33D9940B"/>
    <w:rsid w:val="33DC8963"/>
    <w:rsid w:val="33DD8816"/>
    <w:rsid w:val="33FB76E9"/>
    <w:rsid w:val="33FD38B7"/>
    <w:rsid w:val="3408FF8D"/>
    <w:rsid w:val="34095CAA"/>
    <w:rsid w:val="34104C32"/>
    <w:rsid w:val="3411A9EE"/>
    <w:rsid w:val="3417563D"/>
    <w:rsid w:val="341E8D9B"/>
    <w:rsid w:val="344BBEFA"/>
    <w:rsid w:val="345B2630"/>
    <w:rsid w:val="345FF77B"/>
    <w:rsid w:val="3460A887"/>
    <w:rsid w:val="3463B867"/>
    <w:rsid w:val="347BC5BC"/>
    <w:rsid w:val="34904A98"/>
    <w:rsid w:val="34972D1B"/>
    <w:rsid w:val="34C24F7A"/>
    <w:rsid w:val="34E46EC1"/>
    <w:rsid w:val="351855CC"/>
    <w:rsid w:val="3531DDDF"/>
    <w:rsid w:val="3536FCEF"/>
    <w:rsid w:val="353BDF69"/>
    <w:rsid w:val="3555A05F"/>
    <w:rsid w:val="355D5B14"/>
    <w:rsid w:val="355D7AE4"/>
    <w:rsid w:val="356050A7"/>
    <w:rsid w:val="35622071"/>
    <w:rsid w:val="356251FD"/>
    <w:rsid w:val="35715441"/>
    <w:rsid w:val="35719FFD"/>
    <w:rsid w:val="357BF3DE"/>
    <w:rsid w:val="35915EEB"/>
    <w:rsid w:val="3596D710"/>
    <w:rsid w:val="35A30E15"/>
    <w:rsid w:val="35C761FF"/>
    <w:rsid w:val="35D3F850"/>
    <w:rsid w:val="35DA8B21"/>
    <w:rsid w:val="35F6F691"/>
    <w:rsid w:val="36191DDE"/>
    <w:rsid w:val="362DB732"/>
    <w:rsid w:val="363DE8E2"/>
    <w:rsid w:val="36574E25"/>
    <w:rsid w:val="36590A92"/>
    <w:rsid w:val="36621CA3"/>
    <w:rsid w:val="366DA4FE"/>
    <w:rsid w:val="366F6706"/>
    <w:rsid w:val="368BF828"/>
    <w:rsid w:val="36918A6F"/>
    <w:rsid w:val="36946C27"/>
    <w:rsid w:val="369C6674"/>
    <w:rsid w:val="36A149B5"/>
    <w:rsid w:val="36A58859"/>
    <w:rsid w:val="36A5CFCE"/>
    <w:rsid w:val="36AEFF32"/>
    <w:rsid w:val="36BDD42F"/>
    <w:rsid w:val="36BF8FA3"/>
    <w:rsid w:val="36C60FD5"/>
    <w:rsid w:val="36CF8D88"/>
    <w:rsid w:val="36EF21C4"/>
    <w:rsid w:val="36FA6E59"/>
    <w:rsid w:val="37126153"/>
    <w:rsid w:val="371C6CA2"/>
    <w:rsid w:val="372C4F1A"/>
    <w:rsid w:val="3730605B"/>
    <w:rsid w:val="3744D39F"/>
    <w:rsid w:val="375CBB2E"/>
    <w:rsid w:val="375E8E09"/>
    <w:rsid w:val="376994B6"/>
    <w:rsid w:val="37862D7A"/>
    <w:rsid w:val="378A351A"/>
    <w:rsid w:val="3792C6F2"/>
    <w:rsid w:val="379D6E86"/>
    <w:rsid w:val="37BBA780"/>
    <w:rsid w:val="37BF78AB"/>
    <w:rsid w:val="37D1A4F7"/>
    <w:rsid w:val="37E68EC8"/>
    <w:rsid w:val="37EAC25E"/>
    <w:rsid w:val="37FB96E5"/>
    <w:rsid w:val="380F3BDD"/>
    <w:rsid w:val="381A4C68"/>
    <w:rsid w:val="382C475C"/>
    <w:rsid w:val="38391EB2"/>
    <w:rsid w:val="384342FF"/>
    <w:rsid w:val="3849F117"/>
    <w:rsid w:val="3853259A"/>
    <w:rsid w:val="386829AF"/>
    <w:rsid w:val="386A9939"/>
    <w:rsid w:val="3879B265"/>
    <w:rsid w:val="38896377"/>
    <w:rsid w:val="38BE550A"/>
    <w:rsid w:val="38C3DD19"/>
    <w:rsid w:val="38D6A5EC"/>
    <w:rsid w:val="38DE1C70"/>
    <w:rsid w:val="38FE6B49"/>
    <w:rsid w:val="3910DF0E"/>
    <w:rsid w:val="392165FC"/>
    <w:rsid w:val="39236842"/>
    <w:rsid w:val="392F9F16"/>
    <w:rsid w:val="3931CC76"/>
    <w:rsid w:val="393E638F"/>
    <w:rsid w:val="394754E5"/>
    <w:rsid w:val="3963165A"/>
    <w:rsid w:val="396C7C14"/>
    <w:rsid w:val="396DC6A2"/>
    <w:rsid w:val="397D035F"/>
    <w:rsid w:val="398624B6"/>
    <w:rsid w:val="3989DA09"/>
    <w:rsid w:val="398E576F"/>
    <w:rsid w:val="39974019"/>
    <w:rsid w:val="399CB1AA"/>
    <w:rsid w:val="39A545C0"/>
    <w:rsid w:val="39BC1675"/>
    <w:rsid w:val="39CE2848"/>
    <w:rsid w:val="39CED618"/>
    <w:rsid w:val="39D0D116"/>
    <w:rsid w:val="39E0F957"/>
    <w:rsid w:val="39E5924A"/>
    <w:rsid w:val="39EB7171"/>
    <w:rsid w:val="39EDE219"/>
    <w:rsid w:val="39FC0F5A"/>
    <w:rsid w:val="39FE0D74"/>
    <w:rsid w:val="3A055213"/>
    <w:rsid w:val="3A095D60"/>
    <w:rsid w:val="3A217A39"/>
    <w:rsid w:val="3A2F7E43"/>
    <w:rsid w:val="3A489D6A"/>
    <w:rsid w:val="3A50CCB0"/>
    <w:rsid w:val="3A528A4A"/>
    <w:rsid w:val="3A66B494"/>
    <w:rsid w:val="3A70B386"/>
    <w:rsid w:val="3A76C3CF"/>
    <w:rsid w:val="3A8142E0"/>
    <w:rsid w:val="3A815019"/>
    <w:rsid w:val="3A81AAD2"/>
    <w:rsid w:val="3A931E27"/>
    <w:rsid w:val="3A94915A"/>
    <w:rsid w:val="3AAA14AF"/>
    <w:rsid w:val="3AAF0487"/>
    <w:rsid w:val="3ABE0C9E"/>
    <w:rsid w:val="3ABEC8F6"/>
    <w:rsid w:val="3AC5DEB4"/>
    <w:rsid w:val="3AD48387"/>
    <w:rsid w:val="3AD8422D"/>
    <w:rsid w:val="3AF7258B"/>
    <w:rsid w:val="3AF9789C"/>
    <w:rsid w:val="3B065061"/>
    <w:rsid w:val="3B0B3DF7"/>
    <w:rsid w:val="3B250469"/>
    <w:rsid w:val="3B253A3A"/>
    <w:rsid w:val="3B295A57"/>
    <w:rsid w:val="3B392D00"/>
    <w:rsid w:val="3B44E2C9"/>
    <w:rsid w:val="3B464527"/>
    <w:rsid w:val="3B4A9D76"/>
    <w:rsid w:val="3B54AC64"/>
    <w:rsid w:val="3B69F8A9"/>
    <w:rsid w:val="3B6A3129"/>
    <w:rsid w:val="3B6BC4C0"/>
    <w:rsid w:val="3B8A2EE4"/>
    <w:rsid w:val="3B8D00CA"/>
    <w:rsid w:val="3B8DEDC3"/>
    <w:rsid w:val="3B97DFBB"/>
    <w:rsid w:val="3BB0BBAF"/>
    <w:rsid w:val="3BB8C19C"/>
    <w:rsid w:val="3BBBB96D"/>
    <w:rsid w:val="3BCE358A"/>
    <w:rsid w:val="3BD770A3"/>
    <w:rsid w:val="3BD977EF"/>
    <w:rsid w:val="3BE811A1"/>
    <w:rsid w:val="3BEA82DC"/>
    <w:rsid w:val="3BEC7368"/>
    <w:rsid w:val="3BF83859"/>
    <w:rsid w:val="3C124F99"/>
    <w:rsid w:val="3C35649D"/>
    <w:rsid w:val="3C5859DE"/>
    <w:rsid w:val="3C5DA63D"/>
    <w:rsid w:val="3C6097CC"/>
    <w:rsid w:val="3C6DE8FD"/>
    <w:rsid w:val="3C703890"/>
    <w:rsid w:val="3C898CF7"/>
    <w:rsid w:val="3C94968F"/>
    <w:rsid w:val="3CB48A89"/>
    <w:rsid w:val="3CCA655A"/>
    <w:rsid w:val="3CD30FBB"/>
    <w:rsid w:val="3CF3515A"/>
    <w:rsid w:val="3CFDD79D"/>
    <w:rsid w:val="3D05C90A"/>
    <w:rsid w:val="3D0757B8"/>
    <w:rsid w:val="3D0EDBBF"/>
    <w:rsid w:val="3D346D7A"/>
    <w:rsid w:val="3D35F464"/>
    <w:rsid w:val="3D360226"/>
    <w:rsid w:val="3D45ECEE"/>
    <w:rsid w:val="3D4953C4"/>
    <w:rsid w:val="3D4E0C4A"/>
    <w:rsid w:val="3D83E202"/>
    <w:rsid w:val="3D865151"/>
    <w:rsid w:val="3D866112"/>
    <w:rsid w:val="3D8A44B4"/>
    <w:rsid w:val="3DA1B518"/>
    <w:rsid w:val="3DD20F3D"/>
    <w:rsid w:val="3DD766DA"/>
    <w:rsid w:val="3DDF30C2"/>
    <w:rsid w:val="3DEB7A56"/>
    <w:rsid w:val="3DF64C89"/>
    <w:rsid w:val="3E0814F0"/>
    <w:rsid w:val="3E0FE648"/>
    <w:rsid w:val="3E12DC4B"/>
    <w:rsid w:val="3E178D6B"/>
    <w:rsid w:val="3E2331B2"/>
    <w:rsid w:val="3E23DB64"/>
    <w:rsid w:val="3E2AD5B8"/>
    <w:rsid w:val="3E2EFF99"/>
    <w:rsid w:val="3E38C89E"/>
    <w:rsid w:val="3E3AB08C"/>
    <w:rsid w:val="3E693F5B"/>
    <w:rsid w:val="3E70A27B"/>
    <w:rsid w:val="3E7C7410"/>
    <w:rsid w:val="3EA986F1"/>
    <w:rsid w:val="3EC080B2"/>
    <w:rsid w:val="3ED407E0"/>
    <w:rsid w:val="3EE87F7D"/>
    <w:rsid w:val="3EFB1AD5"/>
    <w:rsid w:val="3EFDC246"/>
    <w:rsid w:val="3F13C7DB"/>
    <w:rsid w:val="3F2FA87B"/>
    <w:rsid w:val="3F35D467"/>
    <w:rsid w:val="3F52F03C"/>
    <w:rsid w:val="3F78518A"/>
    <w:rsid w:val="3F7F1A43"/>
    <w:rsid w:val="3F840EC9"/>
    <w:rsid w:val="3F857C16"/>
    <w:rsid w:val="3F8FAB85"/>
    <w:rsid w:val="3F90BF78"/>
    <w:rsid w:val="3F955482"/>
    <w:rsid w:val="3F98388E"/>
    <w:rsid w:val="3F9CE2C9"/>
    <w:rsid w:val="3FA15F83"/>
    <w:rsid w:val="3FA37A9F"/>
    <w:rsid w:val="3FB8185D"/>
    <w:rsid w:val="3FD239A0"/>
    <w:rsid w:val="3FE1EBD4"/>
    <w:rsid w:val="3FF14AB7"/>
    <w:rsid w:val="4004FE24"/>
    <w:rsid w:val="4005AE54"/>
    <w:rsid w:val="401A86E1"/>
    <w:rsid w:val="4039CC6F"/>
    <w:rsid w:val="403C584E"/>
    <w:rsid w:val="40458F33"/>
    <w:rsid w:val="4047C7A8"/>
    <w:rsid w:val="404DED77"/>
    <w:rsid w:val="40500C97"/>
    <w:rsid w:val="405979D3"/>
    <w:rsid w:val="40613488"/>
    <w:rsid w:val="40623B3F"/>
    <w:rsid w:val="409B8EC7"/>
    <w:rsid w:val="40A7DC64"/>
    <w:rsid w:val="40AB3F65"/>
    <w:rsid w:val="40BAAA76"/>
    <w:rsid w:val="40C8ABBD"/>
    <w:rsid w:val="40CAFA5A"/>
    <w:rsid w:val="40D0A1AA"/>
    <w:rsid w:val="40E8BDAF"/>
    <w:rsid w:val="40F01D62"/>
    <w:rsid w:val="40FD40D3"/>
    <w:rsid w:val="411292B4"/>
    <w:rsid w:val="41390B61"/>
    <w:rsid w:val="413D61CB"/>
    <w:rsid w:val="4140BE1A"/>
    <w:rsid w:val="4149DEAB"/>
    <w:rsid w:val="415A5CB7"/>
    <w:rsid w:val="415EE100"/>
    <w:rsid w:val="41621365"/>
    <w:rsid w:val="4166DF31"/>
    <w:rsid w:val="4166FE87"/>
    <w:rsid w:val="41675120"/>
    <w:rsid w:val="41686EAF"/>
    <w:rsid w:val="4176CBC9"/>
    <w:rsid w:val="41785702"/>
    <w:rsid w:val="417F7702"/>
    <w:rsid w:val="4182F818"/>
    <w:rsid w:val="41865BC8"/>
    <w:rsid w:val="4189C6FD"/>
    <w:rsid w:val="418F2194"/>
    <w:rsid w:val="4193F580"/>
    <w:rsid w:val="419B83ED"/>
    <w:rsid w:val="419D27FA"/>
    <w:rsid w:val="419E2178"/>
    <w:rsid w:val="41A680DE"/>
    <w:rsid w:val="41AC1203"/>
    <w:rsid w:val="41ADD5F1"/>
    <w:rsid w:val="41B74939"/>
    <w:rsid w:val="41C79A75"/>
    <w:rsid w:val="41CF4680"/>
    <w:rsid w:val="41EA9276"/>
    <w:rsid w:val="41EEEF75"/>
    <w:rsid w:val="41EF2683"/>
    <w:rsid w:val="42000BA8"/>
    <w:rsid w:val="42162F32"/>
    <w:rsid w:val="422E10DC"/>
    <w:rsid w:val="423395EA"/>
    <w:rsid w:val="4235565B"/>
    <w:rsid w:val="42507EC0"/>
    <w:rsid w:val="4266BE79"/>
    <w:rsid w:val="4268EF92"/>
    <w:rsid w:val="42723D82"/>
    <w:rsid w:val="428F0740"/>
    <w:rsid w:val="42950ABA"/>
    <w:rsid w:val="42969330"/>
    <w:rsid w:val="42AA788E"/>
    <w:rsid w:val="42BF7CA3"/>
    <w:rsid w:val="42C19E50"/>
    <w:rsid w:val="42C60EB6"/>
    <w:rsid w:val="42C6837D"/>
    <w:rsid w:val="42CCFD20"/>
    <w:rsid w:val="42E91A9F"/>
    <w:rsid w:val="42EAFE8E"/>
    <w:rsid w:val="433902F3"/>
    <w:rsid w:val="433BA06B"/>
    <w:rsid w:val="433FE8C7"/>
    <w:rsid w:val="4352F49E"/>
    <w:rsid w:val="4358A3B8"/>
    <w:rsid w:val="435C2BB3"/>
    <w:rsid w:val="436521DA"/>
    <w:rsid w:val="436862DF"/>
    <w:rsid w:val="436E696A"/>
    <w:rsid w:val="4371346F"/>
    <w:rsid w:val="43777306"/>
    <w:rsid w:val="4383A016"/>
    <w:rsid w:val="4399EEBF"/>
    <w:rsid w:val="439AAA8D"/>
    <w:rsid w:val="43A00C0A"/>
    <w:rsid w:val="43A53072"/>
    <w:rsid w:val="43B8EC5D"/>
    <w:rsid w:val="43BB092F"/>
    <w:rsid w:val="43C1A6D3"/>
    <w:rsid w:val="43D090D6"/>
    <w:rsid w:val="43D8F535"/>
    <w:rsid w:val="43DEE5AE"/>
    <w:rsid w:val="43E49928"/>
    <w:rsid w:val="43F9CE28"/>
    <w:rsid w:val="43FCD409"/>
    <w:rsid w:val="43FE5C0B"/>
    <w:rsid w:val="440BA4B1"/>
    <w:rsid w:val="4417CBCA"/>
    <w:rsid w:val="44205E71"/>
    <w:rsid w:val="443F89BC"/>
    <w:rsid w:val="444427DB"/>
    <w:rsid w:val="4445007D"/>
    <w:rsid w:val="44488BBB"/>
    <w:rsid w:val="444B28F0"/>
    <w:rsid w:val="444FA524"/>
    <w:rsid w:val="4458F91F"/>
    <w:rsid w:val="4461D4AC"/>
    <w:rsid w:val="44917C34"/>
    <w:rsid w:val="449B514E"/>
    <w:rsid w:val="44CC33F9"/>
    <w:rsid w:val="44CD6DB2"/>
    <w:rsid w:val="44D19793"/>
    <w:rsid w:val="44D770CC"/>
    <w:rsid w:val="44D8141A"/>
    <w:rsid w:val="44DCA4D1"/>
    <w:rsid w:val="44F2CC45"/>
    <w:rsid w:val="44FCF28F"/>
    <w:rsid w:val="450D3D92"/>
    <w:rsid w:val="45134367"/>
    <w:rsid w:val="45291BF1"/>
    <w:rsid w:val="452E87EF"/>
    <w:rsid w:val="45596E2F"/>
    <w:rsid w:val="4569F76E"/>
    <w:rsid w:val="456D092B"/>
    <w:rsid w:val="457F7078"/>
    <w:rsid w:val="4581247E"/>
    <w:rsid w:val="4583C696"/>
    <w:rsid w:val="45A40D34"/>
    <w:rsid w:val="45A9376E"/>
    <w:rsid w:val="45C61DDF"/>
    <w:rsid w:val="46116B50"/>
    <w:rsid w:val="462986A0"/>
    <w:rsid w:val="463ABC8E"/>
    <w:rsid w:val="463B333B"/>
    <w:rsid w:val="46406F1C"/>
    <w:rsid w:val="4658830A"/>
    <w:rsid w:val="46714D40"/>
    <w:rsid w:val="4673412D"/>
    <w:rsid w:val="467CA670"/>
    <w:rsid w:val="46835EF6"/>
    <w:rsid w:val="468E9CA6"/>
    <w:rsid w:val="4691B89D"/>
    <w:rsid w:val="4694672A"/>
    <w:rsid w:val="46B94F4F"/>
    <w:rsid w:val="46C65711"/>
    <w:rsid w:val="46D8B262"/>
    <w:rsid w:val="46DC01C9"/>
    <w:rsid w:val="46F4BCBA"/>
    <w:rsid w:val="471D3017"/>
    <w:rsid w:val="471ED9B3"/>
    <w:rsid w:val="47283B0B"/>
    <w:rsid w:val="4735A31A"/>
    <w:rsid w:val="473EBE39"/>
    <w:rsid w:val="4752DDF2"/>
    <w:rsid w:val="47577E42"/>
    <w:rsid w:val="47634F7B"/>
    <w:rsid w:val="47659903"/>
    <w:rsid w:val="476E7447"/>
    <w:rsid w:val="47720A1A"/>
    <w:rsid w:val="47743FAD"/>
    <w:rsid w:val="479036B9"/>
    <w:rsid w:val="47B017C8"/>
    <w:rsid w:val="47B0D842"/>
    <w:rsid w:val="47BF4994"/>
    <w:rsid w:val="47BFBF64"/>
    <w:rsid w:val="47C6F222"/>
    <w:rsid w:val="47CECD73"/>
    <w:rsid w:val="47D457D4"/>
    <w:rsid w:val="47DBEA20"/>
    <w:rsid w:val="47DD3D6D"/>
    <w:rsid w:val="47FC4D21"/>
    <w:rsid w:val="47FFFEF8"/>
    <w:rsid w:val="481D8956"/>
    <w:rsid w:val="482036D9"/>
    <w:rsid w:val="482786AF"/>
    <w:rsid w:val="482F9CD6"/>
    <w:rsid w:val="48381033"/>
    <w:rsid w:val="486D4BEE"/>
    <w:rsid w:val="486FBDC2"/>
    <w:rsid w:val="4873A618"/>
    <w:rsid w:val="48821D32"/>
    <w:rsid w:val="48B80A4B"/>
    <w:rsid w:val="48C2EA40"/>
    <w:rsid w:val="48D306B6"/>
    <w:rsid w:val="48DD7807"/>
    <w:rsid w:val="48E27873"/>
    <w:rsid w:val="48E3A911"/>
    <w:rsid w:val="48E66C9C"/>
    <w:rsid w:val="4900911B"/>
    <w:rsid w:val="4902D481"/>
    <w:rsid w:val="490B1027"/>
    <w:rsid w:val="49161FE5"/>
    <w:rsid w:val="4917FDA5"/>
    <w:rsid w:val="4988F5F7"/>
    <w:rsid w:val="499A0077"/>
    <w:rsid w:val="499D80D2"/>
    <w:rsid w:val="49A0C906"/>
    <w:rsid w:val="49AA2A53"/>
    <w:rsid w:val="49B6BDF9"/>
    <w:rsid w:val="49BBB42F"/>
    <w:rsid w:val="49BDC6B5"/>
    <w:rsid w:val="49DBDF2A"/>
    <w:rsid w:val="49E1100B"/>
    <w:rsid w:val="49EE6A56"/>
    <w:rsid w:val="49F3FB7B"/>
    <w:rsid w:val="49F4083D"/>
    <w:rsid w:val="4A03CE7D"/>
    <w:rsid w:val="4A085B75"/>
    <w:rsid w:val="4A0C9E7F"/>
    <w:rsid w:val="4A16A180"/>
    <w:rsid w:val="4A409D6C"/>
    <w:rsid w:val="4A5BF416"/>
    <w:rsid w:val="4A68A6F9"/>
    <w:rsid w:val="4A7D2885"/>
    <w:rsid w:val="4A90AC4D"/>
    <w:rsid w:val="4A91C7A8"/>
    <w:rsid w:val="4A92907A"/>
    <w:rsid w:val="4A947F95"/>
    <w:rsid w:val="4AA935BC"/>
    <w:rsid w:val="4ABCCB49"/>
    <w:rsid w:val="4ABD4892"/>
    <w:rsid w:val="4ABD76FE"/>
    <w:rsid w:val="4AC17175"/>
    <w:rsid w:val="4AC43BE2"/>
    <w:rsid w:val="4AC7EC19"/>
    <w:rsid w:val="4ACDB5B6"/>
    <w:rsid w:val="4AE444FB"/>
    <w:rsid w:val="4AF1D489"/>
    <w:rsid w:val="4B1C5DBD"/>
    <w:rsid w:val="4B501793"/>
    <w:rsid w:val="4B50497F"/>
    <w:rsid w:val="4B506D0D"/>
    <w:rsid w:val="4B5B9E0B"/>
    <w:rsid w:val="4B5C97DE"/>
    <w:rsid w:val="4B6BDE5B"/>
    <w:rsid w:val="4B6C541D"/>
    <w:rsid w:val="4B81B47E"/>
    <w:rsid w:val="4B8809F9"/>
    <w:rsid w:val="4BB5C2BF"/>
    <w:rsid w:val="4BC8AFB3"/>
    <w:rsid w:val="4BDF1589"/>
    <w:rsid w:val="4BE2F2DA"/>
    <w:rsid w:val="4C0A1000"/>
    <w:rsid w:val="4C14E1F3"/>
    <w:rsid w:val="4C17DE76"/>
    <w:rsid w:val="4C1E6A3B"/>
    <w:rsid w:val="4C24A039"/>
    <w:rsid w:val="4C259299"/>
    <w:rsid w:val="4C265173"/>
    <w:rsid w:val="4C2A483D"/>
    <w:rsid w:val="4C2C140E"/>
    <w:rsid w:val="4C2DE5F9"/>
    <w:rsid w:val="4C368DCD"/>
    <w:rsid w:val="4C388EB7"/>
    <w:rsid w:val="4C3BCAEC"/>
    <w:rsid w:val="4C45EEBC"/>
    <w:rsid w:val="4C471C4A"/>
    <w:rsid w:val="4C474EB4"/>
    <w:rsid w:val="4C4ACF0F"/>
    <w:rsid w:val="4C692E7A"/>
    <w:rsid w:val="4C899865"/>
    <w:rsid w:val="4C9B4859"/>
    <w:rsid w:val="4CC63DAD"/>
    <w:rsid w:val="4CCA20DE"/>
    <w:rsid w:val="4CCFAB6A"/>
    <w:rsid w:val="4CE07CB1"/>
    <w:rsid w:val="4CFA90A6"/>
    <w:rsid w:val="4D08610F"/>
    <w:rsid w:val="4D1A1CB9"/>
    <w:rsid w:val="4D37A4D3"/>
    <w:rsid w:val="4D3F2204"/>
    <w:rsid w:val="4D40B4D0"/>
    <w:rsid w:val="4D4CABF9"/>
    <w:rsid w:val="4D65CAA8"/>
    <w:rsid w:val="4DCF66EA"/>
    <w:rsid w:val="4DD6056D"/>
    <w:rsid w:val="4DD645A4"/>
    <w:rsid w:val="4DDDF297"/>
    <w:rsid w:val="4DDFAF04"/>
    <w:rsid w:val="4DF46C0B"/>
    <w:rsid w:val="4E0DF79B"/>
    <w:rsid w:val="4E2F8D6C"/>
    <w:rsid w:val="4E353608"/>
    <w:rsid w:val="4E37BACA"/>
    <w:rsid w:val="4E3E1CE8"/>
    <w:rsid w:val="4E4AA9A7"/>
    <w:rsid w:val="4E58F77C"/>
    <w:rsid w:val="4E6845EC"/>
    <w:rsid w:val="4E99953C"/>
    <w:rsid w:val="4E9BFD87"/>
    <w:rsid w:val="4E9EB24A"/>
    <w:rsid w:val="4E9EF02B"/>
    <w:rsid w:val="4EA2B4D4"/>
    <w:rsid w:val="4EAAA0C2"/>
    <w:rsid w:val="4ECF4DAF"/>
    <w:rsid w:val="4ED48598"/>
    <w:rsid w:val="4EE1839D"/>
    <w:rsid w:val="4F032A8A"/>
    <w:rsid w:val="4F066CC6"/>
    <w:rsid w:val="4F30F42A"/>
    <w:rsid w:val="4F55D07B"/>
    <w:rsid w:val="4F58230B"/>
    <w:rsid w:val="4F6160DB"/>
    <w:rsid w:val="4F7D5FF9"/>
    <w:rsid w:val="4F878E17"/>
    <w:rsid w:val="4F999EF5"/>
    <w:rsid w:val="4FDCCEDF"/>
    <w:rsid w:val="4FF64F83"/>
    <w:rsid w:val="4FF6DF10"/>
    <w:rsid w:val="500847C6"/>
    <w:rsid w:val="5018ADDE"/>
    <w:rsid w:val="5025DC2E"/>
    <w:rsid w:val="502B8DF1"/>
    <w:rsid w:val="503BA5B4"/>
    <w:rsid w:val="505251F3"/>
    <w:rsid w:val="506753C6"/>
    <w:rsid w:val="506A2D6B"/>
    <w:rsid w:val="506C1496"/>
    <w:rsid w:val="50A41C2C"/>
    <w:rsid w:val="50B74720"/>
    <w:rsid w:val="50BDFFD2"/>
    <w:rsid w:val="50C99DCA"/>
    <w:rsid w:val="50CAD229"/>
    <w:rsid w:val="50D1B69B"/>
    <w:rsid w:val="50F56FF8"/>
    <w:rsid w:val="50F63ADE"/>
    <w:rsid w:val="510EA6B1"/>
    <w:rsid w:val="5114CE19"/>
    <w:rsid w:val="51259AA7"/>
    <w:rsid w:val="5128626C"/>
    <w:rsid w:val="51363893"/>
    <w:rsid w:val="516305FA"/>
    <w:rsid w:val="516F1FE6"/>
    <w:rsid w:val="517BF361"/>
    <w:rsid w:val="517F2E22"/>
    <w:rsid w:val="5199003B"/>
    <w:rsid w:val="51AC2887"/>
    <w:rsid w:val="51AD2C30"/>
    <w:rsid w:val="51B3621B"/>
    <w:rsid w:val="51B86CC8"/>
    <w:rsid w:val="51BDE15A"/>
    <w:rsid w:val="51D176E7"/>
    <w:rsid w:val="51D26F59"/>
    <w:rsid w:val="51D49550"/>
    <w:rsid w:val="51E142C4"/>
    <w:rsid w:val="51E3AA5D"/>
    <w:rsid w:val="52041D4B"/>
    <w:rsid w:val="5207F6DB"/>
    <w:rsid w:val="5209B0F8"/>
    <w:rsid w:val="521FFF14"/>
    <w:rsid w:val="52345A95"/>
    <w:rsid w:val="5239F2E7"/>
    <w:rsid w:val="523E6F77"/>
    <w:rsid w:val="523F791B"/>
    <w:rsid w:val="524530C5"/>
    <w:rsid w:val="5246ED32"/>
    <w:rsid w:val="5267733C"/>
    <w:rsid w:val="5278A74A"/>
    <w:rsid w:val="527A0F2E"/>
    <w:rsid w:val="52A0D2CB"/>
    <w:rsid w:val="52AF1A6B"/>
    <w:rsid w:val="52B4A074"/>
    <w:rsid w:val="52B500BB"/>
    <w:rsid w:val="52B55545"/>
    <w:rsid w:val="52B9FDAF"/>
    <w:rsid w:val="52BEEDF0"/>
    <w:rsid w:val="52C463FE"/>
    <w:rsid w:val="52C8243C"/>
    <w:rsid w:val="52E4E306"/>
    <w:rsid w:val="5304C861"/>
    <w:rsid w:val="534DC5F7"/>
    <w:rsid w:val="5380B31D"/>
    <w:rsid w:val="53930E30"/>
    <w:rsid w:val="53979FE2"/>
    <w:rsid w:val="53CFEB08"/>
    <w:rsid w:val="53D9C00D"/>
    <w:rsid w:val="53DB497C"/>
    <w:rsid w:val="54034363"/>
    <w:rsid w:val="5415DF8F"/>
    <w:rsid w:val="5418A09D"/>
    <w:rsid w:val="541F4650"/>
    <w:rsid w:val="54397FD5"/>
    <w:rsid w:val="543E6FC1"/>
    <w:rsid w:val="5472BB50"/>
    <w:rsid w:val="547AD994"/>
    <w:rsid w:val="547B53EE"/>
    <w:rsid w:val="548AF8EF"/>
    <w:rsid w:val="548CC570"/>
    <w:rsid w:val="548DC959"/>
    <w:rsid w:val="54928DE1"/>
    <w:rsid w:val="54A37089"/>
    <w:rsid w:val="54CA0CD6"/>
    <w:rsid w:val="54CB99FD"/>
    <w:rsid w:val="54CEC6DF"/>
    <w:rsid w:val="54D3683C"/>
    <w:rsid w:val="54EA11C7"/>
    <w:rsid w:val="54F3F374"/>
    <w:rsid w:val="54F77730"/>
    <w:rsid w:val="550592CB"/>
    <w:rsid w:val="550E2F4B"/>
    <w:rsid w:val="550EF206"/>
    <w:rsid w:val="55119BAC"/>
    <w:rsid w:val="55147987"/>
    <w:rsid w:val="55297E6B"/>
    <w:rsid w:val="552D27D9"/>
    <w:rsid w:val="55374320"/>
    <w:rsid w:val="55723AFD"/>
    <w:rsid w:val="557719DD"/>
    <w:rsid w:val="55778D4F"/>
    <w:rsid w:val="55813EB0"/>
    <w:rsid w:val="5587F034"/>
    <w:rsid w:val="55905260"/>
    <w:rsid w:val="5593B3C7"/>
    <w:rsid w:val="55B2A551"/>
    <w:rsid w:val="55BBA736"/>
    <w:rsid w:val="55C5D112"/>
    <w:rsid w:val="55CAD84D"/>
    <w:rsid w:val="55CE2641"/>
    <w:rsid w:val="55DFA8F7"/>
    <w:rsid w:val="55E409C3"/>
    <w:rsid w:val="5612DAD0"/>
    <w:rsid w:val="56135EEB"/>
    <w:rsid w:val="561E77B4"/>
    <w:rsid w:val="562D92BB"/>
    <w:rsid w:val="56386FE2"/>
    <w:rsid w:val="563D6810"/>
    <w:rsid w:val="563FA65D"/>
    <w:rsid w:val="5640B0A0"/>
    <w:rsid w:val="56526598"/>
    <w:rsid w:val="5657AB61"/>
    <w:rsid w:val="565A338D"/>
    <w:rsid w:val="5664C946"/>
    <w:rsid w:val="566AA02D"/>
    <w:rsid w:val="5671BDAB"/>
    <w:rsid w:val="567442AA"/>
    <w:rsid w:val="56764B0E"/>
    <w:rsid w:val="56845607"/>
    <w:rsid w:val="56953674"/>
    <w:rsid w:val="56B954A7"/>
    <w:rsid w:val="56C29F46"/>
    <w:rsid w:val="56C46860"/>
    <w:rsid w:val="56C522B9"/>
    <w:rsid w:val="56D59A37"/>
    <w:rsid w:val="56D6F482"/>
    <w:rsid w:val="56D95262"/>
    <w:rsid w:val="56E3C312"/>
    <w:rsid w:val="56E6348D"/>
    <w:rsid w:val="56E90A18"/>
    <w:rsid w:val="56F729D8"/>
    <w:rsid w:val="57069230"/>
    <w:rsid w:val="57085233"/>
    <w:rsid w:val="572615E8"/>
    <w:rsid w:val="572642E8"/>
    <w:rsid w:val="574C44C7"/>
    <w:rsid w:val="575B6A1B"/>
    <w:rsid w:val="57689A2A"/>
    <w:rsid w:val="576CCD9B"/>
    <w:rsid w:val="57761083"/>
    <w:rsid w:val="5786BF19"/>
    <w:rsid w:val="579C917E"/>
    <w:rsid w:val="57C15BC3"/>
    <w:rsid w:val="57C79D53"/>
    <w:rsid w:val="57D4B847"/>
    <w:rsid w:val="57D9046A"/>
    <w:rsid w:val="57E14D35"/>
    <w:rsid w:val="5809C992"/>
    <w:rsid w:val="581D8D50"/>
    <w:rsid w:val="5824C2EF"/>
    <w:rsid w:val="58254F60"/>
    <w:rsid w:val="583A2CA6"/>
    <w:rsid w:val="583B82D4"/>
    <w:rsid w:val="5842D546"/>
    <w:rsid w:val="5845A01F"/>
    <w:rsid w:val="5865DC50"/>
    <w:rsid w:val="5866C1D4"/>
    <w:rsid w:val="586D0F88"/>
    <w:rsid w:val="5872629A"/>
    <w:rsid w:val="587AD75E"/>
    <w:rsid w:val="5882EF87"/>
    <w:rsid w:val="5898C52A"/>
    <w:rsid w:val="58A3F628"/>
    <w:rsid w:val="58AEBA9F"/>
    <w:rsid w:val="58B5EE3C"/>
    <w:rsid w:val="58DE7CED"/>
    <w:rsid w:val="58E28C59"/>
    <w:rsid w:val="592E2F74"/>
    <w:rsid w:val="5930A95B"/>
    <w:rsid w:val="5934D472"/>
    <w:rsid w:val="593A3142"/>
    <w:rsid w:val="5954EA9A"/>
    <w:rsid w:val="595CB288"/>
    <w:rsid w:val="595D2C24"/>
    <w:rsid w:val="5960AAEA"/>
    <w:rsid w:val="596AB3CF"/>
    <w:rsid w:val="5974A0EE"/>
    <w:rsid w:val="597631D9"/>
    <w:rsid w:val="59785162"/>
    <w:rsid w:val="597EE5EA"/>
    <w:rsid w:val="59864917"/>
    <w:rsid w:val="598D4A8A"/>
    <w:rsid w:val="59A6F6B8"/>
    <w:rsid w:val="59B1429F"/>
    <w:rsid w:val="59B6D5C5"/>
    <w:rsid w:val="59CF0E8A"/>
    <w:rsid w:val="59D46AEF"/>
    <w:rsid w:val="59D960FF"/>
    <w:rsid w:val="59E6BFDA"/>
    <w:rsid w:val="59F77696"/>
    <w:rsid w:val="59F81B73"/>
    <w:rsid w:val="5A037950"/>
    <w:rsid w:val="5A03E714"/>
    <w:rsid w:val="5A18EB29"/>
    <w:rsid w:val="5A1C7EC8"/>
    <w:rsid w:val="5A404095"/>
    <w:rsid w:val="5A5516AA"/>
    <w:rsid w:val="5A55D250"/>
    <w:rsid w:val="5A569C99"/>
    <w:rsid w:val="5A650A51"/>
    <w:rsid w:val="5AA31171"/>
    <w:rsid w:val="5AADB145"/>
    <w:rsid w:val="5AB82D33"/>
    <w:rsid w:val="5AC7BC2C"/>
    <w:rsid w:val="5AC809C6"/>
    <w:rsid w:val="5AD748AA"/>
    <w:rsid w:val="5AD7953F"/>
    <w:rsid w:val="5AD8CEFD"/>
    <w:rsid w:val="5ADCF7F8"/>
    <w:rsid w:val="5AF0BAFB"/>
    <w:rsid w:val="5AF18F53"/>
    <w:rsid w:val="5B209E0C"/>
    <w:rsid w:val="5B2D1EDC"/>
    <w:rsid w:val="5B40B848"/>
    <w:rsid w:val="5B417ECD"/>
    <w:rsid w:val="5B4D0440"/>
    <w:rsid w:val="5B65DAD3"/>
    <w:rsid w:val="5B926A4C"/>
    <w:rsid w:val="5BC27A7C"/>
    <w:rsid w:val="5BD1ED2C"/>
    <w:rsid w:val="5BE207E4"/>
    <w:rsid w:val="5BE41323"/>
    <w:rsid w:val="5BF79351"/>
    <w:rsid w:val="5BFF36A5"/>
    <w:rsid w:val="5C404298"/>
    <w:rsid w:val="5C4826BC"/>
    <w:rsid w:val="5C4981A6"/>
    <w:rsid w:val="5C4C1E07"/>
    <w:rsid w:val="5C4EB281"/>
    <w:rsid w:val="5C526057"/>
    <w:rsid w:val="5C5C8999"/>
    <w:rsid w:val="5C671B2D"/>
    <w:rsid w:val="5C76B7D5"/>
    <w:rsid w:val="5C7B21ED"/>
    <w:rsid w:val="5C7BEA9E"/>
    <w:rsid w:val="5C84529A"/>
    <w:rsid w:val="5C84CB7E"/>
    <w:rsid w:val="5C9390DF"/>
    <w:rsid w:val="5C9B7687"/>
    <w:rsid w:val="5CA32324"/>
    <w:rsid w:val="5CB52C61"/>
    <w:rsid w:val="5CC9D20C"/>
    <w:rsid w:val="5CDBB05E"/>
    <w:rsid w:val="5CEA0B3B"/>
    <w:rsid w:val="5CF2B3D3"/>
    <w:rsid w:val="5D15C19B"/>
    <w:rsid w:val="5D3660C7"/>
    <w:rsid w:val="5D37741D"/>
    <w:rsid w:val="5D41F05E"/>
    <w:rsid w:val="5D45C396"/>
    <w:rsid w:val="5D4F2F26"/>
    <w:rsid w:val="5D69F0EF"/>
    <w:rsid w:val="5D7507C5"/>
    <w:rsid w:val="5D77E157"/>
    <w:rsid w:val="5D7CA1CB"/>
    <w:rsid w:val="5D7E52D8"/>
    <w:rsid w:val="5D7EF2BC"/>
    <w:rsid w:val="5D81F9B7"/>
    <w:rsid w:val="5D94E894"/>
    <w:rsid w:val="5D9C8554"/>
    <w:rsid w:val="5DA02F1E"/>
    <w:rsid w:val="5DA56178"/>
    <w:rsid w:val="5DC16100"/>
    <w:rsid w:val="5DC5F3C1"/>
    <w:rsid w:val="5DE55207"/>
    <w:rsid w:val="5DE56145"/>
    <w:rsid w:val="5DEBB632"/>
    <w:rsid w:val="5DF7148C"/>
    <w:rsid w:val="5E0E44B0"/>
    <w:rsid w:val="5E1022A5"/>
    <w:rsid w:val="5E1498BA"/>
    <w:rsid w:val="5E21D431"/>
    <w:rsid w:val="5E3394B5"/>
    <w:rsid w:val="5E36A575"/>
    <w:rsid w:val="5E4589B5"/>
    <w:rsid w:val="5E4B4EDE"/>
    <w:rsid w:val="5E6A9041"/>
    <w:rsid w:val="5E71672B"/>
    <w:rsid w:val="5E7820AB"/>
    <w:rsid w:val="5E84A342"/>
    <w:rsid w:val="5E87BF49"/>
    <w:rsid w:val="5E8B1304"/>
    <w:rsid w:val="5E953FE5"/>
    <w:rsid w:val="5E985B2E"/>
    <w:rsid w:val="5E9A790B"/>
    <w:rsid w:val="5EA3D489"/>
    <w:rsid w:val="5EB48A89"/>
    <w:rsid w:val="5EB9ACE2"/>
    <w:rsid w:val="5ED52F83"/>
    <w:rsid w:val="5EE0D58B"/>
    <w:rsid w:val="5EEB7655"/>
    <w:rsid w:val="5EF2D00B"/>
    <w:rsid w:val="5F09426D"/>
    <w:rsid w:val="5F14C442"/>
    <w:rsid w:val="5F2719E3"/>
    <w:rsid w:val="5F2ABD8E"/>
    <w:rsid w:val="5F3E2E4F"/>
    <w:rsid w:val="5F4A4E60"/>
    <w:rsid w:val="5F6E3A62"/>
    <w:rsid w:val="5F73CB87"/>
    <w:rsid w:val="5F8B1B6E"/>
    <w:rsid w:val="5F8EAD3A"/>
    <w:rsid w:val="5F98D456"/>
    <w:rsid w:val="5F9B0579"/>
    <w:rsid w:val="5FD27FD1"/>
    <w:rsid w:val="5FDAB882"/>
    <w:rsid w:val="5FE58D27"/>
    <w:rsid w:val="5FED138C"/>
    <w:rsid w:val="600475DD"/>
    <w:rsid w:val="6009E47E"/>
    <w:rsid w:val="602BF2FE"/>
    <w:rsid w:val="606D6CB5"/>
    <w:rsid w:val="60A6E14B"/>
    <w:rsid w:val="60AD2FE4"/>
    <w:rsid w:val="60B453E0"/>
    <w:rsid w:val="60C55B45"/>
    <w:rsid w:val="610639BB"/>
    <w:rsid w:val="61144716"/>
    <w:rsid w:val="611B0FD9"/>
    <w:rsid w:val="613155A4"/>
    <w:rsid w:val="613D6139"/>
    <w:rsid w:val="6146B46E"/>
    <w:rsid w:val="615A57BD"/>
    <w:rsid w:val="616C9E63"/>
    <w:rsid w:val="6170A30B"/>
    <w:rsid w:val="617688E3"/>
    <w:rsid w:val="617A6D1C"/>
    <w:rsid w:val="617E1171"/>
    <w:rsid w:val="61B79DDC"/>
    <w:rsid w:val="61F6BD5E"/>
    <w:rsid w:val="620CD045"/>
    <w:rsid w:val="62149833"/>
    <w:rsid w:val="621EF1B0"/>
    <w:rsid w:val="62231717"/>
    <w:rsid w:val="6225E469"/>
    <w:rsid w:val="622F4A2C"/>
    <w:rsid w:val="62441B70"/>
    <w:rsid w:val="62701C36"/>
    <w:rsid w:val="628055F2"/>
    <w:rsid w:val="628CE1EB"/>
    <w:rsid w:val="62A13802"/>
    <w:rsid w:val="62A543AC"/>
    <w:rsid w:val="62A5C555"/>
    <w:rsid w:val="62BECA50"/>
    <w:rsid w:val="62EB1A11"/>
    <w:rsid w:val="63074E78"/>
    <w:rsid w:val="631E404C"/>
    <w:rsid w:val="631F21F6"/>
    <w:rsid w:val="631F33A8"/>
    <w:rsid w:val="6321E11C"/>
    <w:rsid w:val="6327E670"/>
    <w:rsid w:val="632BD1DC"/>
    <w:rsid w:val="632EA0BF"/>
    <w:rsid w:val="633401DB"/>
    <w:rsid w:val="6343D5E1"/>
    <w:rsid w:val="634469EF"/>
    <w:rsid w:val="634F2ED7"/>
    <w:rsid w:val="6361446C"/>
    <w:rsid w:val="636E342C"/>
    <w:rsid w:val="63722F40"/>
    <w:rsid w:val="6389503B"/>
    <w:rsid w:val="638BAE42"/>
    <w:rsid w:val="639140E3"/>
    <w:rsid w:val="63A4D600"/>
    <w:rsid w:val="63A8ADDF"/>
    <w:rsid w:val="63B5C4A3"/>
    <w:rsid w:val="63BA8ACC"/>
    <w:rsid w:val="63BDC25A"/>
    <w:rsid w:val="63C2A473"/>
    <w:rsid w:val="63C45F23"/>
    <w:rsid w:val="63CC1D37"/>
    <w:rsid w:val="63DBCCD0"/>
    <w:rsid w:val="63E45E48"/>
    <w:rsid w:val="63FFFB65"/>
    <w:rsid w:val="6400223A"/>
    <w:rsid w:val="64017E9F"/>
    <w:rsid w:val="6401F5A6"/>
    <w:rsid w:val="64314817"/>
    <w:rsid w:val="644178B4"/>
    <w:rsid w:val="645AE244"/>
    <w:rsid w:val="647327FB"/>
    <w:rsid w:val="64950CAC"/>
    <w:rsid w:val="64A9EBF7"/>
    <w:rsid w:val="64E3C0A3"/>
    <w:rsid w:val="64F0CEF7"/>
    <w:rsid w:val="64F95733"/>
    <w:rsid w:val="64FE4C65"/>
    <w:rsid w:val="6504EC6D"/>
    <w:rsid w:val="6516CA5E"/>
    <w:rsid w:val="65215C87"/>
    <w:rsid w:val="65251C63"/>
    <w:rsid w:val="6539E5F6"/>
    <w:rsid w:val="65546BEF"/>
    <w:rsid w:val="6561E0F5"/>
    <w:rsid w:val="656556D9"/>
    <w:rsid w:val="65801481"/>
    <w:rsid w:val="6595D319"/>
    <w:rsid w:val="65ACA4B0"/>
    <w:rsid w:val="65B5DA2D"/>
    <w:rsid w:val="65B7C115"/>
    <w:rsid w:val="65C51DD2"/>
    <w:rsid w:val="65C984C6"/>
    <w:rsid w:val="65F6C817"/>
    <w:rsid w:val="661094F3"/>
    <w:rsid w:val="6616EEE2"/>
    <w:rsid w:val="66490E9E"/>
    <w:rsid w:val="6649D6B6"/>
    <w:rsid w:val="664ACC5A"/>
    <w:rsid w:val="664E5138"/>
    <w:rsid w:val="664E8700"/>
    <w:rsid w:val="66568999"/>
    <w:rsid w:val="666C2F7D"/>
    <w:rsid w:val="668B3143"/>
    <w:rsid w:val="66A6C712"/>
    <w:rsid w:val="66B657D7"/>
    <w:rsid w:val="66C5DF16"/>
    <w:rsid w:val="66E03B44"/>
    <w:rsid w:val="66EE156F"/>
    <w:rsid w:val="67056073"/>
    <w:rsid w:val="671004AF"/>
    <w:rsid w:val="67104B4D"/>
    <w:rsid w:val="6713C648"/>
    <w:rsid w:val="67233E55"/>
    <w:rsid w:val="673445C4"/>
    <w:rsid w:val="673746A7"/>
    <w:rsid w:val="674900EE"/>
    <w:rsid w:val="6756316E"/>
    <w:rsid w:val="675CBC45"/>
    <w:rsid w:val="67682838"/>
    <w:rsid w:val="676DB7DE"/>
    <w:rsid w:val="6779701B"/>
    <w:rsid w:val="6780AEC8"/>
    <w:rsid w:val="678C1814"/>
    <w:rsid w:val="67C49C2A"/>
    <w:rsid w:val="67CA2BD0"/>
    <w:rsid w:val="67DBDFE7"/>
    <w:rsid w:val="67E373A1"/>
    <w:rsid w:val="67E5CA67"/>
    <w:rsid w:val="67F0C87A"/>
    <w:rsid w:val="68094252"/>
    <w:rsid w:val="6814153E"/>
    <w:rsid w:val="681D3668"/>
    <w:rsid w:val="68293DF2"/>
    <w:rsid w:val="682B1787"/>
    <w:rsid w:val="683DF31C"/>
    <w:rsid w:val="684F524E"/>
    <w:rsid w:val="68602086"/>
    <w:rsid w:val="6860CFFC"/>
    <w:rsid w:val="68674FAD"/>
    <w:rsid w:val="6879F572"/>
    <w:rsid w:val="68809DF6"/>
    <w:rsid w:val="68837415"/>
    <w:rsid w:val="68882997"/>
    <w:rsid w:val="6889E844"/>
    <w:rsid w:val="688BC4BA"/>
    <w:rsid w:val="68961596"/>
    <w:rsid w:val="689F8905"/>
    <w:rsid w:val="68A114EB"/>
    <w:rsid w:val="68A88568"/>
    <w:rsid w:val="68CF3AC6"/>
    <w:rsid w:val="68DB7BC8"/>
    <w:rsid w:val="68EB1E77"/>
    <w:rsid w:val="68EE911E"/>
    <w:rsid w:val="68F0992E"/>
    <w:rsid w:val="68F41AAE"/>
    <w:rsid w:val="68F86A67"/>
    <w:rsid w:val="68F9AEB4"/>
    <w:rsid w:val="69191818"/>
    <w:rsid w:val="692ED282"/>
    <w:rsid w:val="693B7846"/>
    <w:rsid w:val="69478EC2"/>
    <w:rsid w:val="694EEC81"/>
    <w:rsid w:val="694F919B"/>
    <w:rsid w:val="69580DDF"/>
    <w:rsid w:val="695F882F"/>
    <w:rsid w:val="695FA290"/>
    <w:rsid w:val="6961A93D"/>
    <w:rsid w:val="696C605C"/>
    <w:rsid w:val="697551B8"/>
    <w:rsid w:val="697BC9F0"/>
    <w:rsid w:val="698CD295"/>
    <w:rsid w:val="69984426"/>
    <w:rsid w:val="69B3454D"/>
    <w:rsid w:val="69B8A15C"/>
    <w:rsid w:val="69CBD537"/>
    <w:rsid w:val="69D05C9E"/>
    <w:rsid w:val="69D946D0"/>
    <w:rsid w:val="69DE1721"/>
    <w:rsid w:val="69ED45C6"/>
    <w:rsid w:val="6A02170A"/>
    <w:rsid w:val="6A250340"/>
    <w:rsid w:val="6A26B982"/>
    <w:rsid w:val="6A2DCA34"/>
    <w:rsid w:val="6A2F41C9"/>
    <w:rsid w:val="6A31E5F7"/>
    <w:rsid w:val="6A3DAE9A"/>
    <w:rsid w:val="6A5362FF"/>
    <w:rsid w:val="6A5CE652"/>
    <w:rsid w:val="6A6F78EF"/>
    <w:rsid w:val="6A7931D4"/>
    <w:rsid w:val="6A9CD523"/>
    <w:rsid w:val="6AC40DF3"/>
    <w:rsid w:val="6ACD029F"/>
    <w:rsid w:val="6AD4CB63"/>
    <w:rsid w:val="6AD662A7"/>
    <w:rsid w:val="6AE7FA5B"/>
    <w:rsid w:val="6AF5843A"/>
    <w:rsid w:val="6AF7ED86"/>
    <w:rsid w:val="6B00F7B1"/>
    <w:rsid w:val="6B15BFF5"/>
    <w:rsid w:val="6B1BE339"/>
    <w:rsid w:val="6B1EDDA1"/>
    <w:rsid w:val="6B2E329C"/>
    <w:rsid w:val="6B2FF904"/>
    <w:rsid w:val="6B44533F"/>
    <w:rsid w:val="6B5232E1"/>
    <w:rsid w:val="6B75D8B5"/>
    <w:rsid w:val="6B77D1EE"/>
    <w:rsid w:val="6B7C8B3D"/>
    <w:rsid w:val="6BB05711"/>
    <w:rsid w:val="6BB3E89A"/>
    <w:rsid w:val="6BCDB658"/>
    <w:rsid w:val="6BCEBF8E"/>
    <w:rsid w:val="6BD1EC1A"/>
    <w:rsid w:val="6BD3D112"/>
    <w:rsid w:val="6BE50B9A"/>
    <w:rsid w:val="6BF7F7A1"/>
    <w:rsid w:val="6C203BF3"/>
    <w:rsid w:val="6C20E4DD"/>
    <w:rsid w:val="6C3F02C4"/>
    <w:rsid w:val="6C641F5F"/>
    <w:rsid w:val="6C694BDD"/>
    <w:rsid w:val="6C70B639"/>
    <w:rsid w:val="6C791C64"/>
    <w:rsid w:val="6C8FDA8C"/>
    <w:rsid w:val="6C9FEC77"/>
    <w:rsid w:val="6CA9164E"/>
    <w:rsid w:val="6CB7B39A"/>
    <w:rsid w:val="6CD4FB8A"/>
    <w:rsid w:val="6CEF96D9"/>
    <w:rsid w:val="6CFBA8E2"/>
    <w:rsid w:val="6D089565"/>
    <w:rsid w:val="6D15206B"/>
    <w:rsid w:val="6D202A2B"/>
    <w:rsid w:val="6D2189B9"/>
    <w:rsid w:val="6D28073B"/>
    <w:rsid w:val="6D3568E0"/>
    <w:rsid w:val="6D3C487D"/>
    <w:rsid w:val="6D3D0B50"/>
    <w:rsid w:val="6D615879"/>
    <w:rsid w:val="6D68D735"/>
    <w:rsid w:val="6D6986B9"/>
    <w:rsid w:val="6D83196C"/>
    <w:rsid w:val="6DAE2EB7"/>
    <w:rsid w:val="6DBABD00"/>
    <w:rsid w:val="6DC7AA20"/>
    <w:rsid w:val="6DCBBDBD"/>
    <w:rsid w:val="6DE0EAD9"/>
    <w:rsid w:val="6DEB5A24"/>
    <w:rsid w:val="6DEF40CE"/>
    <w:rsid w:val="6DF2CA1E"/>
    <w:rsid w:val="6DFC9368"/>
    <w:rsid w:val="6E0CF3ED"/>
    <w:rsid w:val="6E0ECA05"/>
    <w:rsid w:val="6E1BB4E3"/>
    <w:rsid w:val="6E2ECF13"/>
    <w:rsid w:val="6E33E9D8"/>
    <w:rsid w:val="6E3AF8FA"/>
    <w:rsid w:val="6E3BE38E"/>
    <w:rsid w:val="6E43EA90"/>
    <w:rsid w:val="6E57F286"/>
    <w:rsid w:val="6E5D49AC"/>
    <w:rsid w:val="6E5EBF1C"/>
    <w:rsid w:val="6E61B5D8"/>
    <w:rsid w:val="6E678BAE"/>
    <w:rsid w:val="6E7160B3"/>
    <w:rsid w:val="6E7C338B"/>
    <w:rsid w:val="6E8CAA1E"/>
    <w:rsid w:val="6E9539B4"/>
    <w:rsid w:val="6E998FD2"/>
    <w:rsid w:val="6EA53D0E"/>
    <w:rsid w:val="6EACB7F3"/>
    <w:rsid w:val="6ED0281A"/>
    <w:rsid w:val="6EF25EF7"/>
    <w:rsid w:val="6F0A2891"/>
    <w:rsid w:val="6F18A477"/>
    <w:rsid w:val="6F39263B"/>
    <w:rsid w:val="6F433CEE"/>
    <w:rsid w:val="6F633AA3"/>
    <w:rsid w:val="6F92EE3F"/>
    <w:rsid w:val="6F99C436"/>
    <w:rsid w:val="6FC75930"/>
    <w:rsid w:val="6FE3E810"/>
    <w:rsid w:val="700E0EA1"/>
    <w:rsid w:val="70114067"/>
    <w:rsid w:val="7018B908"/>
    <w:rsid w:val="702028F1"/>
    <w:rsid w:val="70224013"/>
    <w:rsid w:val="7050725A"/>
    <w:rsid w:val="70595C98"/>
    <w:rsid w:val="7066DAB5"/>
    <w:rsid w:val="706CA0F2"/>
    <w:rsid w:val="708B919D"/>
    <w:rsid w:val="708E2F58"/>
    <w:rsid w:val="70926C2A"/>
    <w:rsid w:val="70AF363B"/>
    <w:rsid w:val="70AFC853"/>
    <w:rsid w:val="70B4EA7E"/>
    <w:rsid w:val="70B63B9C"/>
    <w:rsid w:val="70C28520"/>
    <w:rsid w:val="70D08571"/>
    <w:rsid w:val="70D16F9C"/>
    <w:rsid w:val="70D1D85E"/>
    <w:rsid w:val="70D2D838"/>
    <w:rsid w:val="70F06AD7"/>
    <w:rsid w:val="7109B655"/>
    <w:rsid w:val="710A794C"/>
    <w:rsid w:val="71183DF9"/>
    <w:rsid w:val="7122FAE6"/>
    <w:rsid w:val="71264A18"/>
    <w:rsid w:val="712AA304"/>
    <w:rsid w:val="7139784A"/>
    <w:rsid w:val="713D7A37"/>
    <w:rsid w:val="7144D9E2"/>
    <w:rsid w:val="714B9D61"/>
    <w:rsid w:val="715CC583"/>
    <w:rsid w:val="716C1259"/>
    <w:rsid w:val="716E727A"/>
    <w:rsid w:val="7184619A"/>
    <w:rsid w:val="7189D0D1"/>
    <w:rsid w:val="718A9376"/>
    <w:rsid w:val="71980D50"/>
    <w:rsid w:val="71ACD62D"/>
    <w:rsid w:val="71B0A09A"/>
    <w:rsid w:val="71B37705"/>
    <w:rsid w:val="71BB8918"/>
    <w:rsid w:val="71C1AB20"/>
    <w:rsid w:val="71D40724"/>
    <w:rsid w:val="71D75D78"/>
    <w:rsid w:val="71DF9805"/>
    <w:rsid w:val="71F32EDD"/>
    <w:rsid w:val="71F364D6"/>
    <w:rsid w:val="72037624"/>
    <w:rsid w:val="72046E41"/>
    <w:rsid w:val="720993B8"/>
    <w:rsid w:val="72259AD0"/>
    <w:rsid w:val="723C5931"/>
    <w:rsid w:val="7279FC5C"/>
    <w:rsid w:val="728C255F"/>
    <w:rsid w:val="72AF4441"/>
    <w:rsid w:val="72C33615"/>
    <w:rsid w:val="72C73502"/>
    <w:rsid w:val="72DCA534"/>
    <w:rsid w:val="72EBB4FC"/>
    <w:rsid w:val="72EBE19E"/>
    <w:rsid w:val="72F7DA62"/>
    <w:rsid w:val="72F893C0"/>
    <w:rsid w:val="72FD7CF6"/>
    <w:rsid w:val="730CABA6"/>
    <w:rsid w:val="730D75EF"/>
    <w:rsid w:val="73153E66"/>
    <w:rsid w:val="7329EBC1"/>
    <w:rsid w:val="73382F37"/>
    <w:rsid w:val="7341B622"/>
    <w:rsid w:val="7341B8F0"/>
    <w:rsid w:val="734541F7"/>
    <w:rsid w:val="734E6032"/>
    <w:rsid w:val="73599B0F"/>
    <w:rsid w:val="73702F00"/>
    <w:rsid w:val="7371D5A4"/>
    <w:rsid w:val="7381F01B"/>
    <w:rsid w:val="7397FF78"/>
    <w:rsid w:val="73982B51"/>
    <w:rsid w:val="739CB60A"/>
    <w:rsid w:val="739DD484"/>
    <w:rsid w:val="73A3993D"/>
    <w:rsid w:val="73CCCC19"/>
    <w:rsid w:val="73CEA1BF"/>
    <w:rsid w:val="73D1FC5F"/>
    <w:rsid w:val="73D3A567"/>
    <w:rsid w:val="73E9FF1D"/>
    <w:rsid w:val="73EE1DA4"/>
    <w:rsid w:val="73EE5717"/>
    <w:rsid w:val="73F2ADC0"/>
    <w:rsid w:val="73FF983A"/>
    <w:rsid w:val="74057F10"/>
    <w:rsid w:val="740FF208"/>
    <w:rsid w:val="7415013C"/>
    <w:rsid w:val="741A082B"/>
    <w:rsid w:val="7425BD60"/>
    <w:rsid w:val="7436A7F1"/>
    <w:rsid w:val="743FEDA5"/>
    <w:rsid w:val="746424C0"/>
    <w:rsid w:val="74711720"/>
    <w:rsid w:val="747953D2"/>
    <w:rsid w:val="74833E23"/>
    <w:rsid w:val="7483C9E6"/>
    <w:rsid w:val="74913449"/>
    <w:rsid w:val="74995F06"/>
    <w:rsid w:val="74AD9273"/>
    <w:rsid w:val="74CE0968"/>
    <w:rsid w:val="74D7E13B"/>
    <w:rsid w:val="74E6828A"/>
    <w:rsid w:val="74EA9375"/>
    <w:rsid w:val="74EAFB89"/>
    <w:rsid w:val="74FB5F61"/>
    <w:rsid w:val="7507EE17"/>
    <w:rsid w:val="750D8BBF"/>
    <w:rsid w:val="751E4EAA"/>
    <w:rsid w:val="75238CEE"/>
    <w:rsid w:val="7538C3D4"/>
    <w:rsid w:val="753D21D4"/>
    <w:rsid w:val="753FA8AD"/>
    <w:rsid w:val="7546E6D1"/>
    <w:rsid w:val="75577ADC"/>
    <w:rsid w:val="75656CA7"/>
    <w:rsid w:val="756AC551"/>
    <w:rsid w:val="757D2A52"/>
    <w:rsid w:val="75B2DC8A"/>
    <w:rsid w:val="75CB8123"/>
    <w:rsid w:val="75DCB992"/>
    <w:rsid w:val="76018AE9"/>
    <w:rsid w:val="760C085C"/>
    <w:rsid w:val="760D24EA"/>
    <w:rsid w:val="76164065"/>
    <w:rsid w:val="7619D78F"/>
    <w:rsid w:val="762D04AA"/>
    <w:rsid w:val="7636FF5B"/>
    <w:rsid w:val="763D020B"/>
    <w:rsid w:val="76632BA9"/>
    <w:rsid w:val="7680BF54"/>
    <w:rsid w:val="7686412C"/>
    <w:rsid w:val="768A772A"/>
    <w:rsid w:val="768E224C"/>
    <w:rsid w:val="7690138F"/>
    <w:rsid w:val="76C1D559"/>
    <w:rsid w:val="76CF6B80"/>
    <w:rsid w:val="76D26737"/>
    <w:rsid w:val="76D8AD87"/>
    <w:rsid w:val="76DFAD19"/>
    <w:rsid w:val="76ED0911"/>
    <w:rsid w:val="76F6614A"/>
    <w:rsid w:val="76F7FAFB"/>
    <w:rsid w:val="76FB2D33"/>
    <w:rsid w:val="77198777"/>
    <w:rsid w:val="772C26C1"/>
    <w:rsid w:val="772DE32E"/>
    <w:rsid w:val="773CC256"/>
    <w:rsid w:val="774F8530"/>
    <w:rsid w:val="776620BF"/>
    <w:rsid w:val="77763A0E"/>
    <w:rsid w:val="77766FED"/>
    <w:rsid w:val="777BEFA3"/>
    <w:rsid w:val="778301A1"/>
    <w:rsid w:val="778B19F3"/>
    <w:rsid w:val="7793608D"/>
    <w:rsid w:val="77A0A7DA"/>
    <w:rsid w:val="77B88AAB"/>
    <w:rsid w:val="77E3CC7A"/>
    <w:rsid w:val="77F1D9C7"/>
    <w:rsid w:val="77FF9E1A"/>
    <w:rsid w:val="78024383"/>
    <w:rsid w:val="7808A733"/>
    <w:rsid w:val="780CA342"/>
    <w:rsid w:val="780F698A"/>
    <w:rsid w:val="781110AB"/>
    <w:rsid w:val="78163314"/>
    <w:rsid w:val="781A0D69"/>
    <w:rsid w:val="78392AC9"/>
    <w:rsid w:val="784F6F22"/>
    <w:rsid w:val="785A97B7"/>
    <w:rsid w:val="78687363"/>
    <w:rsid w:val="786A4DDE"/>
    <w:rsid w:val="787187F3"/>
    <w:rsid w:val="788B1594"/>
    <w:rsid w:val="788E8426"/>
    <w:rsid w:val="788EAB64"/>
    <w:rsid w:val="78AB8C89"/>
    <w:rsid w:val="78CACB03"/>
    <w:rsid w:val="78E1381C"/>
    <w:rsid w:val="78E3632B"/>
    <w:rsid w:val="78E6523D"/>
    <w:rsid w:val="78E7F481"/>
    <w:rsid w:val="78E8FB94"/>
    <w:rsid w:val="78EB3719"/>
    <w:rsid w:val="7904F8C1"/>
    <w:rsid w:val="790852C0"/>
    <w:rsid w:val="790C4C9E"/>
    <w:rsid w:val="79143A24"/>
    <w:rsid w:val="791C30AA"/>
    <w:rsid w:val="7926DC52"/>
    <w:rsid w:val="793D9266"/>
    <w:rsid w:val="79549050"/>
    <w:rsid w:val="796CD029"/>
    <w:rsid w:val="796E2BC6"/>
    <w:rsid w:val="7975FB57"/>
    <w:rsid w:val="79797BB2"/>
    <w:rsid w:val="797A73B4"/>
    <w:rsid w:val="797BB098"/>
    <w:rsid w:val="79AC777C"/>
    <w:rsid w:val="79B36718"/>
    <w:rsid w:val="79B6A5CF"/>
    <w:rsid w:val="79C1B118"/>
    <w:rsid w:val="79D86C08"/>
    <w:rsid w:val="7A05AAB1"/>
    <w:rsid w:val="7A21CFBE"/>
    <w:rsid w:val="7A2FA750"/>
    <w:rsid w:val="7A468902"/>
    <w:rsid w:val="7A49FD16"/>
    <w:rsid w:val="7A4AE5F1"/>
    <w:rsid w:val="7A59731D"/>
    <w:rsid w:val="7A612C3A"/>
    <w:rsid w:val="7A69864D"/>
    <w:rsid w:val="7A73C108"/>
    <w:rsid w:val="7ACEB82B"/>
    <w:rsid w:val="7AD4138F"/>
    <w:rsid w:val="7AE425D0"/>
    <w:rsid w:val="7AEC739B"/>
    <w:rsid w:val="7AF367CF"/>
    <w:rsid w:val="7AF4609A"/>
    <w:rsid w:val="7B164415"/>
    <w:rsid w:val="7B16A65E"/>
    <w:rsid w:val="7B1796A9"/>
    <w:rsid w:val="7B225F80"/>
    <w:rsid w:val="7B267486"/>
    <w:rsid w:val="7B26CE4E"/>
    <w:rsid w:val="7B3DC6F4"/>
    <w:rsid w:val="7B44A8AB"/>
    <w:rsid w:val="7B543077"/>
    <w:rsid w:val="7B595AB0"/>
    <w:rsid w:val="7B6359A3"/>
    <w:rsid w:val="7B716BAB"/>
    <w:rsid w:val="7B75AAA2"/>
    <w:rsid w:val="7B75DAF9"/>
    <w:rsid w:val="7B7C8FDA"/>
    <w:rsid w:val="7B8C42AD"/>
    <w:rsid w:val="7BC1087C"/>
    <w:rsid w:val="7BC76E5E"/>
    <w:rsid w:val="7BDB9173"/>
    <w:rsid w:val="7BEC35C9"/>
    <w:rsid w:val="7BEE5312"/>
    <w:rsid w:val="7C184C31"/>
    <w:rsid w:val="7C327F1B"/>
    <w:rsid w:val="7C485F89"/>
    <w:rsid w:val="7C52CC88"/>
    <w:rsid w:val="7C6760B9"/>
    <w:rsid w:val="7C6B8E0D"/>
    <w:rsid w:val="7C6DD8E6"/>
    <w:rsid w:val="7C6FF4D9"/>
    <w:rsid w:val="7C711419"/>
    <w:rsid w:val="7C768131"/>
    <w:rsid w:val="7C7B36A0"/>
    <w:rsid w:val="7C7C9844"/>
    <w:rsid w:val="7CA5486D"/>
    <w:rsid w:val="7CAEC88F"/>
    <w:rsid w:val="7CAF84B7"/>
    <w:rsid w:val="7CCA9583"/>
    <w:rsid w:val="7CCB03CA"/>
    <w:rsid w:val="7CE380C6"/>
    <w:rsid w:val="7D0843DE"/>
    <w:rsid w:val="7D115696"/>
    <w:rsid w:val="7D1207E4"/>
    <w:rsid w:val="7D187841"/>
    <w:rsid w:val="7D1D7AC4"/>
    <w:rsid w:val="7D36AAD2"/>
    <w:rsid w:val="7D464060"/>
    <w:rsid w:val="7D54988C"/>
    <w:rsid w:val="7D5AD46D"/>
    <w:rsid w:val="7D5AE2B5"/>
    <w:rsid w:val="7D62F168"/>
    <w:rsid w:val="7D6B0130"/>
    <w:rsid w:val="7D788CF5"/>
    <w:rsid w:val="7D8D40B4"/>
    <w:rsid w:val="7D98A211"/>
    <w:rsid w:val="7D9A3B14"/>
    <w:rsid w:val="7D9B3600"/>
    <w:rsid w:val="7DA0413A"/>
    <w:rsid w:val="7DAF2B08"/>
    <w:rsid w:val="7DDD9F09"/>
    <w:rsid w:val="7DF9F84F"/>
    <w:rsid w:val="7E07C7E8"/>
    <w:rsid w:val="7E0ED916"/>
    <w:rsid w:val="7E196AE8"/>
    <w:rsid w:val="7E4D6549"/>
    <w:rsid w:val="7E59A7A5"/>
    <w:rsid w:val="7E6932BB"/>
    <w:rsid w:val="7E702651"/>
    <w:rsid w:val="7E76AAC7"/>
    <w:rsid w:val="7E878FF7"/>
    <w:rsid w:val="7E90FB72"/>
    <w:rsid w:val="7E9B0439"/>
    <w:rsid w:val="7EB6D5DE"/>
    <w:rsid w:val="7EC39D41"/>
    <w:rsid w:val="7EC4FCC6"/>
    <w:rsid w:val="7ED150FF"/>
    <w:rsid w:val="7ED753ED"/>
    <w:rsid w:val="7EE59EF7"/>
    <w:rsid w:val="7EEBDEC8"/>
    <w:rsid w:val="7F06370A"/>
    <w:rsid w:val="7F1B7AE4"/>
    <w:rsid w:val="7F1F0D63"/>
    <w:rsid w:val="7F312757"/>
    <w:rsid w:val="7F392745"/>
    <w:rsid w:val="7F39813B"/>
    <w:rsid w:val="7F58DD3C"/>
    <w:rsid w:val="7F5C9AE7"/>
    <w:rsid w:val="7F5E5BF6"/>
    <w:rsid w:val="7F5F42E3"/>
    <w:rsid w:val="7F6B619A"/>
    <w:rsid w:val="7F7A4519"/>
    <w:rsid w:val="7F886F9D"/>
    <w:rsid w:val="7F9951C0"/>
    <w:rsid w:val="7F9F59F8"/>
    <w:rsid w:val="7FA05B35"/>
    <w:rsid w:val="7FA29350"/>
    <w:rsid w:val="7FAAA977"/>
    <w:rsid w:val="7FABDD52"/>
    <w:rsid w:val="7FAC4DDC"/>
    <w:rsid w:val="7FC6B62A"/>
    <w:rsid w:val="7FD3CF33"/>
    <w:rsid w:val="7FE5D1D9"/>
    <w:rsid w:val="7FEF4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58D64"/>
  <w15:docId w15:val="{15E8FF60-D1A2-45A9-8AF3-00DF587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C9"/>
  </w:style>
  <w:style w:type="paragraph" w:styleId="Heading1">
    <w:name w:val="heading 1"/>
    <w:aliases w:val="SUBJECTS"/>
    <w:basedOn w:val="Normal"/>
    <w:next w:val="Normal"/>
    <w:link w:val="Heading1Char"/>
    <w:qFormat/>
    <w:rsid w:val="00F01734"/>
    <w:pPr>
      <w:numPr>
        <w:numId w:val="4"/>
      </w:num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nhideWhenUsed/>
    <w:qFormat/>
    <w:rsid w:val="001535D6"/>
    <w:pPr>
      <w:numPr>
        <w:ilvl w:val="1"/>
        <w:numId w:val="4"/>
      </w:num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QUESTIONS"/>
    <w:basedOn w:val="Normal"/>
    <w:next w:val="Normal"/>
    <w:link w:val="Heading3Char"/>
    <w:unhideWhenUsed/>
    <w:qFormat/>
    <w:rsid w:val="007A244A"/>
    <w:pPr>
      <w:numPr>
        <w:ilvl w:val="2"/>
        <w:numId w:val="4"/>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uiPriority w:val="99"/>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1BDD"/>
    <w:pPr>
      <w:tabs>
        <w:tab w:val="center" w:pos="4513"/>
        <w:tab w:val="right" w:pos="9026"/>
      </w:tabs>
      <w:spacing w:before="0" w:after="0"/>
    </w:pPr>
    <w:rPr>
      <w:sz w:val="18"/>
    </w:rPr>
  </w:style>
  <w:style w:type="character" w:customStyle="1" w:styleId="FooterChar">
    <w:name w:val="Footer Char"/>
    <w:basedOn w:val="DefaultParagraphFont"/>
    <w:link w:val="Footer"/>
    <w:rsid w:val="00F01BDD"/>
    <w:rPr>
      <w:sz w:val="18"/>
    </w:rPr>
  </w:style>
  <w:style w:type="paragraph" w:customStyle="1" w:styleId="TableTextBold">
    <w:name w:val="Table Text Bold"/>
    <w:basedOn w:val="TableText"/>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5"/>
      </w:numPr>
    </w:pPr>
  </w:style>
  <w:style w:type="paragraph" w:styleId="TOCHeading">
    <w:name w:val="TOC Heading"/>
    <w:basedOn w:val="Heading1"/>
    <w:next w:val="Normal"/>
    <w:uiPriority w:val="39"/>
    <w:semiHidden/>
    <w:unhideWhenUsed/>
    <w:qFormat/>
    <w:rsid w:val="00F01BDD"/>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basedOn w:val="Normal"/>
    <w:qFormat/>
    <w:rsid w:val="008C59AE"/>
  </w:style>
  <w:style w:type="paragraph" w:customStyle="1" w:styleId="MainText">
    <w:name w:val="Main Text"/>
    <w:basedOn w:val="Normal"/>
    <w:qFormat/>
    <w:rsid w:val="008C59AE"/>
  </w:style>
  <w:style w:type="character" w:customStyle="1" w:styleId="Heading1Char">
    <w:name w:val="Heading 1 Char"/>
    <w:aliases w:val="SUBJECTS Char"/>
    <w:basedOn w:val="DefaultParagraphFont"/>
    <w:link w:val="Heading1"/>
    <w:rsid w:val="00F01734"/>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rsid w:val="001535D6"/>
    <w:rPr>
      <w:rFonts w:eastAsiaTheme="majorEastAsia" w:cstheme="majorBidi"/>
      <w:b/>
      <w:bCs/>
      <w:szCs w:val="26"/>
      <w:shd w:val="pct10" w:color="auto" w:fill="auto"/>
    </w:rPr>
  </w:style>
  <w:style w:type="character" w:customStyle="1" w:styleId="Heading3Char">
    <w:name w:val="Heading 3 Char"/>
    <w:aliases w:val="QUESTIONS Char"/>
    <w:basedOn w:val="DefaultParagraphFont"/>
    <w:link w:val="Heading3"/>
    <w:rsid w:val="007A244A"/>
    <w:rPr>
      <w:rFonts w:eastAsiaTheme="majorEastAsia" w:cstheme="majorBidi"/>
      <w:bCs/>
    </w:rPr>
  </w:style>
  <w:style w:type="paragraph" w:styleId="ListBullet">
    <w:name w:val="List Bullet"/>
    <w:basedOn w:val="Normal"/>
    <w:rsid w:val="00930E70"/>
    <w:pPr>
      <w:numPr>
        <w:numId w:val="1"/>
      </w:numPr>
      <w:ind w:left="568" w:hanging="284"/>
    </w:pPr>
  </w:style>
  <w:style w:type="paragraph" w:styleId="ListBullet2">
    <w:name w:val="List Bullet 2"/>
    <w:basedOn w:val="Normal"/>
    <w:rsid w:val="00930E70"/>
    <w:pPr>
      <w:numPr>
        <w:numId w:val="2"/>
      </w:numPr>
    </w:pPr>
  </w:style>
  <w:style w:type="paragraph" w:styleId="ListBullet3">
    <w:name w:val="List Bullet 3"/>
    <w:basedOn w:val="Normal"/>
    <w:rsid w:val="00930E70"/>
    <w:pPr>
      <w:numPr>
        <w:numId w:val="3"/>
      </w:numPr>
    </w:pPr>
  </w:style>
  <w:style w:type="paragraph" w:styleId="TOC1">
    <w:name w:val="toc 1"/>
    <w:basedOn w:val="Normal"/>
    <w:next w:val="Normal"/>
    <w:autoRedefine/>
    <w:uiPriority w:val="39"/>
    <w:rsid w:val="00FC27F9"/>
    <w:pPr>
      <w:tabs>
        <w:tab w:val="left" w:pos="567"/>
        <w:tab w:val="right" w:leader="dot" w:pos="6946"/>
      </w:tabs>
      <w:spacing w:before="180"/>
      <w:ind w:left="567" w:right="765" w:hanging="567"/>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6A1787"/>
    <w:pPr>
      <w:tabs>
        <w:tab w:val="left" w:pos="1134"/>
        <w:tab w:val="right" w:leader="dot" w:pos="6946"/>
      </w:tabs>
      <w:spacing w:before="30" w:after="30"/>
      <w:ind w:left="1134" w:right="765" w:hanging="567"/>
    </w:pPr>
    <w:rPr>
      <w:sz w:val="20"/>
    </w:rPr>
  </w:style>
  <w:style w:type="paragraph" w:customStyle="1" w:styleId="Letterlist">
    <w:name w:val="Letter list"/>
    <w:basedOn w:val="ListParagraph"/>
    <w:qFormat/>
    <w:rsid w:val="00CB3804"/>
    <w:pPr>
      <w:numPr>
        <w:numId w:val="6"/>
      </w:numPr>
      <w:contextualSpacing w:val="0"/>
    </w:pPr>
  </w:style>
  <w:style w:type="paragraph" w:customStyle="1" w:styleId="QuestionMainBodyText">
    <w:name w:val="Question Main Body Text"/>
    <w:basedOn w:val="Normal"/>
    <w:qFormat/>
    <w:rsid w:val="00CB3804"/>
  </w:style>
  <w:style w:type="paragraph" w:customStyle="1" w:styleId="QuestionMainBodyTextBold">
    <w:name w:val="Question Main Body Text Bold"/>
    <w:basedOn w:val="QuestionMainBodyText"/>
    <w:rsid w:val="00CB3804"/>
    <w:rPr>
      <w:b/>
      <w:bCs/>
    </w:rPr>
  </w:style>
  <w:style w:type="paragraph" w:customStyle="1" w:styleId="Numericallist">
    <w:name w:val="Numerical list"/>
    <w:basedOn w:val="ListParagraph"/>
    <w:qFormat/>
    <w:rsid w:val="00CB3804"/>
    <w:pPr>
      <w:numPr>
        <w:numId w:val="7"/>
      </w:numPr>
      <w:contextualSpacing w:val="0"/>
    </w:pPr>
  </w:style>
  <w:style w:type="paragraph" w:customStyle="1" w:styleId="Romannumerallist">
    <w:name w:val="Roman numeral list"/>
    <w:basedOn w:val="ListParagraph"/>
    <w:qFormat/>
    <w:rsid w:val="002538C9"/>
    <w:pPr>
      <w:numPr>
        <w:numId w:val="9"/>
      </w:numPr>
    </w:pPr>
  </w:style>
  <w:style w:type="paragraph" w:styleId="ListContinue2">
    <w:name w:val="List Continue 2"/>
    <w:basedOn w:val="Normal"/>
    <w:semiHidden/>
    <w:unhideWhenUsed/>
    <w:rsid w:val="002538C9"/>
    <w:pPr>
      <w:spacing w:after="120"/>
      <w:ind w:left="566"/>
      <w:contextualSpacing/>
    </w:pPr>
  </w:style>
  <w:style w:type="character" w:styleId="UnresolvedMention">
    <w:name w:val="Unresolved Mention"/>
    <w:basedOn w:val="DefaultParagraphFont"/>
    <w:uiPriority w:val="99"/>
    <w:semiHidden/>
    <w:unhideWhenUsed/>
    <w:rsid w:val="00D1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infrastructure.planninginspectorate.gov.uk/wp-content/ipc/uploads/projects/EN010116/EN010116-000436-North%20Lincs%20Energy%20Park%20EL.pdf"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2-06T00:02:16.259"/>
    </inkml:context>
    <inkml:brush xml:id="br0">
      <inkml:brushProperty name="width" value="0.05" units="cm"/>
      <inkml:brushProperty name="height" value="0.05" units="cm"/>
    </inkml:brush>
  </inkml:definitions>
  <inkml:trace contextRef="#ctx0" brushRef="#br0">855 10 4608 0 0,'0'0'353'0'0,"-2"-2"-231"0"0,-12-6 2155 0 0,14 18-5437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8" ma:contentTypeDescription="Create a new document." ma:contentTypeScope="" ma:versionID="e7f4057103c5125ca4f53d39be317265">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6b74d927e1d55d1e242e8cc2c0680a97"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AAF706DB-5BEB-442F-B0CD-15BAD31AED5E}">
  <ds:schemaRefs>
    <ds:schemaRef ds:uri="http://schemas.microsoft.com/sharepoint/v3/contenttype/forms"/>
  </ds:schemaRefs>
</ds:datastoreItem>
</file>

<file path=customXml/itemProps2.xml><?xml version="1.0" encoding="utf-8"?>
<ds:datastoreItem xmlns:ds="http://schemas.openxmlformats.org/officeDocument/2006/customXml" ds:itemID="{1E706ED1-B790-4363-938F-2C2F0068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31c5-53dd-4db6-9882-c4075ce9cbcc"/>
    <ds:schemaRef ds:uri="c371bd06-c6b2-43cb-94d8-46fcf4da1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4A74D-0316-423E-904E-B39813F01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BF947-7660-451E-A0DC-E3007FF5FA9E}">
  <ds:schemaRefs>
    <ds:schemaRef ds:uri="http://schemas.openxmlformats.org/officeDocument/2006/bibliography"/>
  </ds:schemaRefs>
</ds:datastoreItem>
</file>

<file path=customXml/itemProps5.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23146</Words>
  <Characters>120110</Characters>
  <Application>Microsoft Office Word</Application>
  <DocSecurity>4</DocSecurity>
  <Lines>2793</Lines>
  <Paragraphs>2017</Paragraphs>
  <ScaleCrop>false</ScaleCrop>
  <Company>DCLG</Company>
  <LinksUpToDate>false</LinksUpToDate>
  <CharactersWithSpaces>141239</CharactersWithSpaces>
  <SharedDoc>false</SharedDoc>
  <HLinks>
    <vt:vector size="138" baseType="variant">
      <vt:variant>
        <vt:i4>1376314</vt:i4>
      </vt:variant>
      <vt:variant>
        <vt:i4>128</vt:i4>
      </vt:variant>
      <vt:variant>
        <vt:i4>0</vt:i4>
      </vt:variant>
      <vt:variant>
        <vt:i4>5</vt:i4>
      </vt:variant>
      <vt:variant>
        <vt:lpwstr/>
      </vt:variant>
      <vt:variant>
        <vt:lpwstr>_Toc117496519</vt:lpwstr>
      </vt:variant>
      <vt:variant>
        <vt:i4>1376314</vt:i4>
      </vt:variant>
      <vt:variant>
        <vt:i4>122</vt:i4>
      </vt:variant>
      <vt:variant>
        <vt:i4>0</vt:i4>
      </vt:variant>
      <vt:variant>
        <vt:i4>5</vt:i4>
      </vt:variant>
      <vt:variant>
        <vt:lpwstr/>
      </vt:variant>
      <vt:variant>
        <vt:lpwstr>_Toc117496518</vt:lpwstr>
      </vt:variant>
      <vt:variant>
        <vt:i4>1376314</vt:i4>
      </vt:variant>
      <vt:variant>
        <vt:i4>116</vt:i4>
      </vt:variant>
      <vt:variant>
        <vt:i4>0</vt:i4>
      </vt:variant>
      <vt:variant>
        <vt:i4>5</vt:i4>
      </vt:variant>
      <vt:variant>
        <vt:lpwstr/>
      </vt:variant>
      <vt:variant>
        <vt:lpwstr>_Toc117496517</vt:lpwstr>
      </vt:variant>
      <vt:variant>
        <vt:i4>1376314</vt:i4>
      </vt:variant>
      <vt:variant>
        <vt:i4>110</vt:i4>
      </vt:variant>
      <vt:variant>
        <vt:i4>0</vt:i4>
      </vt:variant>
      <vt:variant>
        <vt:i4>5</vt:i4>
      </vt:variant>
      <vt:variant>
        <vt:lpwstr/>
      </vt:variant>
      <vt:variant>
        <vt:lpwstr>_Toc117496516</vt:lpwstr>
      </vt:variant>
      <vt:variant>
        <vt:i4>1376314</vt:i4>
      </vt:variant>
      <vt:variant>
        <vt:i4>104</vt:i4>
      </vt:variant>
      <vt:variant>
        <vt:i4>0</vt:i4>
      </vt:variant>
      <vt:variant>
        <vt:i4>5</vt:i4>
      </vt:variant>
      <vt:variant>
        <vt:lpwstr/>
      </vt:variant>
      <vt:variant>
        <vt:lpwstr>_Toc117496515</vt:lpwstr>
      </vt:variant>
      <vt:variant>
        <vt:i4>1376314</vt:i4>
      </vt:variant>
      <vt:variant>
        <vt:i4>98</vt:i4>
      </vt:variant>
      <vt:variant>
        <vt:i4>0</vt:i4>
      </vt:variant>
      <vt:variant>
        <vt:i4>5</vt:i4>
      </vt:variant>
      <vt:variant>
        <vt:lpwstr/>
      </vt:variant>
      <vt:variant>
        <vt:lpwstr>_Toc117496514</vt:lpwstr>
      </vt:variant>
      <vt:variant>
        <vt:i4>1376314</vt:i4>
      </vt:variant>
      <vt:variant>
        <vt:i4>92</vt:i4>
      </vt:variant>
      <vt:variant>
        <vt:i4>0</vt:i4>
      </vt:variant>
      <vt:variant>
        <vt:i4>5</vt:i4>
      </vt:variant>
      <vt:variant>
        <vt:lpwstr/>
      </vt:variant>
      <vt:variant>
        <vt:lpwstr>_Toc117496513</vt:lpwstr>
      </vt:variant>
      <vt:variant>
        <vt:i4>1376314</vt:i4>
      </vt:variant>
      <vt:variant>
        <vt:i4>86</vt:i4>
      </vt:variant>
      <vt:variant>
        <vt:i4>0</vt:i4>
      </vt:variant>
      <vt:variant>
        <vt:i4>5</vt:i4>
      </vt:variant>
      <vt:variant>
        <vt:lpwstr/>
      </vt:variant>
      <vt:variant>
        <vt:lpwstr>_Toc117496512</vt:lpwstr>
      </vt:variant>
      <vt:variant>
        <vt:i4>1376314</vt:i4>
      </vt:variant>
      <vt:variant>
        <vt:i4>80</vt:i4>
      </vt:variant>
      <vt:variant>
        <vt:i4>0</vt:i4>
      </vt:variant>
      <vt:variant>
        <vt:i4>5</vt:i4>
      </vt:variant>
      <vt:variant>
        <vt:lpwstr/>
      </vt:variant>
      <vt:variant>
        <vt:lpwstr>_Toc117496511</vt:lpwstr>
      </vt:variant>
      <vt:variant>
        <vt:i4>1376314</vt:i4>
      </vt:variant>
      <vt:variant>
        <vt:i4>74</vt:i4>
      </vt:variant>
      <vt:variant>
        <vt:i4>0</vt:i4>
      </vt:variant>
      <vt:variant>
        <vt:i4>5</vt:i4>
      </vt:variant>
      <vt:variant>
        <vt:lpwstr/>
      </vt:variant>
      <vt:variant>
        <vt:lpwstr>_Toc117496510</vt:lpwstr>
      </vt:variant>
      <vt:variant>
        <vt:i4>1310778</vt:i4>
      </vt:variant>
      <vt:variant>
        <vt:i4>68</vt:i4>
      </vt:variant>
      <vt:variant>
        <vt:i4>0</vt:i4>
      </vt:variant>
      <vt:variant>
        <vt:i4>5</vt:i4>
      </vt:variant>
      <vt:variant>
        <vt:lpwstr/>
      </vt:variant>
      <vt:variant>
        <vt:lpwstr>_Toc117496509</vt:lpwstr>
      </vt:variant>
      <vt:variant>
        <vt:i4>1310778</vt:i4>
      </vt:variant>
      <vt:variant>
        <vt:i4>62</vt:i4>
      </vt:variant>
      <vt:variant>
        <vt:i4>0</vt:i4>
      </vt:variant>
      <vt:variant>
        <vt:i4>5</vt:i4>
      </vt:variant>
      <vt:variant>
        <vt:lpwstr/>
      </vt:variant>
      <vt:variant>
        <vt:lpwstr>_Toc117496508</vt:lpwstr>
      </vt:variant>
      <vt:variant>
        <vt:i4>1310778</vt:i4>
      </vt:variant>
      <vt:variant>
        <vt:i4>56</vt:i4>
      </vt:variant>
      <vt:variant>
        <vt:i4>0</vt:i4>
      </vt:variant>
      <vt:variant>
        <vt:i4>5</vt:i4>
      </vt:variant>
      <vt:variant>
        <vt:lpwstr/>
      </vt:variant>
      <vt:variant>
        <vt:lpwstr>_Toc117496507</vt:lpwstr>
      </vt:variant>
      <vt:variant>
        <vt:i4>1310778</vt:i4>
      </vt:variant>
      <vt:variant>
        <vt:i4>50</vt:i4>
      </vt:variant>
      <vt:variant>
        <vt:i4>0</vt:i4>
      </vt:variant>
      <vt:variant>
        <vt:i4>5</vt:i4>
      </vt:variant>
      <vt:variant>
        <vt:lpwstr/>
      </vt:variant>
      <vt:variant>
        <vt:lpwstr>_Toc117496506</vt:lpwstr>
      </vt:variant>
      <vt:variant>
        <vt:i4>1310778</vt:i4>
      </vt:variant>
      <vt:variant>
        <vt:i4>44</vt:i4>
      </vt:variant>
      <vt:variant>
        <vt:i4>0</vt:i4>
      </vt:variant>
      <vt:variant>
        <vt:i4>5</vt:i4>
      </vt:variant>
      <vt:variant>
        <vt:lpwstr/>
      </vt:variant>
      <vt:variant>
        <vt:lpwstr>_Toc117496505</vt:lpwstr>
      </vt:variant>
      <vt:variant>
        <vt:i4>1310778</vt:i4>
      </vt:variant>
      <vt:variant>
        <vt:i4>38</vt:i4>
      </vt:variant>
      <vt:variant>
        <vt:i4>0</vt:i4>
      </vt:variant>
      <vt:variant>
        <vt:i4>5</vt:i4>
      </vt:variant>
      <vt:variant>
        <vt:lpwstr/>
      </vt:variant>
      <vt:variant>
        <vt:lpwstr>_Toc117496504</vt:lpwstr>
      </vt:variant>
      <vt:variant>
        <vt:i4>1310778</vt:i4>
      </vt:variant>
      <vt:variant>
        <vt:i4>32</vt:i4>
      </vt:variant>
      <vt:variant>
        <vt:i4>0</vt:i4>
      </vt:variant>
      <vt:variant>
        <vt:i4>5</vt:i4>
      </vt:variant>
      <vt:variant>
        <vt:lpwstr/>
      </vt:variant>
      <vt:variant>
        <vt:lpwstr>_Toc117496503</vt:lpwstr>
      </vt:variant>
      <vt:variant>
        <vt:i4>1310778</vt:i4>
      </vt:variant>
      <vt:variant>
        <vt:i4>26</vt:i4>
      </vt:variant>
      <vt:variant>
        <vt:i4>0</vt:i4>
      </vt:variant>
      <vt:variant>
        <vt:i4>5</vt:i4>
      </vt:variant>
      <vt:variant>
        <vt:lpwstr/>
      </vt:variant>
      <vt:variant>
        <vt:lpwstr>_Toc117496502</vt:lpwstr>
      </vt:variant>
      <vt:variant>
        <vt:i4>1310778</vt:i4>
      </vt:variant>
      <vt:variant>
        <vt:i4>20</vt:i4>
      </vt:variant>
      <vt:variant>
        <vt:i4>0</vt:i4>
      </vt:variant>
      <vt:variant>
        <vt:i4>5</vt:i4>
      </vt:variant>
      <vt:variant>
        <vt:lpwstr/>
      </vt:variant>
      <vt:variant>
        <vt:lpwstr>_Toc117496501</vt:lpwstr>
      </vt:variant>
      <vt:variant>
        <vt:i4>1310778</vt:i4>
      </vt:variant>
      <vt:variant>
        <vt:i4>14</vt:i4>
      </vt:variant>
      <vt:variant>
        <vt:i4>0</vt:i4>
      </vt:variant>
      <vt:variant>
        <vt:i4>5</vt:i4>
      </vt:variant>
      <vt:variant>
        <vt:lpwstr/>
      </vt:variant>
      <vt:variant>
        <vt:lpwstr>_Toc117496500</vt:lpwstr>
      </vt:variant>
      <vt:variant>
        <vt:i4>1900603</vt:i4>
      </vt:variant>
      <vt:variant>
        <vt:i4>8</vt:i4>
      </vt:variant>
      <vt:variant>
        <vt:i4>0</vt:i4>
      </vt:variant>
      <vt:variant>
        <vt:i4>5</vt:i4>
      </vt:variant>
      <vt:variant>
        <vt:lpwstr/>
      </vt:variant>
      <vt:variant>
        <vt:lpwstr>_Toc117496499</vt:lpwstr>
      </vt:variant>
      <vt:variant>
        <vt:i4>1900603</vt:i4>
      </vt:variant>
      <vt:variant>
        <vt:i4>2</vt:i4>
      </vt:variant>
      <vt:variant>
        <vt:i4>0</vt:i4>
      </vt:variant>
      <vt:variant>
        <vt:i4>5</vt:i4>
      </vt:variant>
      <vt:variant>
        <vt:lpwstr/>
      </vt:variant>
      <vt:variant>
        <vt:lpwstr>_Toc117496498</vt:lpwstr>
      </vt:variant>
      <vt:variant>
        <vt:i4>1376321</vt:i4>
      </vt:variant>
      <vt:variant>
        <vt:i4>0</vt:i4>
      </vt:variant>
      <vt:variant>
        <vt:i4>0</vt:i4>
      </vt:variant>
      <vt:variant>
        <vt:i4>5</vt:i4>
      </vt:variant>
      <vt:variant>
        <vt:lpwstr>https://support.office.com/en-gb/article/define-new-bullets-numbers-and-multilevel-lists-6c06ef65-27ad-4893-80c9-0b944cb81f5f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Belles, Clementine</cp:lastModifiedBy>
  <cp:revision>2</cp:revision>
  <dcterms:created xsi:type="dcterms:W3CDTF">2022-11-24T09:22:00Z</dcterms:created>
  <dcterms:modified xsi:type="dcterms:W3CDTF">2022-11-24T09:22:00Z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0x01010036D08F6E32849549B47E86EA908328EA</vt:lpwstr>
  </property>
</Properties>
</file>