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8D64" w14:textId="176059AD" w:rsidR="00332F3C" w:rsidRDefault="00332F3C" w:rsidP="002F4036">
      <w:pPr>
        <w:pStyle w:val="QuestionMainBodyTextBold"/>
      </w:pPr>
      <w:r w:rsidRPr="002F4036">
        <w:t xml:space="preserve">Application by </w:t>
      </w:r>
      <w:r w:rsidR="000E636A">
        <w:t xml:space="preserve">Alternative Use Boston Projects Limited </w:t>
      </w:r>
      <w:r w:rsidRPr="002F4036">
        <w:t xml:space="preserve">for </w:t>
      </w:r>
      <w:r w:rsidR="000E636A">
        <w:t>Boston Alternative Energy Facility</w:t>
      </w:r>
      <w:r w:rsidR="000E636A" w:rsidRPr="002F4036">
        <w:t xml:space="preserve"> </w:t>
      </w:r>
    </w:p>
    <w:p w14:paraId="53C58D65" w14:textId="717343B0" w:rsidR="00EB14A5" w:rsidRPr="008C59AE" w:rsidRDefault="00332F3C" w:rsidP="002F4036">
      <w:pPr>
        <w:pStyle w:val="QuestionMainBodyTextBold"/>
      </w:pPr>
      <w:r w:rsidRPr="008C59AE">
        <w:t>The Examining A</w:t>
      </w:r>
      <w:r w:rsidR="00EB14A5" w:rsidRPr="008C59AE">
        <w:t>uthority’s written questions and requests for information</w:t>
      </w:r>
      <w:r w:rsidR="006E63F8" w:rsidRPr="008C59AE">
        <w:t xml:space="preserve"> (ExQ</w:t>
      </w:r>
      <w:r w:rsidR="00E831D4">
        <w:t>3</w:t>
      </w:r>
      <w:r w:rsidR="006E63F8" w:rsidRPr="008C59AE">
        <w:t>)</w:t>
      </w:r>
    </w:p>
    <w:p w14:paraId="53C58D66" w14:textId="18459A96" w:rsidR="00332F3C" w:rsidRPr="00112E51" w:rsidRDefault="00332F3C" w:rsidP="00112E51">
      <w:pPr>
        <w:pStyle w:val="QuestionMainBodyTextBold"/>
      </w:pPr>
      <w:r w:rsidRPr="008C59AE">
        <w:t xml:space="preserve">Issued on </w:t>
      </w:r>
      <w:r w:rsidR="007B3D3D">
        <w:t>1</w:t>
      </w:r>
      <w:r w:rsidR="00E831D4">
        <w:t>5</w:t>
      </w:r>
      <w:r w:rsidR="007B3D3D">
        <w:t xml:space="preserve"> </w:t>
      </w:r>
      <w:r w:rsidR="00E831D4">
        <w:t>Febru</w:t>
      </w:r>
      <w:r w:rsidR="0003641F">
        <w:t xml:space="preserve">ary </w:t>
      </w:r>
      <w:r w:rsidR="007B3D3D">
        <w:t>202</w:t>
      </w:r>
      <w:r w:rsidR="0003641F">
        <w:t>2</w:t>
      </w:r>
    </w:p>
    <w:p w14:paraId="53C58D67" w14:textId="77777777" w:rsidR="00547CD9" w:rsidRPr="00112E51" w:rsidRDefault="00547CD9" w:rsidP="008C59AE"/>
    <w:p w14:paraId="53C58D68" w14:textId="06C0019D" w:rsidR="00332F3C" w:rsidRDefault="00EB14A5" w:rsidP="00951CBF">
      <w:pPr>
        <w:pStyle w:val="QuestionMainBodyText"/>
      </w:pPr>
      <w:r w:rsidRPr="008C59AE">
        <w:t>The following</w:t>
      </w:r>
      <w:r w:rsidR="00332F3C" w:rsidRPr="008C59AE">
        <w:t xml:space="preserve"> table</w:t>
      </w:r>
      <w:r w:rsidRPr="008C59AE">
        <w:t xml:space="preserve"> set</w:t>
      </w:r>
      <w:r w:rsidR="00332F3C" w:rsidRPr="008C59AE">
        <w:t>s out the Examining A</w:t>
      </w:r>
      <w:r w:rsidRPr="008C59AE">
        <w:t xml:space="preserve">uthority’s </w:t>
      </w:r>
      <w:r w:rsidR="000339C3" w:rsidRPr="008C59AE">
        <w:t>(</w:t>
      </w:r>
      <w:proofErr w:type="spellStart"/>
      <w:r w:rsidR="000339C3" w:rsidRPr="008C59AE">
        <w:t>ExA’s</w:t>
      </w:r>
      <w:proofErr w:type="spellEnd"/>
      <w:r w:rsidR="000339C3" w:rsidRPr="008C59AE">
        <w:t xml:space="preserve">) </w:t>
      </w:r>
      <w:r w:rsidRPr="008C59AE">
        <w:t>written questions and requests for information</w:t>
      </w:r>
      <w:r w:rsidR="008B4CF6" w:rsidRPr="008C59AE">
        <w:t xml:space="preserve"> </w:t>
      </w:r>
      <w:r w:rsidR="008D313D">
        <w:t>–</w:t>
      </w:r>
      <w:r w:rsidR="008B4CF6" w:rsidRPr="008C59AE">
        <w:t xml:space="preserve"> ExQ</w:t>
      </w:r>
      <w:r w:rsidR="00E831D4">
        <w:t>3</w:t>
      </w:r>
      <w:r w:rsidRPr="008C59AE">
        <w:t>.</w:t>
      </w:r>
      <w:r w:rsidR="006E63F8" w:rsidRPr="008C59AE">
        <w:t xml:space="preserve"> </w:t>
      </w:r>
    </w:p>
    <w:p w14:paraId="53C58D69" w14:textId="528511EE" w:rsidR="00EB14A5" w:rsidRPr="008C59AE" w:rsidRDefault="00332F3C" w:rsidP="00951CBF">
      <w:pPr>
        <w:pStyle w:val="QuestionMainBodyText"/>
      </w:pPr>
      <w:r w:rsidRPr="008C59AE">
        <w:t>Q</w:t>
      </w:r>
      <w:r w:rsidR="00EB14A5" w:rsidRPr="008C59AE">
        <w:t xml:space="preserve">uestions </w:t>
      </w:r>
      <w:r w:rsidRPr="008C59AE">
        <w:t xml:space="preserve">are </w:t>
      </w:r>
      <w:r w:rsidR="00EB14A5" w:rsidRPr="008C59AE">
        <w:t xml:space="preserve">set out using </w:t>
      </w:r>
      <w:r w:rsidRPr="008C59AE">
        <w:t xml:space="preserve">an </w:t>
      </w:r>
      <w:r w:rsidR="00EB14A5" w:rsidRPr="008C59AE">
        <w:t>issues-ba</w:t>
      </w:r>
      <w:r w:rsidR="00793325" w:rsidRPr="008C59AE">
        <w:t>sed framework derived from the Initial Assessment of P</w:t>
      </w:r>
      <w:r w:rsidR="00EB14A5" w:rsidRPr="008C59AE">
        <w:t>rin</w:t>
      </w:r>
      <w:r w:rsidR="00793325" w:rsidRPr="008C59AE">
        <w:t>cipal I</w:t>
      </w:r>
      <w:r w:rsidRPr="008C59AE">
        <w:t>ssues provided as Annex</w:t>
      </w:r>
      <w:r w:rsidR="00EB14A5" w:rsidRPr="008C59AE">
        <w:t xml:space="preserve"> </w:t>
      </w:r>
      <w:r w:rsidR="00016459">
        <w:t>C</w:t>
      </w:r>
      <w:r w:rsidR="005B017F" w:rsidRPr="008C59AE">
        <w:t xml:space="preserve"> to the Rule 6</w:t>
      </w:r>
      <w:r w:rsidR="00EB14A5" w:rsidRPr="008C59AE">
        <w:t xml:space="preserve"> letter of </w:t>
      </w:r>
      <w:r w:rsidR="005E5A5A">
        <w:t>17 August 2021</w:t>
      </w:r>
      <w:r w:rsidR="00EB14A5" w:rsidRPr="008C59AE">
        <w:t>.</w:t>
      </w:r>
      <w:r w:rsidR="00793325" w:rsidRPr="008C59AE">
        <w:t xml:space="preserve"> </w:t>
      </w:r>
      <w:r w:rsidR="00707DA8" w:rsidRPr="008C59AE">
        <w:t>Q</w:t>
      </w:r>
      <w:r w:rsidRPr="008C59AE">
        <w:t xml:space="preserve">uestions have been added to the framework of issues </w:t>
      </w:r>
      <w:r w:rsidR="00793325" w:rsidRPr="008C59AE">
        <w:t xml:space="preserve">set out there as they have arisen from representations and </w:t>
      </w:r>
      <w:r w:rsidRPr="008C59AE">
        <w:t>to address the assessment of the application against relevant policies.</w:t>
      </w:r>
    </w:p>
    <w:p w14:paraId="53C58D6A" w14:textId="77777777" w:rsidR="00EB14A5" w:rsidRPr="008C59AE" w:rsidRDefault="00EB14A5" w:rsidP="00112E51">
      <w:pPr>
        <w:pStyle w:val="QuestionMainBodyText"/>
      </w:pPr>
      <w:r w:rsidRPr="008C59AE">
        <w:t xml:space="preserve">Column 2 </w:t>
      </w:r>
      <w:r w:rsidR="00332F3C" w:rsidRPr="008C59AE">
        <w:t xml:space="preserve">of the table </w:t>
      </w:r>
      <w:r w:rsidRPr="008C59AE">
        <w:t>indicate</w:t>
      </w:r>
      <w:r w:rsidR="00332F3C" w:rsidRPr="008C59AE">
        <w:t>s</w:t>
      </w:r>
      <w:r w:rsidRPr="008C59AE">
        <w:t xml:space="preserve"> </w:t>
      </w:r>
      <w:r w:rsidR="00D40324" w:rsidRPr="008C59AE">
        <w:t xml:space="preserve">which </w:t>
      </w:r>
      <w:r w:rsidR="006E63F8" w:rsidRPr="008C59AE">
        <w:t xml:space="preserve">Interested Parties (IPs) and other </w:t>
      </w:r>
      <w:r w:rsidR="00D40324" w:rsidRPr="008C59AE">
        <w:t>persons</w:t>
      </w:r>
      <w:r w:rsidRPr="008C59AE">
        <w:t xml:space="preserve"> </w:t>
      </w:r>
      <w:r w:rsidR="00F240D8" w:rsidRPr="008C59AE">
        <w:t xml:space="preserve">each </w:t>
      </w:r>
      <w:r w:rsidRPr="008C59AE">
        <w:t>question</w:t>
      </w:r>
      <w:r w:rsidR="00F240D8" w:rsidRPr="008C59AE">
        <w:t xml:space="preserve"> is </w:t>
      </w:r>
      <w:r w:rsidRPr="008C59AE">
        <w:t>di</w:t>
      </w:r>
      <w:r w:rsidR="00F240D8" w:rsidRPr="008C59AE">
        <w:t>rected to</w:t>
      </w:r>
      <w:r w:rsidR="00D40324" w:rsidRPr="008C59AE">
        <w:t xml:space="preserve">. The </w:t>
      </w:r>
      <w:proofErr w:type="spellStart"/>
      <w:r w:rsidR="00D40324" w:rsidRPr="008C59AE">
        <w:t>ExA</w:t>
      </w:r>
      <w:proofErr w:type="spellEnd"/>
      <w:r w:rsidR="000339C3" w:rsidRPr="008C59AE">
        <w:t xml:space="preserve"> would be grateful if all persons</w:t>
      </w:r>
      <w:r w:rsidR="00D40324" w:rsidRPr="008C59AE">
        <w:t xml:space="preserve"> named could answer all questions dir</w:t>
      </w:r>
      <w:r w:rsidR="00F240D8" w:rsidRPr="008C59AE">
        <w:t>ected to</w:t>
      </w:r>
      <w:r w:rsidR="000339C3" w:rsidRPr="008C59AE">
        <w:t xml:space="preserve"> them, providing a substantive response, or indicating</w:t>
      </w:r>
      <w:r w:rsidR="00D40324" w:rsidRPr="008C59AE">
        <w:t xml:space="preserve"> that the question is not rele</w:t>
      </w:r>
      <w:r w:rsidR="00786B02" w:rsidRPr="008C59AE">
        <w:t xml:space="preserve">vant to them for a reason. </w:t>
      </w:r>
      <w:r w:rsidR="008B4CF6" w:rsidRPr="008C59AE">
        <w:t xml:space="preserve">This </w:t>
      </w:r>
      <w:r w:rsidRPr="008C59AE">
        <w:t>do</w:t>
      </w:r>
      <w:r w:rsidR="00D40324" w:rsidRPr="008C59AE">
        <w:t xml:space="preserve">es not </w:t>
      </w:r>
      <w:r w:rsidR="00332F3C" w:rsidRPr="008C59AE">
        <w:t>prevent</w:t>
      </w:r>
      <w:r w:rsidR="00D40324" w:rsidRPr="008C59AE">
        <w:t xml:space="preserve"> an </w:t>
      </w:r>
      <w:r w:rsidRPr="008C59AE">
        <w:t xml:space="preserve">answer being provided to a question by </w:t>
      </w:r>
      <w:r w:rsidR="00332F3C" w:rsidRPr="008C59AE">
        <w:t>a person</w:t>
      </w:r>
      <w:r w:rsidR="00D40324" w:rsidRPr="008C59AE">
        <w:t xml:space="preserve"> to whom it </w:t>
      </w:r>
      <w:r w:rsidR="00332F3C" w:rsidRPr="008C59AE">
        <w:t>is</w:t>
      </w:r>
      <w:r w:rsidR="00D40324" w:rsidRPr="008C59AE">
        <w:t xml:space="preserve"> not directed</w:t>
      </w:r>
      <w:r w:rsidRPr="008C59AE">
        <w:t xml:space="preserve">, should the question </w:t>
      </w:r>
      <w:r w:rsidR="00332F3C" w:rsidRPr="008C59AE">
        <w:t>be relevant to their interests.</w:t>
      </w:r>
    </w:p>
    <w:p w14:paraId="49D8567F" w14:textId="77777777" w:rsidR="003C0D08" w:rsidRDefault="003C0D08" w:rsidP="00112E51">
      <w:pPr>
        <w:pStyle w:val="QuestionMainBodyText"/>
      </w:pPr>
    </w:p>
    <w:p w14:paraId="53C58D6C" w14:textId="3DEC6D7B" w:rsidR="00332F3C" w:rsidRDefault="00332F3C" w:rsidP="00112E51">
      <w:pPr>
        <w:pStyle w:val="QuestionMainBodyText"/>
      </w:pPr>
      <w:r w:rsidRPr="008C59AE">
        <w:t xml:space="preserve">If </w:t>
      </w:r>
      <w:r w:rsidR="00727110" w:rsidRPr="008C59AE">
        <w:t>you are responding to a small number of</w:t>
      </w:r>
      <w:r w:rsidRPr="008C59AE">
        <w:t xml:space="preserve"> questions, </w:t>
      </w:r>
      <w:r w:rsidR="0092210B" w:rsidRPr="008C59AE">
        <w:t>answers</w:t>
      </w:r>
      <w:r w:rsidRPr="008C59AE">
        <w:t xml:space="preserve"> in a letter</w:t>
      </w:r>
      <w:r w:rsidR="0092210B" w:rsidRPr="008C59AE">
        <w:t xml:space="preserve"> will suffice</w:t>
      </w:r>
      <w:r w:rsidR="00786B02" w:rsidRPr="008C59AE">
        <w:t xml:space="preserve">. </w:t>
      </w:r>
      <w:r w:rsidRPr="008C59AE">
        <w:t xml:space="preserve">If you are answering </w:t>
      </w:r>
      <w:r w:rsidR="00727110" w:rsidRPr="008C59AE">
        <w:t>a larger number of</w:t>
      </w:r>
      <w:r w:rsidRPr="008C59AE">
        <w:t xml:space="preserve"> questions</w:t>
      </w:r>
      <w:r w:rsidR="0092210B" w:rsidRPr="008C59AE">
        <w:t xml:space="preserve">, it will assist the </w:t>
      </w:r>
      <w:proofErr w:type="spellStart"/>
      <w:r w:rsidR="0092210B" w:rsidRPr="008C59AE">
        <w:t>ExA</w:t>
      </w:r>
      <w:proofErr w:type="spellEnd"/>
      <w:r w:rsidR="0092210B" w:rsidRPr="008C59AE">
        <w:t xml:space="preserve"> if you use a table based on this one</w:t>
      </w:r>
      <w:r w:rsidR="00727110" w:rsidRPr="008C59AE">
        <w:t xml:space="preserve"> to set out your responses</w:t>
      </w:r>
      <w:r w:rsidR="00786B02" w:rsidRPr="008C59AE">
        <w:t xml:space="preserve">. </w:t>
      </w:r>
      <w:r w:rsidR="0092210B" w:rsidRPr="00110404">
        <w:t xml:space="preserve">An </w:t>
      </w:r>
      <w:r w:rsidR="00FF7D1D" w:rsidRPr="00110404">
        <w:t xml:space="preserve">editable version of this table is available in </w:t>
      </w:r>
      <w:r w:rsidR="00FF7D1D" w:rsidRPr="00E31E95">
        <w:t>Microsoft Word</w:t>
      </w:r>
      <w:r w:rsidR="00747F70" w:rsidRPr="00E31E95">
        <w:t>.</w:t>
      </w:r>
    </w:p>
    <w:p w14:paraId="3230E379" w14:textId="18935FFE" w:rsidR="009054A8" w:rsidRDefault="009054A8" w:rsidP="00112E51">
      <w:pPr>
        <w:pStyle w:val="QuestionMainBodyText"/>
      </w:pPr>
    </w:p>
    <w:p w14:paraId="0084787E" w14:textId="77777777" w:rsidR="009054A8" w:rsidRPr="00951CBF" w:rsidRDefault="009054A8" w:rsidP="009054A8">
      <w:pPr>
        <w:pStyle w:val="QuestionMainBodyTextBold"/>
      </w:pPr>
      <w:r w:rsidRPr="00951CBF">
        <w:t>The Examination Library</w:t>
      </w:r>
    </w:p>
    <w:p w14:paraId="750F36B0" w14:textId="77777777" w:rsidR="009054A8" w:rsidRPr="008C59AE" w:rsidRDefault="009054A8" w:rsidP="009054A8">
      <w:pPr>
        <w:pStyle w:val="QuestionMainBodyText"/>
      </w:pPr>
      <w:r w:rsidRPr="008C59AE">
        <w:t>References in these questions set out in square brackets (</w:t>
      </w:r>
      <w:proofErr w:type="spellStart"/>
      <w:r w:rsidRPr="008C59AE">
        <w:t>eg</w:t>
      </w:r>
      <w:proofErr w:type="spellEnd"/>
      <w:r w:rsidRPr="008C59AE">
        <w:t xml:space="preserve"> [</w:t>
      </w:r>
      <w:r w:rsidRPr="001D120B">
        <w:t>APP-010</w:t>
      </w:r>
      <w:r w:rsidRPr="008C59AE">
        <w:t>]) are to documents catalogued in the Examination Library. The Examination Library can be obtained from the following link:</w:t>
      </w:r>
    </w:p>
    <w:p w14:paraId="63B1F1A0" w14:textId="77777777" w:rsidR="009054A8" w:rsidRPr="00362B7A" w:rsidRDefault="00395B38" w:rsidP="009054A8">
      <w:pPr>
        <w:pStyle w:val="QuestionMainBodyText"/>
      </w:pPr>
      <w:hyperlink r:id="rId12" w:history="1">
        <w:r w:rsidR="009054A8" w:rsidRPr="007B3CDA">
          <w:rPr>
            <w:rStyle w:val="Hyperlink"/>
          </w:rPr>
          <w:t>https://infrastructure.planninginspectorate.gov.uk/wp-content/ipc/uploads/projects/EN010095/EN010095-000547-Boston%20(AEF)%20Examination%20Library%20(pdf%20version).pdf</w:t>
        </w:r>
      </w:hyperlink>
    </w:p>
    <w:p w14:paraId="3C8F7DE3" w14:textId="77777777" w:rsidR="009054A8" w:rsidRDefault="009054A8" w:rsidP="009054A8">
      <w:pPr>
        <w:pStyle w:val="QuestionMainBodyText"/>
      </w:pPr>
    </w:p>
    <w:p w14:paraId="67DD437B" w14:textId="77777777" w:rsidR="009054A8" w:rsidRDefault="009054A8" w:rsidP="009054A8">
      <w:pPr>
        <w:pStyle w:val="QuestionMainBodyText"/>
      </w:pPr>
      <w:r w:rsidRPr="008C59AE">
        <w:t xml:space="preserve">It will be updated as the </w:t>
      </w:r>
      <w:r>
        <w:t>E</w:t>
      </w:r>
      <w:r w:rsidRPr="008C59AE">
        <w:t>xamination progresses.</w:t>
      </w:r>
    </w:p>
    <w:p w14:paraId="53C58D6D" w14:textId="77777777" w:rsidR="00951CBF" w:rsidRDefault="00951CBF" w:rsidP="00C96FF5">
      <w:pPr>
        <w:pStyle w:val="QuestionMainBodyTextBold"/>
      </w:pPr>
    </w:p>
    <w:p w14:paraId="53C58D6F" w14:textId="5AEA3BC3" w:rsidR="00F240D8" w:rsidRPr="008C59AE" w:rsidRDefault="00F04780" w:rsidP="00112E51">
      <w:pPr>
        <w:pStyle w:val="QuestionMainBodyTextBold"/>
      </w:pPr>
      <w:r w:rsidRPr="00112E51">
        <w:t>Responses a</w:t>
      </w:r>
      <w:r w:rsidR="008B4CF6" w:rsidRPr="00112E51">
        <w:t xml:space="preserve">re due by Deadline </w:t>
      </w:r>
      <w:r w:rsidR="00C05E85">
        <w:t>7</w:t>
      </w:r>
      <w:r w:rsidRPr="00951CBF">
        <w:t xml:space="preserve">: </w:t>
      </w:r>
      <w:r w:rsidR="00353036">
        <w:t>T</w:t>
      </w:r>
      <w:r w:rsidR="008D313D">
        <w:t>uesda</w:t>
      </w:r>
      <w:r w:rsidR="00353036">
        <w:t xml:space="preserve">y, </w:t>
      </w:r>
      <w:r w:rsidR="00C05E85">
        <w:t>1</w:t>
      </w:r>
      <w:r w:rsidR="00353036">
        <w:t xml:space="preserve"> </w:t>
      </w:r>
      <w:r w:rsidR="00C05E85">
        <w:t>March</w:t>
      </w:r>
      <w:r w:rsidR="00353036">
        <w:t xml:space="preserve"> 202</w:t>
      </w:r>
      <w:r w:rsidR="008D313D">
        <w:t>2</w:t>
      </w:r>
      <w:r w:rsidRPr="00951CBF">
        <w:t>.</w:t>
      </w:r>
    </w:p>
    <w:p w14:paraId="53C58D70" w14:textId="77777777" w:rsidR="00786B02" w:rsidRDefault="00786B02" w:rsidP="008C59AE">
      <w:r w:rsidRPr="00112E51">
        <w:br w:type="page"/>
      </w:r>
    </w:p>
    <w:p w14:paraId="53C58D72" w14:textId="0361E367" w:rsidR="002F4036" w:rsidRDefault="00F240D8" w:rsidP="002F4036">
      <w:pPr>
        <w:pStyle w:val="QuestionMainBodyTextBold"/>
      </w:pPr>
      <w:r w:rsidRPr="002F4036">
        <w:lastRenderedPageBreak/>
        <w:t>Abbreviations used</w:t>
      </w:r>
      <w:r w:rsidR="002F403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528"/>
        <w:gridCol w:w="1559"/>
        <w:gridCol w:w="6484"/>
      </w:tblGrid>
      <w:tr w:rsidR="00022667" w:rsidRPr="00F67324" w14:paraId="6A7DC60A" w14:textId="77777777" w:rsidTr="000024D1">
        <w:tc>
          <w:tcPr>
            <w:tcW w:w="1555" w:type="dxa"/>
          </w:tcPr>
          <w:p w14:paraId="74D50948" w14:textId="35D1E57D" w:rsidR="005F5D01" w:rsidRDefault="005F5D01" w:rsidP="00022667">
            <w:pPr>
              <w:pStyle w:val="QuestionMainBodyTextBold"/>
            </w:pPr>
            <w:proofErr w:type="spellStart"/>
            <w:r>
              <w:t>APCr</w:t>
            </w:r>
            <w:proofErr w:type="spellEnd"/>
          </w:p>
          <w:p w14:paraId="4C906AC1" w14:textId="77777777" w:rsidR="00022667" w:rsidRDefault="00022667" w:rsidP="00022667">
            <w:pPr>
              <w:pStyle w:val="QuestionMainBodyTextBold"/>
            </w:pPr>
            <w:r w:rsidRPr="0077690C">
              <w:t>Art</w:t>
            </w:r>
          </w:p>
          <w:p w14:paraId="52CE5DC2" w14:textId="77777777" w:rsidR="00D46684" w:rsidRDefault="00D31299" w:rsidP="00022667">
            <w:pPr>
              <w:pStyle w:val="QuestionMainBodyTextBold"/>
            </w:pPr>
            <w:r>
              <w:t>BBC</w:t>
            </w:r>
          </w:p>
          <w:p w14:paraId="649DEA84" w14:textId="552F8856" w:rsidR="00D2406D" w:rsidRDefault="00D2406D" w:rsidP="00022667">
            <w:pPr>
              <w:pStyle w:val="QuestionMainBodyTextBold"/>
            </w:pPr>
            <w:r>
              <w:t>BFFS</w:t>
            </w:r>
          </w:p>
          <w:p w14:paraId="397CDCBF" w14:textId="77777777" w:rsidR="000A2D19" w:rsidRDefault="000A2D19" w:rsidP="00022667">
            <w:pPr>
              <w:pStyle w:val="QuestionMainBodyTextBold"/>
            </w:pPr>
            <w:r>
              <w:t>D</w:t>
            </w:r>
          </w:p>
          <w:p w14:paraId="21898F5F" w14:textId="77777777" w:rsidR="00EC0655" w:rsidRDefault="00EC0655" w:rsidP="00EC0655">
            <w:pPr>
              <w:pStyle w:val="QuestionMainBodyTextBold"/>
            </w:pPr>
            <w:r>
              <w:t>DCO</w:t>
            </w:r>
          </w:p>
          <w:p w14:paraId="354E0036" w14:textId="77777777" w:rsidR="00EC0655" w:rsidRDefault="00EC0655" w:rsidP="00EC0655">
            <w:pPr>
              <w:pStyle w:val="QuestionMainBodyTextBold"/>
            </w:pPr>
            <w:proofErr w:type="spellStart"/>
            <w:r>
              <w:t>dDCO</w:t>
            </w:r>
            <w:proofErr w:type="spellEnd"/>
          </w:p>
          <w:p w14:paraId="0C6AE326" w14:textId="77777777" w:rsidR="00EC0655" w:rsidRDefault="00EC0655" w:rsidP="00EC0655">
            <w:pPr>
              <w:pStyle w:val="QuestionMainBodyTextBold"/>
            </w:pPr>
            <w:r>
              <w:t>EA</w:t>
            </w:r>
          </w:p>
          <w:p w14:paraId="7B98DFE0" w14:textId="77777777" w:rsidR="00EC0655" w:rsidRDefault="00EC0655" w:rsidP="00EC0655">
            <w:pPr>
              <w:pStyle w:val="QuestionMainBodyTextBold"/>
            </w:pPr>
            <w:r>
              <w:t>EN</w:t>
            </w:r>
          </w:p>
          <w:p w14:paraId="32D1819F" w14:textId="77777777" w:rsidR="00EC0655" w:rsidRDefault="00EC0655" w:rsidP="00EC0655">
            <w:pPr>
              <w:pStyle w:val="QuestionMainBodyTextBold"/>
            </w:pPr>
            <w:r>
              <w:t>EP</w:t>
            </w:r>
          </w:p>
          <w:p w14:paraId="2A66844F" w14:textId="77777777" w:rsidR="00EC0655" w:rsidRDefault="00EC0655" w:rsidP="00EC0655">
            <w:pPr>
              <w:pStyle w:val="QuestionMainBodyTextBold"/>
            </w:pPr>
            <w:r>
              <w:t>ES</w:t>
            </w:r>
          </w:p>
          <w:p w14:paraId="39EE927B" w14:textId="77777777" w:rsidR="00EC0655" w:rsidRDefault="00EC0655" w:rsidP="00EC0655">
            <w:pPr>
              <w:pStyle w:val="QuestionMainBodyTextBold"/>
            </w:pPr>
            <w:proofErr w:type="spellStart"/>
            <w:r>
              <w:t>ExA</w:t>
            </w:r>
            <w:proofErr w:type="spellEnd"/>
          </w:p>
          <w:p w14:paraId="107652FA" w14:textId="77777777" w:rsidR="00EC0655" w:rsidRDefault="00EC0655" w:rsidP="00EC0655">
            <w:pPr>
              <w:pStyle w:val="QuestionMainBodyTextBold"/>
            </w:pPr>
            <w:r>
              <w:t>FRA</w:t>
            </w:r>
          </w:p>
          <w:p w14:paraId="2659EF94" w14:textId="77777777" w:rsidR="00EC0655" w:rsidRDefault="00EC0655" w:rsidP="00EC0655">
            <w:pPr>
              <w:pStyle w:val="QuestionMainBodyTextBold"/>
            </w:pPr>
            <w:r>
              <w:t>FRA</w:t>
            </w:r>
          </w:p>
          <w:p w14:paraId="6348C16D" w14:textId="77777777" w:rsidR="00EC0655" w:rsidRDefault="00EC0655" w:rsidP="00EC0655">
            <w:pPr>
              <w:pStyle w:val="QuestionMainBodyTextBold"/>
            </w:pPr>
            <w:r>
              <w:t>HRA</w:t>
            </w:r>
          </w:p>
          <w:p w14:paraId="7648EF89" w14:textId="1FD364CC" w:rsidR="00390AC9" w:rsidRDefault="00390AC9" w:rsidP="00EC0655">
            <w:pPr>
              <w:pStyle w:val="QuestionMainBodyTextBold"/>
            </w:pPr>
            <w:r>
              <w:t>I</w:t>
            </w:r>
            <w:r w:rsidR="00563293">
              <w:t>FCA</w:t>
            </w:r>
          </w:p>
          <w:p w14:paraId="7931696E" w14:textId="77777777" w:rsidR="00EC0655" w:rsidRDefault="00EC0655" w:rsidP="00EC0655">
            <w:pPr>
              <w:pStyle w:val="QuestionMainBodyTextBold"/>
            </w:pPr>
            <w:r>
              <w:t>ISH</w:t>
            </w:r>
          </w:p>
          <w:p w14:paraId="0A96386E" w14:textId="75A714AB" w:rsidR="00D46684" w:rsidRPr="0077690C" w:rsidRDefault="00EC0655" w:rsidP="00022667">
            <w:pPr>
              <w:pStyle w:val="QuestionMainBodyTextBold"/>
            </w:pPr>
            <w:r>
              <w:t>IP</w:t>
            </w:r>
          </w:p>
        </w:tc>
        <w:tc>
          <w:tcPr>
            <w:tcW w:w="5528" w:type="dxa"/>
          </w:tcPr>
          <w:p w14:paraId="36B6CC01" w14:textId="669206AA" w:rsidR="005F5D01" w:rsidRDefault="005F5D01" w:rsidP="00022667">
            <w:pPr>
              <w:pStyle w:val="QuestionMainBodyTextBold"/>
              <w:rPr>
                <w:b w:val="0"/>
                <w:bCs w:val="0"/>
              </w:rPr>
            </w:pPr>
            <w:r>
              <w:rPr>
                <w:b w:val="0"/>
                <w:bCs w:val="0"/>
              </w:rPr>
              <w:t>Air Pollution Control Residues</w:t>
            </w:r>
          </w:p>
          <w:p w14:paraId="04CD7DF3" w14:textId="77777777" w:rsidR="00022667" w:rsidRDefault="00022667" w:rsidP="00022667">
            <w:pPr>
              <w:pStyle w:val="QuestionMainBodyTextBold"/>
              <w:rPr>
                <w:b w:val="0"/>
                <w:bCs w:val="0"/>
              </w:rPr>
            </w:pPr>
            <w:r w:rsidRPr="00F67324">
              <w:rPr>
                <w:b w:val="0"/>
                <w:bCs w:val="0"/>
              </w:rPr>
              <w:t>Article</w:t>
            </w:r>
          </w:p>
          <w:p w14:paraId="5715BFEE" w14:textId="77777777" w:rsidR="00D31299" w:rsidRDefault="00D31299" w:rsidP="00022667">
            <w:pPr>
              <w:pStyle w:val="QuestionMainBodyTextBold"/>
              <w:rPr>
                <w:b w:val="0"/>
                <w:bCs w:val="0"/>
              </w:rPr>
            </w:pPr>
            <w:r w:rsidRPr="00D31299">
              <w:rPr>
                <w:b w:val="0"/>
                <w:bCs w:val="0"/>
              </w:rPr>
              <w:t>Boston Borough Council</w:t>
            </w:r>
          </w:p>
          <w:p w14:paraId="379BC384" w14:textId="67893C55" w:rsidR="00D2406D" w:rsidRDefault="00D2406D" w:rsidP="00022667">
            <w:pPr>
              <w:pStyle w:val="QuestionMainBodyTextBold"/>
              <w:rPr>
                <w:b w:val="0"/>
                <w:bCs w:val="0"/>
              </w:rPr>
            </w:pPr>
            <w:r>
              <w:rPr>
                <w:b w:val="0"/>
                <w:bCs w:val="0"/>
              </w:rPr>
              <w:t xml:space="preserve">Boston and </w:t>
            </w:r>
            <w:proofErr w:type="spellStart"/>
            <w:r>
              <w:rPr>
                <w:b w:val="0"/>
                <w:bCs w:val="0"/>
              </w:rPr>
              <w:t>Fosdyke</w:t>
            </w:r>
            <w:proofErr w:type="spellEnd"/>
            <w:r>
              <w:rPr>
                <w:b w:val="0"/>
                <w:bCs w:val="0"/>
              </w:rPr>
              <w:t xml:space="preserve"> Fishing Society</w:t>
            </w:r>
          </w:p>
          <w:p w14:paraId="167A3193" w14:textId="1B8E27DB" w:rsidR="000A2D19" w:rsidRDefault="000A2D19" w:rsidP="00022667">
            <w:pPr>
              <w:pStyle w:val="QuestionMainBodyTextBold"/>
              <w:rPr>
                <w:b w:val="0"/>
                <w:bCs w:val="0"/>
              </w:rPr>
            </w:pPr>
            <w:r>
              <w:rPr>
                <w:b w:val="0"/>
                <w:bCs w:val="0"/>
              </w:rPr>
              <w:t>Deadline</w:t>
            </w:r>
          </w:p>
          <w:p w14:paraId="22196E39" w14:textId="77777777" w:rsidR="00EC0655" w:rsidRPr="00EC0655" w:rsidRDefault="00EC0655" w:rsidP="00EC0655">
            <w:pPr>
              <w:pStyle w:val="QuestionMainBodyTextBold"/>
              <w:rPr>
                <w:b w:val="0"/>
                <w:bCs w:val="0"/>
              </w:rPr>
            </w:pPr>
            <w:r w:rsidRPr="00EC0655">
              <w:rPr>
                <w:b w:val="0"/>
                <w:bCs w:val="0"/>
              </w:rPr>
              <w:t>Development Consent Order</w:t>
            </w:r>
          </w:p>
          <w:p w14:paraId="44A656A6" w14:textId="77777777" w:rsidR="00EC0655" w:rsidRPr="00EC0655" w:rsidRDefault="00EC0655" w:rsidP="00EC0655">
            <w:pPr>
              <w:pStyle w:val="QuestionMainBodyTextBold"/>
              <w:rPr>
                <w:b w:val="0"/>
                <w:bCs w:val="0"/>
              </w:rPr>
            </w:pPr>
            <w:r w:rsidRPr="00EC0655">
              <w:rPr>
                <w:b w:val="0"/>
                <w:bCs w:val="0"/>
              </w:rPr>
              <w:t>Draft Development Consent Order</w:t>
            </w:r>
          </w:p>
          <w:p w14:paraId="3C570542" w14:textId="77777777" w:rsidR="00EC0655" w:rsidRPr="00EC0655" w:rsidRDefault="00EC0655" w:rsidP="00EC0655">
            <w:pPr>
              <w:pStyle w:val="QuestionMainBodyTextBold"/>
              <w:rPr>
                <w:b w:val="0"/>
                <w:bCs w:val="0"/>
              </w:rPr>
            </w:pPr>
            <w:r w:rsidRPr="00EC0655">
              <w:rPr>
                <w:b w:val="0"/>
                <w:bCs w:val="0"/>
              </w:rPr>
              <w:t>Environment Agency</w:t>
            </w:r>
          </w:p>
          <w:p w14:paraId="71717E7B" w14:textId="77777777" w:rsidR="00EC0655" w:rsidRPr="00EC0655" w:rsidRDefault="00EC0655" w:rsidP="00EC0655">
            <w:pPr>
              <w:pStyle w:val="QuestionMainBodyTextBold"/>
              <w:rPr>
                <w:b w:val="0"/>
                <w:bCs w:val="0"/>
              </w:rPr>
            </w:pPr>
            <w:r w:rsidRPr="00EC0655">
              <w:rPr>
                <w:b w:val="0"/>
                <w:bCs w:val="0"/>
              </w:rPr>
              <w:t>Evidence Note</w:t>
            </w:r>
          </w:p>
          <w:p w14:paraId="2A0E15CB" w14:textId="77777777" w:rsidR="00EC0655" w:rsidRPr="00EC0655" w:rsidRDefault="00EC0655" w:rsidP="00EC0655">
            <w:pPr>
              <w:pStyle w:val="QuestionMainBodyTextBold"/>
              <w:rPr>
                <w:b w:val="0"/>
                <w:bCs w:val="0"/>
              </w:rPr>
            </w:pPr>
            <w:r w:rsidRPr="00EC0655">
              <w:rPr>
                <w:b w:val="0"/>
                <w:bCs w:val="0"/>
              </w:rPr>
              <w:t>Environmental Permit</w:t>
            </w:r>
          </w:p>
          <w:p w14:paraId="7966CFCE" w14:textId="77777777" w:rsidR="00EC0655" w:rsidRPr="00EC0655" w:rsidRDefault="00EC0655" w:rsidP="00EC0655">
            <w:pPr>
              <w:pStyle w:val="QuestionMainBodyTextBold"/>
              <w:rPr>
                <w:b w:val="0"/>
                <w:bCs w:val="0"/>
              </w:rPr>
            </w:pPr>
            <w:r w:rsidRPr="00EC0655">
              <w:rPr>
                <w:b w:val="0"/>
                <w:bCs w:val="0"/>
              </w:rPr>
              <w:t>Environmental Statement</w:t>
            </w:r>
          </w:p>
          <w:p w14:paraId="783F017A" w14:textId="77777777" w:rsidR="00EC0655" w:rsidRPr="00EC0655" w:rsidRDefault="00EC0655" w:rsidP="00EC0655">
            <w:pPr>
              <w:pStyle w:val="QuestionMainBodyTextBold"/>
              <w:rPr>
                <w:b w:val="0"/>
                <w:bCs w:val="0"/>
              </w:rPr>
            </w:pPr>
            <w:r w:rsidRPr="00EC0655">
              <w:rPr>
                <w:b w:val="0"/>
                <w:bCs w:val="0"/>
              </w:rPr>
              <w:t>Examining Authority</w:t>
            </w:r>
          </w:p>
          <w:p w14:paraId="2428980A" w14:textId="77777777" w:rsidR="00EC0655" w:rsidRPr="00EC0655" w:rsidRDefault="00EC0655" w:rsidP="00EC0655">
            <w:pPr>
              <w:pStyle w:val="QuestionMainBodyTextBold"/>
              <w:rPr>
                <w:b w:val="0"/>
                <w:bCs w:val="0"/>
              </w:rPr>
            </w:pPr>
            <w:r w:rsidRPr="00EC0655">
              <w:rPr>
                <w:b w:val="0"/>
                <w:bCs w:val="0"/>
              </w:rPr>
              <w:t>Flood Risk Assessment</w:t>
            </w:r>
          </w:p>
          <w:p w14:paraId="445D6EB5" w14:textId="77777777" w:rsidR="00EC0655" w:rsidRPr="00EC0655" w:rsidRDefault="00EC0655" w:rsidP="00EC0655">
            <w:pPr>
              <w:pStyle w:val="QuestionMainBodyTextBold"/>
              <w:rPr>
                <w:b w:val="0"/>
                <w:bCs w:val="0"/>
              </w:rPr>
            </w:pPr>
            <w:r w:rsidRPr="00EC0655">
              <w:rPr>
                <w:b w:val="0"/>
                <w:bCs w:val="0"/>
              </w:rPr>
              <w:t>Flood Risk Assessment</w:t>
            </w:r>
          </w:p>
          <w:p w14:paraId="4F6CDCA3" w14:textId="77777777" w:rsidR="00EC0655" w:rsidRPr="00EC0655" w:rsidRDefault="00EC0655" w:rsidP="00EC0655">
            <w:pPr>
              <w:pStyle w:val="QuestionMainBodyTextBold"/>
              <w:rPr>
                <w:b w:val="0"/>
                <w:bCs w:val="0"/>
              </w:rPr>
            </w:pPr>
            <w:r w:rsidRPr="00EC0655">
              <w:rPr>
                <w:b w:val="0"/>
                <w:bCs w:val="0"/>
              </w:rPr>
              <w:t>Habitats Regulations Assessment</w:t>
            </w:r>
          </w:p>
          <w:p w14:paraId="120BE877" w14:textId="594A0E6B" w:rsidR="00563293" w:rsidRPr="00EC0655" w:rsidRDefault="00563293" w:rsidP="00EC0655">
            <w:pPr>
              <w:pStyle w:val="QuestionMainBodyTextBold"/>
              <w:rPr>
                <w:b w:val="0"/>
                <w:bCs w:val="0"/>
              </w:rPr>
            </w:pPr>
            <w:r>
              <w:rPr>
                <w:b w:val="0"/>
                <w:bCs w:val="0"/>
              </w:rPr>
              <w:t>Inshore Fisheries and Conservation Authority</w:t>
            </w:r>
          </w:p>
          <w:p w14:paraId="1E592C9D" w14:textId="77777777" w:rsidR="00EC0655" w:rsidRPr="00EC0655" w:rsidRDefault="00EC0655" w:rsidP="00EC0655">
            <w:pPr>
              <w:pStyle w:val="QuestionMainBodyTextBold"/>
              <w:rPr>
                <w:b w:val="0"/>
                <w:bCs w:val="0"/>
              </w:rPr>
            </w:pPr>
            <w:r w:rsidRPr="00EC0655">
              <w:rPr>
                <w:b w:val="0"/>
                <w:bCs w:val="0"/>
              </w:rPr>
              <w:t>Interested Party</w:t>
            </w:r>
          </w:p>
          <w:p w14:paraId="3FFF8377" w14:textId="7BD42F31" w:rsidR="00D31299" w:rsidRPr="00F67324" w:rsidRDefault="00EC0655" w:rsidP="00022667">
            <w:pPr>
              <w:pStyle w:val="QuestionMainBodyTextBold"/>
              <w:rPr>
                <w:b w:val="0"/>
                <w:bCs w:val="0"/>
              </w:rPr>
            </w:pPr>
            <w:r w:rsidRPr="00EC0655">
              <w:rPr>
                <w:b w:val="0"/>
                <w:bCs w:val="0"/>
              </w:rPr>
              <w:t>Issue Specific Hearing</w:t>
            </w:r>
          </w:p>
        </w:tc>
        <w:tc>
          <w:tcPr>
            <w:tcW w:w="1559" w:type="dxa"/>
          </w:tcPr>
          <w:p w14:paraId="23CB42AA" w14:textId="60DB35F7" w:rsidR="00EF36C4" w:rsidRDefault="00EF36C4" w:rsidP="00022667">
            <w:pPr>
              <w:pStyle w:val="QuestionMainBodyTextBold"/>
            </w:pPr>
            <w:r>
              <w:t>LCC</w:t>
            </w:r>
          </w:p>
          <w:p w14:paraId="207DA006" w14:textId="4DC89A10" w:rsidR="00C56D16" w:rsidRDefault="00C56D16" w:rsidP="00022667">
            <w:pPr>
              <w:pStyle w:val="QuestionMainBodyTextBold"/>
            </w:pPr>
            <w:r>
              <w:t>LNA</w:t>
            </w:r>
          </w:p>
          <w:p w14:paraId="1B943F7C" w14:textId="3B9A10A7" w:rsidR="00022667" w:rsidRDefault="00022667" w:rsidP="00022667">
            <w:pPr>
              <w:pStyle w:val="QuestionMainBodyTextBold"/>
            </w:pPr>
            <w:r>
              <w:t>LSE</w:t>
            </w:r>
          </w:p>
          <w:p w14:paraId="335B827E" w14:textId="77777777" w:rsidR="00C75A44" w:rsidRDefault="00C75A44" w:rsidP="00C75A44">
            <w:pPr>
              <w:pStyle w:val="QuestionMainBodyTextBold"/>
            </w:pPr>
            <w:r>
              <w:t>LWA</w:t>
            </w:r>
          </w:p>
          <w:p w14:paraId="068DBAC0" w14:textId="77777777" w:rsidR="00C75A44" w:rsidRDefault="00C75A44" w:rsidP="00C75A44">
            <w:pPr>
              <w:pStyle w:val="QuestionMainBodyTextBold"/>
            </w:pPr>
            <w:r>
              <w:t>LWT</w:t>
            </w:r>
          </w:p>
          <w:p w14:paraId="3BE733CC" w14:textId="51F05FCC" w:rsidR="00AA3F1C" w:rsidRDefault="00AA3F1C" w:rsidP="00C75A44">
            <w:pPr>
              <w:pStyle w:val="QuestionMainBodyTextBold"/>
            </w:pPr>
            <w:r>
              <w:t>MCA</w:t>
            </w:r>
          </w:p>
          <w:p w14:paraId="09603F7C" w14:textId="77777777" w:rsidR="00EC0655" w:rsidRDefault="00EC0655" w:rsidP="00EC0655">
            <w:pPr>
              <w:pStyle w:val="QuestionMainBodyTextBold"/>
            </w:pPr>
            <w:r>
              <w:t>MMO</w:t>
            </w:r>
          </w:p>
          <w:p w14:paraId="4C701B6A" w14:textId="77777777" w:rsidR="00EC0655" w:rsidRDefault="00EC0655" w:rsidP="00EC0655">
            <w:pPr>
              <w:pStyle w:val="QuestionMainBodyTextBold"/>
            </w:pPr>
            <w:r>
              <w:t>NE</w:t>
            </w:r>
          </w:p>
          <w:p w14:paraId="03D88129" w14:textId="77777777" w:rsidR="00EC0655" w:rsidRDefault="00EC0655" w:rsidP="00EC0655">
            <w:pPr>
              <w:pStyle w:val="QuestionMainBodyTextBold"/>
            </w:pPr>
            <w:r>
              <w:t>NMP</w:t>
            </w:r>
          </w:p>
          <w:p w14:paraId="23DFB898" w14:textId="77777777" w:rsidR="00EC0655" w:rsidRDefault="00EC0655" w:rsidP="00EC0655">
            <w:pPr>
              <w:pStyle w:val="QuestionMainBodyTextBold"/>
            </w:pPr>
            <w:r>
              <w:t>NPS</w:t>
            </w:r>
          </w:p>
          <w:p w14:paraId="58B9699F" w14:textId="77777777" w:rsidR="00EC0655" w:rsidRDefault="00EC0655" w:rsidP="00EC0655">
            <w:pPr>
              <w:pStyle w:val="QuestionMainBodyTextBold"/>
            </w:pPr>
            <w:r>
              <w:t>NRA</w:t>
            </w:r>
          </w:p>
          <w:p w14:paraId="5C15E0C3" w14:textId="77777777" w:rsidR="00EC0655" w:rsidRDefault="00EC0655" w:rsidP="00EC0655">
            <w:pPr>
              <w:pStyle w:val="QuestionMainBodyTextBold"/>
            </w:pPr>
            <w:r>
              <w:t>OLEMS</w:t>
            </w:r>
          </w:p>
          <w:p w14:paraId="4E5C772D" w14:textId="77777777" w:rsidR="00EC0655" w:rsidRDefault="00EC0655" w:rsidP="00EC0655">
            <w:pPr>
              <w:pStyle w:val="QuestionMainBodyTextBold"/>
            </w:pPr>
            <w:r>
              <w:t>PHE</w:t>
            </w:r>
          </w:p>
          <w:p w14:paraId="4C54C71F" w14:textId="77777777" w:rsidR="00EC0655" w:rsidRDefault="00EC0655" w:rsidP="00EC0655">
            <w:pPr>
              <w:pStyle w:val="QuestionMainBodyTextBold"/>
            </w:pPr>
            <w:r>
              <w:t>RDF</w:t>
            </w:r>
          </w:p>
          <w:p w14:paraId="00068C09" w14:textId="297286F7" w:rsidR="00C75A44" w:rsidRDefault="00EC0655" w:rsidP="00EC0655">
            <w:pPr>
              <w:pStyle w:val="QuestionMainBodyTextBold"/>
            </w:pPr>
            <w:r>
              <w:t>RR</w:t>
            </w:r>
          </w:p>
          <w:p w14:paraId="29B083DB" w14:textId="0B909A14" w:rsidR="00C669DE" w:rsidRDefault="00C669DE" w:rsidP="00EC0655">
            <w:pPr>
              <w:pStyle w:val="QuestionMainBodyTextBold"/>
            </w:pPr>
            <w:r>
              <w:t>RSPB</w:t>
            </w:r>
          </w:p>
          <w:p w14:paraId="48634C37" w14:textId="051380BF" w:rsidR="00022667" w:rsidRPr="000862CD" w:rsidRDefault="00C13C86" w:rsidP="00022667">
            <w:pPr>
              <w:pStyle w:val="QuestionMainBodyTextBold"/>
            </w:pPr>
            <w:r>
              <w:t>SPA</w:t>
            </w:r>
          </w:p>
        </w:tc>
        <w:tc>
          <w:tcPr>
            <w:tcW w:w="6484" w:type="dxa"/>
          </w:tcPr>
          <w:p w14:paraId="5547DF4A" w14:textId="1ECB8FBB" w:rsidR="00EF36C4" w:rsidRDefault="00EF36C4" w:rsidP="00022667">
            <w:pPr>
              <w:pStyle w:val="QuestionMainBodyTextBold"/>
              <w:rPr>
                <w:b w:val="0"/>
                <w:bCs w:val="0"/>
              </w:rPr>
            </w:pPr>
            <w:r>
              <w:rPr>
                <w:b w:val="0"/>
                <w:bCs w:val="0"/>
              </w:rPr>
              <w:t>Lincolnshire County Council</w:t>
            </w:r>
          </w:p>
          <w:p w14:paraId="1A4F1D00" w14:textId="54B23FD6" w:rsidR="00C56D16" w:rsidRDefault="00C56D16" w:rsidP="00022667">
            <w:pPr>
              <w:pStyle w:val="QuestionMainBodyTextBold"/>
              <w:rPr>
                <w:b w:val="0"/>
                <w:bCs w:val="0"/>
              </w:rPr>
            </w:pPr>
            <w:r>
              <w:rPr>
                <w:b w:val="0"/>
                <w:bCs w:val="0"/>
              </w:rPr>
              <w:t>Local Nature Reserve</w:t>
            </w:r>
          </w:p>
          <w:p w14:paraId="11AF6372" w14:textId="0E70D95A" w:rsidR="00022667" w:rsidRDefault="00022667" w:rsidP="00022667">
            <w:pPr>
              <w:pStyle w:val="QuestionMainBodyTextBold"/>
              <w:rPr>
                <w:b w:val="0"/>
                <w:bCs w:val="0"/>
              </w:rPr>
            </w:pPr>
            <w:r>
              <w:rPr>
                <w:b w:val="0"/>
                <w:bCs w:val="0"/>
              </w:rPr>
              <w:t>Likely Significant Effect</w:t>
            </w:r>
          </w:p>
          <w:p w14:paraId="4EF96373" w14:textId="77777777" w:rsidR="00C75A44" w:rsidRPr="00C75A44" w:rsidRDefault="00C75A44" w:rsidP="00C75A44">
            <w:pPr>
              <w:pStyle w:val="QuestionMainBodyTextBold"/>
              <w:rPr>
                <w:b w:val="0"/>
                <w:bCs w:val="0"/>
              </w:rPr>
            </w:pPr>
            <w:r w:rsidRPr="00C75A44">
              <w:rPr>
                <w:b w:val="0"/>
                <w:bCs w:val="0"/>
              </w:rPr>
              <w:t>Lightweight Aggregate</w:t>
            </w:r>
          </w:p>
          <w:p w14:paraId="2DF7FC04" w14:textId="77777777" w:rsidR="00C75A44" w:rsidRDefault="00C75A44" w:rsidP="00C75A44">
            <w:pPr>
              <w:pStyle w:val="QuestionMainBodyTextBold"/>
              <w:rPr>
                <w:b w:val="0"/>
                <w:bCs w:val="0"/>
              </w:rPr>
            </w:pPr>
            <w:r w:rsidRPr="00C75A44">
              <w:rPr>
                <w:b w:val="0"/>
                <w:bCs w:val="0"/>
              </w:rPr>
              <w:t>Lincolnshire Wildlife Trust</w:t>
            </w:r>
          </w:p>
          <w:p w14:paraId="17358348" w14:textId="56CC8F6E" w:rsidR="00AA3F1C" w:rsidRDefault="00AA3F1C" w:rsidP="00C75A44">
            <w:pPr>
              <w:pStyle w:val="QuestionMainBodyTextBold"/>
              <w:rPr>
                <w:b w:val="0"/>
                <w:bCs w:val="0"/>
              </w:rPr>
            </w:pPr>
            <w:r>
              <w:rPr>
                <w:b w:val="0"/>
                <w:bCs w:val="0"/>
              </w:rPr>
              <w:t>Maritime and Coastguard Agency</w:t>
            </w:r>
          </w:p>
          <w:p w14:paraId="4E3018FF" w14:textId="77777777" w:rsidR="00EC0655" w:rsidRPr="00EC0655" w:rsidRDefault="00EC0655" w:rsidP="00EC0655">
            <w:pPr>
              <w:pStyle w:val="QuestionMainBodyTextBold"/>
              <w:rPr>
                <w:b w:val="0"/>
                <w:bCs w:val="0"/>
              </w:rPr>
            </w:pPr>
            <w:r w:rsidRPr="00EC0655">
              <w:rPr>
                <w:b w:val="0"/>
                <w:bCs w:val="0"/>
              </w:rPr>
              <w:t>Marine Management Organisation</w:t>
            </w:r>
          </w:p>
          <w:p w14:paraId="263BBAB1" w14:textId="77777777" w:rsidR="00EC0655" w:rsidRPr="00EC0655" w:rsidRDefault="00EC0655" w:rsidP="00EC0655">
            <w:pPr>
              <w:pStyle w:val="QuestionMainBodyTextBold"/>
              <w:rPr>
                <w:b w:val="0"/>
                <w:bCs w:val="0"/>
              </w:rPr>
            </w:pPr>
            <w:r w:rsidRPr="00EC0655">
              <w:rPr>
                <w:b w:val="0"/>
                <w:bCs w:val="0"/>
              </w:rPr>
              <w:t>Natural England</w:t>
            </w:r>
          </w:p>
          <w:p w14:paraId="5C75D9C9" w14:textId="77777777" w:rsidR="00EC0655" w:rsidRPr="00EC0655" w:rsidRDefault="00EC0655" w:rsidP="00EC0655">
            <w:pPr>
              <w:pStyle w:val="QuestionMainBodyTextBold"/>
              <w:rPr>
                <w:b w:val="0"/>
                <w:bCs w:val="0"/>
              </w:rPr>
            </w:pPr>
            <w:r w:rsidRPr="00EC0655">
              <w:rPr>
                <w:b w:val="0"/>
                <w:bCs w:val="0"/>
              </w:rPr>
              <w:t>Navigational Management Plan</w:t>
            </w:r>
          </w:p>
          <w:p w14:paraId="3030EAC8" w14:textId="77777777" w:rsidR="00EC0655" w:rsidRPr="00EC0655" w:rsidRDefault="00EC0655" w:rsidP="00EC0655">
            <w:pPr>
              <w:pStyle w:val="QuestionMainBodyTextBold"/>
              <w:rPr>
                <w:b w:val="0"/>
                <w:bCs w:val="0"/>
              </w:rPr>
            </w:pPr>
            <w:r w:rsidRPr="00EC0655">
              <w:rPr>
                <w:b w:val="0"/>
                <w:bCs w:val="0"/>
              </w:rPr>
              <w:t>National Policy Statement</w:t>
            </w:r>
          </w:p>
          <w:p w14:paraId="5FABD0AC" w14:textId="77777777" w:rsidR="00EC0655" w:rsidRPr="00EC0655" w:rsidRDefault="00EC0655" w:rsidP="00EC0655">
            <w:pPr>
              <w:pStyle w:val="QuestionMainBodyTextBold"/>
              <w:rPr>
                <w:b w:val="0"/>
                <w:bCs w:val="0"/>
              </w:rPr>
            </w:pPr>
            <w:r w:rsidRPr="00EC0655">
              <w:rPr>
                <w:b w:val="0"/>
                <w:bCs w:val="0"/>
              </w:rPr>
              <w:t>Navigation Risk Assessment</w:t>
            </w:r>
          </w:p>
          <w:p w14:paraId="5D714467" w14:textId="77777777" w:rsidR="00EC0655" w:rsidRPr="00EC0655" w:rsidRDefault="00EC0655" w:rsidP="00EC0655">
            <w:pPr>
              <w:pStyle w:val="QuestionMainBodyTextBold"/>
              <w:rPr>
                <w:b w:val="0"/>
                <w:bCs w:val="0"/>
              </w:rPr>
            </w:pPr>
            <w:r w:rsidRPr="00EC0655">
              <w:rPr>
                <w:b w:val="0"/>
                <w:bCs w:val="0"/>
              </w:rPr>
              <w:t>Outline Landscape and Ecological Mitigation Strategy</w:t>
            </w:r>
          </w:p>
          <w:p w14:paraId="5D5A0F2A" w14:textId="77777777" w:rsidR="00EC0655" w:rsidRPr="00EC0655" w:rsidRDefault="00EC0655" w:rsidP="00EC0655">
            <w:pPr>
              <w:pStyle w:val="QuestionMainBodyTextBold"/>
              <w:rPr>
                <w:b w:val="0"/>
                <w:bCs w:val="0"/>
              </w:rPr>
            </w:pPr>
            <w:r w:rsidRPr="00EC0655">
              <w:rPr>
                <w:b w:val="0"/>
                <w:bCs w:val="0"/>
              </w:rPr>
              <w:t>Public Health England</w:t>
            </w:r>
          </w:p>
          <w:p w14:paraId="63049FBD" w14:textId="77777777" w:rsidR="00EC0655" w:rsidRPr="00EC0655" w:rsidRDefault="00EC0655" w:rsidP="00EC0655">
            <w:pPr>
              <w:pStyle w:val="QuestionMainBodyTextBold"/>
              <w:rPr>
                <w:b w:val="0"/>
                <w:bCs w:val="0"/>
              </w:rPr>
            </w:pPr>
            <w:r w:rsidRPr="00EC0655">
              <w:rPr>
                <w:b w:val="0"/>
                <w:bCs w:val="0"/>
              </w:rPr>
              <w:t>Refuse Derived Fuel</w:t>
            </w:r>
          </w:p>
          <w:p w14:paraId="7DA4F486" w14:textId="4573A9E9" w:rsidR="00EC0655" w:rsidRDefault="00EC0655" w:rsidP="00EC0655">
            <w:pPr>
              <w:pStyle w:val="QuestionMainBodyTextBold"/>
              <w:rPr>
                <w:b w:val="0"/>
                <w:bCs w:val="0"/>
              </w:rPr>
            </w:pPr>
            <w:r w:rsidRPr="00EC0655">
              <w:rPr>
                <w:b w:val="0"/>
                <w:bCs w:val="0"/>
              </w:rPr>
              <w:t>Relevant Representation</w:t>
            </w:r>
          </w:p>
          <w:p w14:paraId="014A35C7" w14:textId="4A045A02" w:rsidR="00C669DE" w:rsidRDefault="00C669DE" w:rsidP="00EC0655">
            <w:pPr>
              <w:pStyle w:val="QuestionMainBodyTextBold"/>
              <w:rPr>
                <w:b w:val="0"/>
                <w:bCs w:val="0"/>
              </w:rPr>
            </w:pPr>
            <w:r>
              <w:rPr>
                <w:b w:val="0"/>
                <w:bCs w:val="0"/>
              </w:rPr>
              <w:t>Royal Society for the Protection of Birds</w:t>
            </w:r>
          </w:p>
          <w:p w14:paraId="246FA79C" w14:textId="4C4A44FC" w:rsidR="00022667" w:rsidRPr="00F67324" w:rsidRDefault="00C13C86" w:rsidP="00022667">
            <w:pPr>
              <w:pStyle w:val="QuestionMainBodyTextBold"/>
              <w:rPr>
                <w:b w:val="0"/>
                <w:bCs w:val="0"/>
              </w:rPr>
            </w:pPr>
            <w:r>
              <w:rPr>
                <w:b w:val="0"/>
                <w:bCs w:val="0"/>
              </w:rPr>
              <w:t>Special Protection Area</w:t>
            </w:r>
          </w:p>
        </w:tc>
      </w:tr>
    </w:tbl>
    <w:p w14:paraId="53C58DA5" w14:textId="77777777" w:rsidR="00341AE3" w:rsidRDefault="00341AE3" w:rsidP="00951CBF"/>
    <w:p w14:paraId="53C58DAB" w14:textId="77777777" w:rsidR="00951CBF" w:rsidRPr="00951CBF" w:rsidRDefault="00951CBF" w:rsidP="00951CBF"/>
    <w:p w14:paraId="53C58DAC" w14:textId="77777777" w:rsidR="005F555B" w:rsidRPr="00112E51" w:rsidRDefault="005F555B" w:rsidP="00112E51">
      <w:pPr>
        <w:pStyle w:val="QuestionMainBodyTextBold"/>
        <w:rPr>
          <w:b w:val="0"/>
        </w:rPr>
      </w:pPr>
      <w:r w:rsidRPr="00112E51">
        <w:t>Citation of Questions</w:t>
      </w:r>
    </w:p>
    <w:p w14:paraId="53C58DAD" w14:textId="77777777" w:rsidR="005F555B" w:rsidRPr="008C59AE" w:rsidRDefault="005F555B" w:rsidP="00112E51">
      <w:pPr>
        <w:pStyle w:val="QuestionMainBodyText"/>
      </w:pPr>
      <w:r w:rsidRPr="008C59AE">
        <w:t>Questions in this table should be cited as follows:</w:t>
      </w:r>
    </w:p>
    <w:p w14:paraId="53C58DAF" w14:textId="0F3E6465" w:rsidR="00F01BDD" w:rsidRDefault="005F555B" w:rsidP="00072188">
      <w:pPr>
        <w:pStyle w:val="QuestionMainBodyText"/>
        <w:sectPr w:rsidR="00F01BDD" w:rsidSect="00112E51">
          <w:headerReference w:type="default" r:id="rId13"/>
          <w:footerReference w:type="default" r:id="rId14"/>
          <w:headerReference w:type="first" r:id="rId15"/>
          <w:pgSz w:w="16838" w:h="11906" w:orient="landscape"/>
          <w:pgMar w:top="1418" w:right="851" w:bottom="1134" w:left="851" w:header="425" w:footer="425" w:gutter="0"/>
          <w:cols w:space="708"/>
          <w:docGrid w:linePitch="360"/>
        </w:sectPr>
      </w:pPr>
      <w:r w:rsidRPr="008C59AE">
        <w:t xml:space="preserve">Question reference: issue reference: question number, </w:t>
      </w:r>
      <w:r w:rsidR="00865530" w:rsidRPr="008C59AE">
        <w:t>e</w:t>
      </w:r>
      <w:r w:rsidR="00865530">
        <w:t>.</w:t>
      </w:r>
      <w:r w:rsidR="00865530" w:rsidRPr="008C59AE">
        <w:t>g.</w:t>
      </w:r>
      <w:r w:rsidRPr="008C59AE">
        <w:t xml:space="preserve"> ExQ</w:t>
      </w:r>
      <w:r w:rsidR="00EB6252">
        <w:t>3</w:t>
      </w:r>
      <w:r w:rsidR="00570E6F">
        <w:t xml:space="preserve"> 1</w:t>
      </w:r>
      <w:r w:rsidRPr="008C59AE">
        <w:t>.</w:t>
      </w:r>
      <w:r w:rsidR="00570E6F">
        <w:t>0</w:t>
      </w:r>
      <w:r w:rsidRPr="008C59AE">
        <w:t>.1 – refers to question 1 in this table</w:t>
      </w:r>
      <w:r w:rsidR="00865530">
        <w:t>.</w:t>
      </w:r>
      <w:r w:rsidR="00427F07">
        <w:t xml:space="preserve"> </w:t>
      </w:r>
      <w:r w:rsidR="00865530">
        <w:t>Q</w:t>
      </w:r>
      <w:r w:rsidR="00427F07">
        <w:t xml:space="preserve">uestion numbers from </w:t>
      </w:r>
      <w:r w:rsidR="00217074">
        <w:t>previous</w:t>
      </w:r>
      <w:r w:rsidR="00701FA3">
        <w:t xml:space="preserve"> Written Questions are maintained </w:t>
      </w:r>
      <w:r w:rsidR="001645CC">
        <w:t>for consistency</w:t>
      </w:r>
      <w:r w:rsidR="008E5F17">
        <w:t xml:space="preserve"> but prefixed </w:t>
      </w:r>
      <w:r w:rsidR="0089704B">
        <w:t>Q</w:t>
      </w:r>
      <w:r w:rsidR="007F0214">
        <w:t>3</w:t>
      </w:r>
      <w:r w:rsidR="00D62AEF">
        <w:t xml:space="preserve">, </w:t>
      </w:r>
      <w:r w:rsidR="001C0F90">
        <w:t xml:space="preserve">to </w:t>
      </w:r>
      <w:r w:rsidR="00D62AEF">
        <w:t>indicat</w:t>
      </w:r>
      <w:r w:rsidR="001C0F90">
        <w:t>e the question</w:t>
      </w:r>
      <w:r w:rsidR="00D62AEF">
        <w:t xml:space="preserve"> is from </w:t>
      </w:r>
      <w:r w:rsidR="003F6999">
        <w:t>ExQ</w:t>
      </w:r>
      <w:r w:rsidR="007F0214">
        <w:t>3</w:t>
      </w:r>
      <w:r w:rsidR="003F6999">
        <w:t>.</w:t>
      </w:r>
      <w:r w:rsidR="00345E73">
        <w:t xml:space="preserve"> </w:t>
      </w:r>
    </w:p>
    <w:p w14:paraId="53C58DB0" w14:textId="77777777" w:rsidR="00F01BDD" w:rsidRPr="00F01BDD" w:rsidRDefault="00F01BDD" w:rsidP="00112E51">
      <w:pPr>
        <w:pStyle w:val="TableTextBold"/>
      </w:pPr>
      <w:r w:rsidRPr="00F01BDD">
        <w:lastRenderedPageBreak/>
        <w:t>Index</w:t>
      </w:r>
    </w:p>
    <w:p w14:paraId="38C59EEC" w14:textId="065911C2" w:rsidR="0074364F" w:rsidRDefault="00F01BDD">
      <w:pPr>
        <w:pStyle w:val="TOC1"/>
        <w:rPr>
          <w:rFonts w:asciiTheme="minorHAnsi" w:eastAsiaTheme="minorEastAsia" w:hAnsiTheme="minorHAnsi" w:cstheme="minorBidi"/>
          <w:b w:val="0"/>
          <w:noProof/>
        </w:rPr>
      </w:pPr>
      <w:r>
        <w:fldChar w:fldCharType="begin"/>
      </w:r>
      <w:r>
        <w:instrText xml:space="preserve"> TOC \o "1-2" \h \z \u </w:instrText>
      </w:r>
      <w:r>
        <w:fldChar w:fldCharType="separate"/>
      </w:r>
      <w:hyperlink w:anchor="_Toc95824216" w:history="1">
        <w:r w:rsidR="0074364F" w:rsidRPr="00BE50B2">
          <w:rPr>
            <w:rStyle w:val="Hyperlink"/>
            <w:noProof/>
          </w:rPr>
          <w:t>1.</w:t>
        </w:r>
        <w:r w:rsidR="0074364F">
          <w:rPr>
            <w:rFonts w:asciiTheme="minorHAnsi" w:eastAsiaTheme="minorEastAsia" w:hAnsiTheme="minorHAnsi" w:cstheme="minorBidi"/>
            <w:b w:val="0"/>
            <w:noProof/>
          </w:rPr>
          <w:tab/>
        </w:r>
        <w:r w:rsidR="0074364F" w:rsidRPr="00BE50B2">
          <w:rPr>
            <w:rStyle w:val="Hyperlink"/>
            <w:noProof/>
          </w:rPr>
          <w:t>General and Cross-topic Questions</w:t>
        </w:r>
        <w:r w:rsidR="0074364F">
          <w:rPr>
            <w:noProof/>
            <w:webHidden/>
          </w:rPr>
          <w:tab/>
        </w:r>
        <w:r w:rsidR="0074364F">
          <w:rPr>
            <w:noProof/>
            <w:webHidden/>
          </w:rPr>
          <w:fldChar w:fldCharType="begin"/>
        </w:r>
        <w:r w:rsidR="0074364F">
          <w:rPr>
            <w:noProof/>
            <w:webHidden/>
          </w:rPr>
          <w:instrText xml:space="preserve"> PAGEREF _Toc95824216 \h </w:instrText>
        </w:r>
        <w:r w:rsidR="0074364F">
          <w:rPr>
            <w:noProof/>
            <w:webHidden/>
          </w:rPr>
        </w:r>
        <w:r w:rsidR="0074364F">
          <w:rPr>
            <w:noProof/>
            <w:webHidden/>
          </w:rPr>
          <w:fldChar w:fldCharType="separate"/>
        </w:r>
        <w:r w:rsidR="0074364F">
          <w:rPr>
            <w:noProof/>
            <w:webHidden/>
          </w:rPr>
          <w:t>4</w:t>
        </w:r>
        <w:r w:rsidR="0074364F">
          <w:rPr>
            <w:noProof/>
            <w:webHidden/>
          </w:rPr>
          <w:fldChar w:fldCharType="end"/>
        </w:r>
      </w:hyperlink>
    </w:p>
    <w:p w14:paraId="106E9B7B" w14:textId="1C75BF38" w:rsidR="0074364F" w:rsidRDefault="00E31E95">
      <w:pPr>
        <w:pStyle w:val="TOC1"/>
        <w:rPr>
          <w:rFonts w:asciiTheme="minorHAnsi" w:eastAsiaTheme="minorEastAsia" w:hAnsiTheme="minorHAnsi" w:cstheme="minorBidi"/>
          <w:b w:val="0"/>
          <w:noProof/>
        </w:rPr>
      </w:pPr>
      <w:hyperlink w:anchor="_Toc95824217" w:history="1">
        <w:r w:rsidR="0074364F" w:rsidRPr="00BE50B2">
          <w:rPr>
            <w:rStyle w:val="Hyperlink"/>
            <w:noProof/>
          </w:rPr>
          <w:t>2.</w:t>
        </w:r>
        <w:r w:rsidR="0074364F">
          <w:rPr>
            <w:rFonts w:asciiTheme="minorHAnsi" w:eastAsiaTheme="minorEastAsia" w:hAnsiTheme="minorHAnsi" w:cstheme="minorBidi"/>
            <w:b w:val="0"/>
            <w:noProof/>
          </w:rPr>
          <w:tab/>
        </w:r>
        <w:r w:rsidR="0074364F" w:rsidRPr="00BE50B2">
          <w:rPr>
            <w:rStyle w:val="Hyperlink"/>
            <w:noProof/>
          </w:rPr>
          <w:t>Air Quality and Emissions</w:t>
        </w:r>
        <w:r w:rsidR="0074364F">
          <w:rPr>
            <w:noProof/>
            <w:webHidden/>
          </w:rPr>
          <w:tab/>
        </w:r>
        <w:r w:rsidR="0074364F">
          <w:rPr>
            <w:noProof/>
            <w:webHidden/>
          </w:rPr>
          <w:fldChar w:fldCharType="begin"/>
        </w:r>
        <w:r w:rsidR="0074364F">
          <w:rPr>
            <w:noProof/>
            <w:webHidden/>
          </w:rPr>
          <w:instrText xml:space="preserve"> PAGEREF _Toc95824217 \h </w:instrText>
        </w:r>
        <w:r w:rsidR="0074364F">
          <w:rPr>
            <w:noProof/>
            <w:webHidden/>
          </w:rPr>
        </w:r>
        <w:r w:rsidR="0074364F">
          <w:rPr>
            <w:noProof/>
            <w:webHidden/>
          </w:rPr>
          <w:fldChar w:fldCharType="separate"/>
        </w:r>
        <w:r w:rsidR="0074364F">
          <w:rPr>
            <w:noProof/>
            <w:webHidden/>
          </w:rPr>
          <w:t>4</w:t>
        </w:r>
        <w:r w:rsidR="0074364F">
          <w:rPr>
            <w:noProof/>
            <w:webHidden/>
          </w:rPr>
          <w:fldChar w:fldCharType="end"/>
        </w:r>
      </w:hyperlink>
    </w:p>
    <w:p w14:paraId="7E4F65B1" w14:textId="0CC52B06" w:rsidR="0074364F" w:rsidRDefault="00E31E95">
      <w:pPr>
        <w:pStyle w:val="TOC1"/>
        <w:rPr>
          <w:rFonts w:asciiTheme="minorHAnsi" w:eastAsiaTheme="minorEastAsia" w:hAnsiTheme="minorHAnsi" w:cstheme="minorBidi"/>
          <w:b w:val="0"/>
          <w:noProof/>
        </w:rPr>
      </w:pPr>
      <w:hyperlink w:anchor="_Toc95824218" w:history="1">
        <w:r w:rsidR="0074364F" w:rsidRPr="00BE50B2">
          <w:rPr>
            <w:rStyle w:val="Hyperlink"/>
            <w:noProof/>
          </w:rPr>
          <w:t>3.</w:t>
        </w:r>
        <w:r w:rsidR="0074364F">
          <w:rPr>
            <w:rFonts w:asciiTheme="minorHAnsi" w:eastAsiaTheme="minorEastAsia" w:hAnsiTheme="minorHAnsi" w:cstheme="minorBidi"/>
            <w:b w:val="0"/>
            <w:noProof/>
          </w:rPr>
          <w:tab/>
        </w:r>
        <w:r w:rsidR="0074364F" w:rsidRPr="00BE50B2">
          <w:rPr>
            <w:rStyle w:val="Hyperlink"/>
            <w:noProof/>
          </w:rPr>
          <w:t>Environmental Statement</w:t>
        </w:r>
        <w:r w:rsidR="0074364F">
          <w:rPr>
            <w:noProof/>
            <w:webHidden/>
          </w:rPr>
          <w:tab/>
        </w:r>
        <w:r w:rsidR="0074364F">
          <w:rPr>
            <w:noProof/>
            <w:webHidden/>
          </w:rPr>
          <w:fldChar w:fldCharType="begin"/>
        </w:r>
        <w:r w:rsidR="0074364F">
          <w:rPr>
            <w:noProof/>
            <w:webHidden/>
          </w:rPr>
          <w:instrText xml:space="preserve"> PAGEREF _Toc95824218 \h </w:instrText>
        </w:r>
        <w:r w:rsidR="0074364F">
          <w:rPr>
            <w:noProof/>
            <w:webHidden/>
          </w:rPr>
        </w:r>
        <w:r w:rsidR="0074364F">
          <w:rPr>
            <w:noProof/>
            <w:webHidden/>
          </w:rPr>
          <w:fldChar w:fldCharType="separate"/>
        </w:r>
        <w:r w:rsidR="0074364F">
          <w:rPr>
            <w:noProof/>
            <w:webHidden/>
          </w:rPr>
          <w:t>5</w:t>
        </w:r>
        <w:r w:rsidR="0074364F">
          <w:rPr>
            <w:noProof/>
            <w:webHidden/>
          </w:rPr>
          <w:fldChar w:fldCharType="end"/>
        </w:r>
      </w:hyperlink>
    </w:p>
    <w:p w14:paraId="46FD375A" w14:textId="54FF0D56" w:rsidR="0074364F" w:rsidRDefault="00E31E95">
      <w:pPr>
        <w:pStyle w:val="TOC2"/>
        <w:rPr>
          <w:rFonts w:asciiTheme="minorHAnsi" w:eastAsiaTheme="minorEastAsia" w:hAnsiTheme="minorHAnsi" w:cstheme="minorBidi"/>
          <w:noProof/>
          <w:sz w:val="22"/>
        </w:rPr>
      </w:pPr>
      <w:hyperlink w:anchor="_Toc95824219" w:history="1">
        <w:r w:rsidR="0074364F" w:rsidRPr="00BE50B2">
          <w:rPr>
            <w:rStyle w:val="Hyperlink"/>
            <w:noProof/>
          </w:rPr>
          <w:t>3.1</w:t>
        </w:r>
        <w:r w:rsidR="0074364F">
          <w:rPr>
            <w:rFonts w:asciiTheme="minorHAnsi" w:eastAsiaTheme="minorEastAsia" w:hAnsiTheme="minorHAnsi" w:cstheme="minorBidi"/>
            <w:noProof/>
            <w:sz w:val="22"/>
          </w:rPr>
          <w:tab/>
        </w:r>
        <w:r w:rsidR="0074364F" w:rsidRPr="00BE50B2">
          <w:rPr>
            <w:rStyle w:val="Hyperlink"/>
            <w:noProof/>
          </w:rPr>
          <w:t>Biodiversity, Ecology and Natural Environment (including Habitats Regulations Assessment (HRA))</w:t>
        </w:r>
        <w:r w:rsidR="0074364F">
          <w:rPr>
            <w:noProof/>
            <w:webHidden/>
          </w:rPr>
          <w:tab/>
        </w:r>
        <w:r w:rsidR="0074364F">
          <w:rPr>
            <w:noProof/>
            <w:webHidden/>
          </w:rPr>
          <w:fldChar w:fldCharType="begin"/>
        </w:r>
        <w:r w:rsidR="0074364F">
          <w:rPr>
            <w:noProof/>
            <w:webHidden/>
          </w:rPr>
          <w:instrText xml:space="preserve"> PAGEREF _Toc95824219 \h </w:instrText>
        </w:r>
        <w:r w:rsidR="0074364F">
          <w:rPr>
            <w:noProof/>
            <w:webHidden/>
          </w:rPr>
        </w:r>
        <w:r w:rsidR="0074364F">
          <w:rPr>
            <w:noProof/>
            <w:webHidden/>
          </w:rPr>
          <w:fldChar w:fldCharType="separate"/>
        </w:r>
        <w:r w:rsidR="0074364F">
          <w:rPr>
            <w:noProof/>
            <w:webHidden/>
          </w:rPr>
          <w:t>6</w:t>
        </w:r>
        <w:r w:rsidR="0074364F">
          <w:rPr>
            <w:noProof/>
            <w:webHidden/>
          </w:rPr>
          <w:fldChar w:fldCharType="end"/>
        </w:r>
      </w:hyperlink>
    </w:p>
    <w:p w14:paraId="7B4161DE" w14:textId="54DF70F2" w:rsidR="0074364F" w:rsidRDefault="00E31E95">
      <w:pPr>
        <w:pStyle w:val="TOC1"/>
        <w:rPr>
          <w:rFonts w:asciiTheme="minorHAnsi" w:eastAsiaTheme="minorEastAsia" w:hAnsiTheme="minorHAnsi" w:cstheme="minorBidi"/>
          <w:b w:val="0"/>
          <w:noProof/>
        </w:rPr>
      </w:pPr>
      <w:hyperlink w:anchor="_Toc95824220" w:history="1">
        <w:r w:rsidR="0074364F" w:rsidRPr="00BE50B2">
          <w:rPr>
            <w:rStyle w:val="Hyperlink"/>
            <w:noProof/>
          </w:rPr>
          <w:t>4.</w:t>
        </w:r>
        <w:r w:rsidR="0074364F">
          <w:rPr>
            <w:rFonts w:asciiTheme="minorHAnsi" w:eastAsiaTheme="minorEastAsia" w:hAnsiTheme="minorHAnsi" w:cstheme="minorBidi"/>
            <w:b w:val="0"/>
            <w:noProof/>
          </w:rPr>
          <w:tab/>
        </w:r>
        <w:r w:rsidR="0074364F" w:rsidRPr="00BE50B2">
          <w:rPr>
            <w:rStyle w:val="Hyperlink"/>
            <w:noProof/>
          </w:rPr>
          <w:t>Compulsory Acquisition, Temporary Possession and Other Land or Rights Considerations</w:t>
        </w:r>
        <w:r w:rsidR="0074364F">
          <w:rPr>
            <w:noProof/>
            <w:webHidden/>
          </w:rPr>
          <w:tab/>
        </w:r>
        <w:r w:rsidR="0074364F">
          <w:rPr>
            <w:noProof/>
            <w:webHidden/>
          </w:rPr>
          <w:fldChar w:fldCharType="begin"/>
        </w:r>
        <w:r w:rsidR="0074364F">
          <w:rPr>
            <w:noProof/>
            <w:webHidden/>
          </w:rPr>
          <w:instrText xml:space="preserve"> PAGEREF _Toc95824220 \h </w:instrText>
        </w:r>
        <w:r w:rsidR="0074364F">
          <w:rPr>
            <w:noProof/>
            <w:webHidden/>
          </w:rPr>
        </w:r>
        <w:r w:rsidR="0074364F">
          <w:rPr>
            <w:noProof/>
            <w:webHidden/>
          </w:rPr>
          <w:fldChar w:fldCharType="separate"/>
        </w:r>
        <w:r w:rsidR="0074364F">
          <w:rPr>
            <w:noProof/>
            <w:webHidden/>
          </w:rPr>
          <w:t>10</w:t>
        </w:r>
        <w:r w:rsidR="0074364F">
          <w:rPr>
            <w:noProof/>
            <w:webHidden/>
          </w:rPr>
          <w:fldChar w:fldCharType="end"/>
        </w:r>
      </w:hyperlink>
    </w:p>
    <w:p w14:paraId="16546A40" w14:textId="7EE8EE4E" w:rsidR="0074364F" w:rsidRDefault="00E31E95">
      <w:pPr>
        <w:pStyle w:val="TOC1"/>
        <w:rPr>
          <w:rFonts w:asciiTheme="minorHAnsi" w:eastAsiaTheme="minorEastAsia" w:hAnsiTheme="minorHAnsi" w:cstheme="minorBidi"/>
          <w:b w:val="0"/>
          <w:noProof/>
        </w:rPr>
      </w:pPr>
      <w:hyperlink w:anchor="_Toc95824221" w:history="1">
        <w:r w:rsidR="0074364F" w:rsidRPr="00BE50B2">
          <w:rPr>
            <w:rStyle w:val="Hyperlink"/>
            <w:noProof/>
          </w:rPr>
          <w:t>5.</w:t>
        </w:r>
        <w:r w:rsidR="0074364F">
          <w:rPr>
            <w:rFonts w:asciiTheme="minorHAnsi" w:eastAsiaTheme="minorEastAsia" w:hAnsiTheme="minorHAnsi" w:cstheme="minorBidi"/>
            <w:b w:val="0"/>
            <w:noProof/>
          </w:rPr>
          <w:tab/>
        </w:r>
        <w:r w:rsidR="0074364F" w:rsidRPr="00BE50B2">
          <w:rPr>
            <w:rStyle w:val="Hyperlink"/>
            <w:noProof/>
          </w:rPr>
          <w:t>Draft Development Consent Order (dDCO)</w:t>
        </w:r>
        <w:r w:rsidR="0074364F">
          <w:rPr>
            <w:noProof/>
            <w:webHidden/>
          </w:rPr>
          <w:tab/>
        </w:r>
        <w:r w:rsidR="0074364F">
          <w:rPr>
            <w:noProof/>
            <w:webHidden/>
          </w:rPr>
          <w:fldChar w:fldCharType="begin"/>
        </w:r>
        <w:r w:rsidR="0074364F">
          <w:rPr>
            <w:noProof/>
            <w:webHidden/>
          </w:rPr>
          <w:instrText xml:space="preserve"> PAGEREF _Toc95824221 \h </w:instrText>
        </w:r>
        <w:r w:rsidR="0074364F">
          <w:rPr>
            <w:noProof/>
            <w:webHidden/>
          </w:rPr>
        </w:r>
        <w:r w:rsidR="0074364F">
          <w:rPr>
            <w:noProof/>
            <w:webHidden/>
          </w:rPr>
          <w:fldChar w:fldCharType="separate"/>
        </w:r>
        <w:r w:rsidR="0074364F">
          <w:rPr>
            <w:noProof/>
            <w:webHidden/>
          </w:rPr>
          <w:t>11</w:t>
        </w:r>
        <w:r w:rsidR="0074364F">
          <w:rPr>
            <w:noProof/>
            <w:webHidden/>
          </w:rPr>
          <w:fldChar w:fldCharType="end"/>
        </w:r>
      </w:hyperlink>
    </w:p>
    <w:p w14:paraId="3F7CE29B" w14:textId="70B27341" w:rsidR="0074364F" w:rsidRDefault="00E31E95">
      <w:pPr>
        <w:pStyle w:val="TOC1"/>
        <w:rPr>
          <w:rFonts w:asciiTheme="minorHAnsi" w:eastAsiaTheme="minorEastAsia" w:hAnsiTheme="minorHAnsi" w:cstheme="minorBidi"/>
          <w:b w:val="0"/>
          <w:noProof/>
        </w:rPr>
      </w:pPr>
      <w:hyperlink w:anchor="_Toc95824222" w:history="1">
        <w:r w:rsidR="0074364F" w:rsidRPr="00BE50B2">
          <w:rPr>
            <w:rStyle w:val="Hyperlink"/>
            <w:noProof/>
          </w:rPr>
          <w:t>6.</w:t>
        </w:r>
        <w:r w:rsidR="0074364F">
          <w:rPr>
            <w:rFonts w:asciiTheme="minorHAnsi" w:eastAsiaTheme="minorEastAsia" w:hAnsiTheme="minorHAnsi" w:cstheme="minorBidi"/>
            <w:b w:val="0"/>
            <w:noProof/>
          </w:rPr>
          <w:tab/>
        </w:r>
        <w:r w:rsidR="0074364F" w:rsidRPr="00BE50B2">
          <w:rPr>
            <w:rStyle w:val="Hyperlink"/>
            <w:noProof/>
          </w:rPr>
          <w:t>Contaminated Land and Waste</w:t>
        </w:r>
        <w:r w:rsidR="0074364F">
          <w:rPr>
            <w:noProof/>
            <w:webHidden/>
          </w:rPr>
          <w:tab/>
        </w:r>
        <w:r w:rsidR="0074364F">
          <w:rPr>
            <w:noProof/>
            <w:webHidden/>
          </w:rPr>
          <w:fldChar w:fldCharType="begin"/>
        </w:r>
        <w:r w:rsidR="0074364F">
          <w:rPr>
            <w:noProof/>
            <w:webHidden/>
          </w:rPr>
          <w:instrText xml:space="preserve"> PAGEREF _Toc95824222 \h </w:instrText>
        </w:r>
        <w:r w:rsidR="0074364F">
          <w:rPr>
            <w:noProof/>
            <w:webHidden/>
          </w:rPr>
        </w:r>
        <w:r w:rsidR="0074364F">
          <w:rPr>
            <w:noProof/>
            <w:webHidden/>
          </w:rPr>
          <w:fldChar w:fldCharType="separate"/>
        </w:r>
        <w:r w:rsidR="0074364F">
          <w:rPr>
            <w:noProof/>
            <w:webHidden/>
          </w:rPr>
          <w:t>11</w:t>
        </w:r>
        <w:r w:rsidR="0074364F">
          <w:rPr>
            <w:noProof/>
            <w:webHidden/>
          </w:rPr>
          <w:fldChar w:fldCharType="end"/>
        </w:r>
      </w:hyperlink>
    </w:p>
    <w:p w14:paraId="350E277B" w14:textId="228384C3" w:rsidR="0074364F" w:rsidRDefault="00E31E95">
      <w:pPr>
        <w:pStyle w:val="TOC1"/>
        <w:rPr>
          <w:rFonts w:asciiTheme="minorHAnsi" w:eastAsiaTheme="minorEastAsia" w:hAnsiTheme="minorHAnsi" w:cstheme="minorBidi"/>
          <w:b w:val="0"/>
          <w:noProof/>
        </w:rPr>
      </w:pPr>
      <w:hyperlink w:anchor="_Toc95824223" w:history="1">
        <w:r w:rsidR="0074364F" w:rsidRPr="00BE50B2">
          <w:rPr>
            <w:rStyle w:val="Hyperlink"/>
            <w:noProof/>
          </w:rPr>
          <w:t>7.</w:t>
        </w:r>
        <w:r w:rsidR="0074364F">
          <w:rPr>
            <w:rFonts w:asciiTheme="minorHAnsi" w:eastAsiaTheme="minorEastAsia" w:hAnsiTheme="minorHAnsi" w:cstheme="minorBidi"/>
            <w:b w:val="0"/>
            <w:noProof/>
          </w:rPr>
          <w:tab/>
        </w:r>
        <w:r w:rsidR="0074364F" w:rsidRPr="00BE50B2">
          <w:rPr>
            <w:rStyle w:val="Hyperlink"/>
            <w:noProof/>
          </w:rPr>
          <w:t>Health</w:t>
        </w:r>
        <w:r w:rsidR="0074364F">
          <w:rPr>
            <w:noProof/>
            <w:webHidden/>
          </w:rPr>
          <w:tab/>
        </w:r>
        <w:r w:rsidR="0074364F">
          <w:rPr>
            <w:noProof/>
            <w:webHidden/>
          </w:rPr>
          <w:fldChar w:fldCharType="begin"/>
        </w:r>
        <w:r w:rsidR="0074364F">
          <w:rPr>
            <w:noProof/>
            <w:webHidden/>
          </w:rPr>
          <w:instrText xml:space="preserve"> PAGEREF _Toc95824223 \h </w:instrText>
        </w:r>
        <w:r w:rsidR="0074364F">
          <w:rPr>
            <w:noProof/>
            <w:webHidden/>
          </w:rPr>
        </w:r>
        <w:r w:rsidR="0074364F">
          <w:rPr>
            <w:noProof/>
            <w:webHidden/>
          </w:rPr>
          <w:fldChar w:fldCharType="separate"/>
        </w:r>
        <w:r w:rsidR="0074364F">
          <w:rPr>
            <w:noProof/>
            <w:webHidden/>
          </w:rPr>
          <w:t>11</w:t>
        </w:r>
        <w:r w:rsidR="0074364F">
          <w:rPr>
            <w:noProof/>
            <w:webHidden/>
          </w:rPr>
          <w:fldChar w:fldCharType="end"/>
        </w:r>
      </w:hyperlink>
    </w:p>
    <w:p w14:paraId="7B0D64FC" w14:textId="3A0997A4" w:rsidR="0074364F" w:rsidRDefault="00E31E95">
      <w:pPr>
        <w:pStyle w:val="TOC1"/>
        <w:rPr>
          <w:rFonts w:asciiTheme="minorHAnsi" w:eastAsiaTheme="minorEastAsia" w:hAnsiTheme="minorHAnsi" w:cstheme="minorBidi"/>
          <w:b w:val="0"/>
          <w:noProof/>
        </w:rPr>
      </w:pPr>
      <w:hyperlink w:anchor="_Toc95824224" w:history="1">
        <w:r w:rsidR="0074364F" w:rsidRPr="00BE50B2">
          <w:rPr>
            <w:rStyle w:val="Hyperlink"/>
            <w:noProof/>
          </w:rPr>
          <w:t>8.</w:t>
        </w:r>
        <w:r w:rsidR="0074364F">
          <w:rPr>
            <w:rFonts w:asciiTheme="minorHAnsi" w:eastAsiaTheme="minorEastAsia" w:hAnsiTheme="minorHAnsi" w:cstheme="minorBidi"/>
            <w:b w:val="0"/>
            <w:noProof/>
          </w:rPr>
          <w:tab/>
        </w:r>
        <w:r w:rsidR="0074364F" w:rsidRPr="00BE50B2">
          <w:rPr>
            <w:rStyle w:val="Hyperlink"/>
            <w:noProof/>
          </w:rPr>
          <w:t>Historic Environment</w:t>
        </w:r>
        <w:r w:rsidR="0074364F">
          <w:rPr>
            <w:noProof/>
            <w:webHidden/>
          </w:rPr>
          <w:tab/>
        </w:r>
        <w:r w:rsidR="0074364F">
          <w:rPr>
            <w:noProof/>
            <w:webHidden/>
          </w:rPr>
          <w:fldChar w:fldCharType="begin"/>
        </w:r>
        <w:r w:rsidR="0074364F">
          <w:rPr>
            <w:noProof/>
            <w:webHidden/>
          </w:rPr>
          <w:instrText xml:space="preserve"> PAGEREF _Toc95824224 \h </w:instrText>
        </w:r>
        <w:r w:rsidR="0074364F">
          <w:rPr>
            <w:noProof/>
            <w:webHidden/>
          </w:rPr>
        </w:r>
        <w:r w:rsidR="0074364F">
          <w:rPr>
            <w:noProof/>
            <w:webHidden/>
          </w:rPr>
          <w:fldChar w:fldCharType="separate"/>
        </w:r>
        <w:r w:rsidR="0074364F">
          <w:rPr>
            <w:noProof/>
            <w:webHidden/>
          </w:rPr>
          <w:t>12</w:t>
        </w:r>
        <w:r w:rsidR="0074364F">
          <w:rPr>
            <w:noProof/>
            <w:webHidden/>
          </w:rPr>
          <w:fldChar w:fldCharType="end"/>
        </w:r>
      </w:hyperlink>
    </w:p>
    <w:p w14:paraId="4BE80671" w14:textId="7FF53D3D" w:rsidR="0074364F" w:rsidRDefault="00E31E95">
      <w:pPr>
        <w:pStyle w:val="TOC1"/>
        <w:rPr>
          <w:rFonts w:asciiTheme="minorHAnsi" w:eastAsiaTheme="minorEastAsia" w:hAnsiTheme="minorHAnsi" w:cstheme="minorBidi"/>
          <w:b w:val="0"/>
          <w:noProof/>
        </w:rPr>
      </w:pPr>
      <w:hyperlink w:anchor="_Toc95824225" w:history="1">
        <w:r w:rsidR="0074364F" w:rsidRPr="00BE50B2">
          <w:rPr>
            <w:rStyle w:val="Hyperlink"/>
            <w:noProof/>
          </w:rPr>
          <w:t>9.</w:t>
        </w:r>
        <w:r w:rsidR="0074364F">
          <w:rPr>
            <w:rFonts w:asciiTheme="minorHAnsi" w:eastAsiaTheme="minorEastAsia" w:hAnsiTheme="minorHAnsi" w:cstheme="minorBidi"/>
            <w:b w:val="0"/>
            <w:noProof/>
          </w:rPr>
          <w:tab/>
        </w:r>
        <w:r w:rsidR="0074364F" w:rsidRPr="00BE50B2">
          <w:rPr>
            <w:rStyle w:val="Hyperlink"/>
            <w:noProof/>
          </w:rPr>
          <w:t>Landscape and Visual</w:t>
        </w:r>
        <w:r w:rsidR="0074364F">
          <w:rPr>
            <w:noProof/>
            <w:webHidden/>
          </w:rPr>
          <w:tab/>
        </w:r>
        <w:r w:rsidR="0074364F">
          <w:rPr>
            <w:noProof/>
            <w:webHidden/>
          </w:rPr>
          <w:fldChar w:fldCharType="begin"/>
        </w:r>
        <w:r w:rsidR="0074364F">
          <w:rPr>
            <w:noProof/>
            <w:webHidden/>
          </w:rPr>
          <w:instrText xml:space="preserve"> PAGEREF _Toc95824225 \h </w:instrText>
        </w:r>
        <w:r w:rsidR="0074364F">
          <w:rPr>
            <w:noProof/>
            <w:webHidden/>
          </w:rPr>
        </w:r>
        <w:r w:rsidR="0074364F">
          <w:rPr>
            <w:noProof/>
            <w:webHidden/>
          </w:rPr>
          <w:fldChar w:fldCharType="separate"/>
        </w:r>
        <w:r w:rsidR="0074364F">
          <w:rPr>
            <w:noProof/>
            <w:webHidden/>
          </w:rPr>
          <w:t>12</w:t>
        </w:r>
        <w:r w:rsidR="0074364F">
          <w:rPr>
            <w:noProof/>
            <w:webHidden/>
          </w:rPr>
          <w:fldChar w:fldCharType="end"/>
        </w:r>
      </w:hyperlink>
    </w:p>
    <w:p w14:paraId="1F4BF04C" w14:textId="140406E7" w:rsidR="0074364F" w:rsidRDefault="00E31E95">
      <w:pPr>
        <w:pStyle w:val="TOC1"/>
        <w:rPr>
          <w:rFonts w:asciiTheme="minorHAnsi" w:eastAsiaTheme="minorEastAsia" w:hAnsiTheme="minorHAnsi" w:cstheme="minorBidi"/>
          <w:b w:val="0"/>
          <w:noProof/>
        </w:rPr>
      </w:pPr>
      <w:hyperlink w:anchor="_Toc95824226" w:history="1">
        <w:r w:rsidR="0074364F" w:rsidRPr="00BE50B2">
          <w:rPr>
            <w:rStyle w:val="Hyperlink"/>
            <w:noProof/>
          </w:rPr>
          <w:t>10.</w:t>
        </w:r>
        <w:r w:rsidR="0074364F">
          <w:rPr>
            <w:rFonts w:asciiTheme="minorHAnsi" w:eastAsiaTheme="minorEastAsia" w:hAnsiTheme="minorHAnsi" w:cstheme="minorBidi"/>
            <w:b w:val="0"/>
            <w:noProof/>
          </w:rPr>
          <w:tab/>
        </w:r>
        <w:r w:rsidR="0074364F" w:rsidRPr="00BE50B2">
          <w:rPr>
            <w:rStyle w:val="Hyperlink"/>
            <w:noProof/>
          </w:rPr>
          <w:t>Navigation/fishing issues</w:t>
        </w:r>
        <w:r w:rsidR="0074364F">
          <w:rPr>
            <w:noProof/>
            <w:webHidden/>
          </w:rPr>
          <w:tab/>
        </w:r>
        <w:r w:rsidR="0074364F">
          <w:rPr>
            <w:noProof/>
            <w:webHidden/>
          </w:rPr>
          <w:fldChar w:fldCharType="begin"/>
        </w:r>
        <w:r w:rsidR="0074364F">
          <w:rPr>
            <w:noProof/>
            <w:webHidden/>
          </w:rPr>
          <w:instrText xml:space="preserve"> PAGEREF _Toc95824226 \h </w:instrText>
        </w:r>
        <w:r w:rsidR="0074364F">
          <w:rPr>
            <w:noProof/>
            <w:webHidden/>
          </w:rPr>
        </w:r>
        <w:r w:rsidR="0074364F">
          <w:rPr>
            <w:noProof/>
            <w:webHidden/>
          </w:rPr>
          <w:fldChar w:fldCharType="separate"/>
        </w:r>
        <w:r w:rsidR="0074364F">
          <w:rPr>
            <w:noProof/>
            <w:webHidden/>
          </w:rPr>
          <w:t>12</w:t>
        </w:r>
        <w:r w:rsidR="0074364F">
          <w:rPr>
            <w:noProof/>
            <w:webHidden/>
          </w:rPr>
          <w:fldChar w:fldCharType="end"/>
        </w:r>
      </w:hyperlink>
    </w:p>
    <w:p w14:paraId="3F4E65E2" w14:textId="0B935DD6" w:rsidR="0074364F" w:rsidRDefault="00E31E95">
      <w:pPr>
        <w:pStyle w:val="TOC1"/>
        <w:rPr>
          <w:rFonts w:asciiTheme="minorHAnsi" w:eastAsiaTheme="minorEastAsia" w:hAnsiTheme="minorHAnsi" w:cstheme="minorBidi"/>
          <w:b w:val="0"/>
          <w:noProof/>
        </w:rPr>
      </w:pPr>
      <w:hyperlink w:anchor="_Toc95824227" w:history="1">
        <w:r w:rsidR="0074364F" w:rsidRPr="00BE50B2">
          <w:rPr>
            <w:rStyle w:val="Hyperlink"/>
            <w:noProof/>
          </w:rPr>
          <w:t>11.</w:t>
        </w:r>
        <w:r w:rsidR="0074364F">
          <w:rPr>
            <w:rFonts w:asciiTheme="minorHAnsi" w:eastAsiaTheme="minorEastAsia" w:hAnsiTheme="minorHAnsi" w:cstheme="minorBidi"/>
            <w:b w:val="0"/>
            <w:noProof/>
          </w:rPr>
          <w:tab/>
        </w:r>
        <w:r w:rsidR="0074364F" w:rsidRPr="00BE50B2">
          <w:rPr>
            <w:rStyle w:val="Hyperlink"/>
            <w:noProof/>
          </w:rPr>
          <w:t>Noise and Vibration</w:t>
        </w:r>
        <w:r w:rsidR="0074364F">
          <w:rPr>
            <w:noProof/>
            <w:webHidden/>
          </w:rPr>
          <w:tab/>
        </w:r>
        <w:r w:rsidR="0074364F">
          <w:rPr>
            <w:noProof/>
            <w:webHidden/>
          </w:rPr>
          <w:fldChar w:fldCharType="begin"/>
        </w:r>
        <w:r w:rsidR="0074364F">
          <w:rPr>
            <w:noProof/>
            <w:webHidden/>
          </w:rPr>
          <w:instrText xml:space="preserve"> PAGEREF _Toc95824227 \h </w:instrText>
        </w:r>
        <w:r w:rsidR="0074364F">
          <w:rPr>
            <w:noProof/>
            <w:webHidden/>
          </w:rPr>
        </w:r>
        <w:r w:rsidR="0074364F">
          <w:rPr>
            <w:noProof/>
            <w:webHidden/>
          </w:rPr>
          <w:fldChar w:fldCharType="separate"/>
        </w:r>
        <w:r w:rsidR="0074364F">
          <w:rPr>
            <w:noProof/>
            <w:webHidden/>
          </w:rPr>
          <w:t>14</w:t>
        </w:r>
        <w:r w:rsidR="0074364F">
          <w:rPr>
            <w:noProof/>
            <w:webHidden/>
          </w:rPr>
          <w:fldChar w:fldCharType="end"/>
        </w:r>
      </w:hyperlink>
    </w:p>
    <w:p w14:paraId="3DA75383" w14:textId="5EEFC5A0" w:rsidR="0074364F" w:rsidRDefault="00E31E95">
      <w:pPr>
        <w:pStyle w:val="TOC1"/>
        <w:rPr>
          <w:rFonts w:asciiTheme="minorHAnsi" w:eastAsiaTheme="minorEastAsia" w:hAnsiTheme="minorHAnsi" w:cstheme="minorBidi"/>
          <w:b w:val="0"/>
          <w:noProof/>
        </w:rPr>
      </w:pPr>
      <w:hyperlink w:anchor="_Toc95824228" w:history="1">
        <w:r w:rsidR="0074364F" w:rsidRPr="00BE50B2">
          <w:rPr>
            <w:rStyle w:val="Hyperlink"/>
            <w:noProof/>
          </w:rPr>
          <w:t>12.</w:t>
        </w:r>
        <w:r w:rsidR="0074364F">
          <w:rPr>
            <w:rFonts w:asciiTheme="minorHAnsi" w:eastAsiaTheme="minorEastAsia" w:hAnsiTheme="minorHAnsi" w:cstheme="minorBidi"/>
            <w:b w:val="0"/>
            <w:noProof/>
          </w:rPr>
          <w:tab/>
        </w:r>
        <w:r w:rsidR="0074364F" w:rsidRPr="00BE50B2">
          <w:rPr>
            <w:rStyle w:val="Hyperlink"/>
            <w:noProof/>
          </w:rPr>
          <w:t>Planning Policy</w:t>
        </w:r>
        <w:r w:rsidR="0074364F">
          <w:rPr>
            <w:noProof/>
            <w:webHidden/>
          </w:rPr>
          <w:tab/>
        </w:r>
        <w:r w:rsidR="0074364F">
          <w:rPr>
            <w:noProof/>
            <w:webHidden/>
          </w:rPr>
          <w:fldChar w:fldCharType="begin"/>
        </w:r>
        <w:r w:rsidR="0074364F">
          <w:rPr>
            <w:noProof/>
            <w:webHidden/>
          </w:rPr>
          <w:instrText xml:space="preserve"> PAGEREF _Toc95824228 \h </w:instrText>
        </w:r>
        <w:r w:rsidR="0074364F">
          <w:rPr>
            <w:noProof/>
            <w:webHidden/>
          </w:rPr>
        </w:r>
        <w:r w:rsidR="0074364F">
          <w:rPr>
            <w:noProof/>
            <w:webHidden/>
          </w:rPr>
          <w:fldChar w:fldCharType="separate"/>
        </w:r>
        <w:r w:rsidR="0074364F">
          <w:rPr>
            <w:noProof/>
            <w:webHidden/>
          </w:rPr>
          <w:t>14</w:t>
        </w:r>
        <w:r w:rsidR="0074364F">
          <w:rPr>
            <w:noProof/>
            <w:webHidden/>
          </w:rPr>
          <w:fldChar w:fldCharType="end"/>
        </w:r>
      </w:hyperlink>
    </w:p>
    <w:p w14:paraId="573B9C35" w14:textId="7EB4B039" w:rsidR="0074364F" w:rsidRDefault="00E31E95">
      <w:pPr>
        <w:pStyle w:val="TOC1"/>
        <w:rPr>
          <w:rFonts w:asciiTheme="minorHAnsi" w:eastAsiaTheme="minorEastAsia" w:hAnsiTheme="minorHAnsi" w:cstheme="minorBidi"/>
          <w:b w:val="0"/>
          <w:noProof/>
        </w:rPr>
      </w:pPr>
      <w:hyperlink w:anchor="_Toc95824229" w:history="1">
        <w:r w:rsidR="0074364F" w:rsidRPr="00BE50B2">
          <w:rPr>
            <w:rStyle w:val="Hyperlink"/>
            <w:noProof/>
          </w:rPr>
          <w:t>13.</w:t>
        </w:r>
        <w:r w:rsidR="0074364F">
          <w:rPr>
            <w:rFonts w:asciiTheme="minorHAnsi" w:eastAsiaTheme="minorEastAsia" w:hAnsiTheme="minorHAnsi" w:cstheme="minorBidi"/>
            <w:b w:val="0"/>
            <w:noProof/>
          </w:rPr>
          <w:tab/>
        </w:r>
        <w:r w:rsidR="0074364F" w:rsidRPr="00BE50B2">
          <w:rPr>
            <w:rStyle w:val="Hyperlink"/>
            <w:noProof/>
          </w:rPr>
          <w:t>Socio-economic Effects</w:t>
        </w:r>
        <w:r w:rsidR="0074364F">
          <w:rPr>
            <w:noProof/>
            <w:webHidden/>
          </w:rPr>
          <w:tab/>
        </w:r>
        <w:r w:rsidR="0074364F">
          <w:rPr>
            <w:noProof/>
            <w:webHidden/>
          </w:rPr>
          <w:fldChar w:fldCharType="begin"/>
        </w:r>
        <w:r w:rsidR="0074364F">
          <w:rPr>
            <w:noProof/>
            <w:webHidden/>
          </w:rPr>
          <w:instrText xml:space="preserve"> PAGEREF _Toc95824229 \h </w:instrText>
        </w:r>
        <w:r w:rsidR="0074364F">
          <w:rPr>
            <w:noProof/>
            <w:webHidden/>
          </w:rPr>
        </w:r>
        <w:r w:rsidR="0074364F">
          <w:rPr>
            <w:noProof/>
            <w:webHidden/>
          </w:rPr>
          <w:fldChar w:fldCharType="separate"/>
        </w:r>
        <w:r w:rsidR="0074364F">
          <w:rPr>
            <w:noProof/>
            <w:webHidden/>
          </w:rPr>
          <w:t>14</w:t>
        </w:r>
        <w:r w:rsidR="0074364F">
          <w:rPr>
            <w:noProof/>
            <w:webHidden/>
          </w:rPr>
          <w:fldChar w:fldCharType="end"/>
        </w:r>
      </w:hyperlink>
    </w:p>
    <w:p w14:paraId="24E4925E" w14:textId="503AD9FA" w:rsidR="0074364F" w:rsidRDefault="00E31E95">
      <w:pPr>
        <w:pStyle w:val="TOC1"/>
        <w:rPr>
          <w:rFonts w:asciiTheme="minorHAnsi" w:eastAsiaTheme="minorEastAsia" w:hAnsiTheme="minorHAnsi" w:cstheme="minorBidi"/>
          <w:b w:val="0"/>
          <w:noProof/>
        </w:rPr>
      </w:pPr>
      <w:hyperlink w:anchor="_Toc95824230" w:history="1">
        <w:r w:rsidR="0074364F" w:rsidRPr="00BE50B2">
          <w:rPr>
            <w:rStyle w:val="Hyperlink"/>
            <w:noProof/>
          </w:rPr>
          <w:t>14.</w:t>
        </w:r>
        <w:r w:rsidR="0074364F">
          <w:rPr>
            <w:rFonts w:asciiTheme="minorHAnsi" w:eastAsiaTheme="minorEastAsia" w:hAnsiTheme="minorHAnsi" w:cstheme="minorBidi"/>
            <w:b w:val="0"/>
            <w:noProof/>
          </w:rPr>
          <w:tab/>
        </w:r>
        <w:r w:rsidR="0074364F" w:rsidRPr="00BE50B2">
          <w:rPr>
            <w:rStyle w:val="Hyperlink"/>
            <w:noProof/>
          </w:rPr>
          <w:t>Transportation and Traffic</w:t>
        </w:r>
        <w:r w:rsidR="0074364F">
          <w:rPr>
            <w:noProof/>
            <w:webHidden/>
          </w:rPr>
          <w:tab/>
        </w:r>
        <w:r w:rsidR="0074364F">
          <w:rPr>
            <w:noProof/>
            <w:webHidden/>
          </w:rPr>
          <w:fldChar w:fldCharType="begin"/>
        </w:r>
        <w:r w:rsidR="0074364F">
          <w:rPr>
            <w:noProof/>
            <w:webHidden/>
          </w:rPr>
          <w:instrText xml:space="preserve"> PAGEREF _Toc95824230 \h </w:instrText>
        </w:r>
        <w:r w:rsidR="0074364F">
          <w:rPr>
            <w:noProof/>
            <w:webHidden/>
          </w:rPr>
        </w:r>
        <w:r w:rsidR="0074364F">
          <w:rPr>
            <w:noProof/>
            <w:webHidden/>
          </w:rPr>
          <w:fldChar w:fldCharType="separate"/>
        </w:r>
        <w:r w:rsidR="0074364F">
          <w:rPr>
            <w:noProof/>
            <w:webHidden/>
          </w:rPr>
          <w:t>14</w:t>
        </w:r>
        <w:r w:rsidR="0074364F">
          <w:rPr>
            <w:noProof/>
            <w:webHidden/>
          </w:rPr>
          <w:fldChar w:fldCharType="end"/>
        </w:r>
      </w:hyperlink>
    </w:p>
    <w:p w14:paraId="6FCFF650" w14:textId="5940C90E" w:rsidR="0074364F" w:rsidRDefault="00E31E95">
      <w:pPr>
        <w:pStyle w:val="TOC1"/>
        <w:rPr>
          <w:rFonts w:asciiTheme="minorHAnsi" w:eastAsiaTheme="minorEastAsia" w:hAnsiTheme="minorHAnsi" w:cstheme="minorBidi"/>
          <w:b w:val="0"/>
          <w:noProof/>
        </w:rPr>
      </w:pPr>
      <w:hyperlink w:anchor="_Toc95824231" w:history="1">
        <w:r w:rsidR="0074364F" w:rsidRPr="00BE50B2">
          <w:rPr>
            <w:rStyle w:val="Hyperlink"/>
            <w:noProof/>
          </w:rPr>
          <w:t>15.</w:t>
        </w:r>
        <w:r w:rsidR="0074364F">
          <w:rPr>
            <w:rFonts w:asciiTheme="minorHAnsi" w:eastAsiaTheme="minorEastAsia" w:hAnsiTheme="minorHAnsi" w:cstheme="minorBidi"/>
            <w:b w:val="0"/>
            <w:noProof/>
          </w:rPr>
          <w:tab/>
        </w:r>
        <w:r w:rsidR="0074364F" w:rsidRPr="00BE50B2">
          <w:rPr>
            <w:rStyle w:val="Hyperlink"/>
            <w:noProof/>
          </w:rPr>
          <w:t>Water Environment</w:t>
        </w:r>
        <w:r w:rsidR="0074364F">
          <w:rPr>
            <w:noProof/>
            <w:webHidden/>
          </w:rPr>
          <w:tab/>
        </w:r>
        <w:r w:rsidR="0074364F">
          <w:rPr>
            <w:noProof/>
            <w:webHidden/>
          </w:rPr>
          <w:fldChar w:fldCharType="begin"/>
        </w:r>
        <w:r w:rsidR="0074364F">
          <w:rPr>
            <w:noProof/>
            <w:webHidden/>
          </w:rPr>
          <w:instrText xml:space="preserve"> PAGEREF _Toc95824231 \h </w:instrText>
        </w:r>
        <w:r w:rsidR="0074364F">
          <w:rPr>
            <w:noProof/>
            <w:webHidden/>
          </w:rPr>
        </w:r>
        <w:r w:rsidR="0074364F">
          <w:rPr>
            <w:noProof/>
            <w:webHidden/>
          </w:rPr>
          <w:fldChar w:fldCharType="separate"/>
        </w:r>
        <w:r w:rsidR="0074364F">
          <w:rPr>
            <w:noProof/>
            <w:webHidden/>
          </w:rPr>
          <w:t>15</w:t>
        </w:r>
        <w:r w:rsidR="0074364F">
          <w:rPr>
            <w:noProof/>
            <w:webHidden/>
          </w:rPr>
          <w:fldChar w:fldCharType="end"/>
        </w:r>
      </w:hyperlink>
    </w:p>
    <w:p w14:paraId="53C58DC2" w14:textId="182956EC" w:rsidR="000339C3" w:rsidRDefault="00F01BDD" w:rsidP="00112E51">
      <w:pPr>
        <w:spacing w:after="120"/>
      </w:pPr>
      <w:r>
        <w:fldChar w:fldCharType="end"/>
      </w:r>
    </w:p>
    <w:p w14:paraId="53C58DC3" w14:textId="77777777" w:rsidR="00722501" w:rsidRPr="00112E51" w:rsidRDefault="00722501" w:rsidP="00112E51">
      <w:pPr>
        <w:pStyle w:val="TOC1"/>
        <w:sectPr w:rsidR="00722501" w:rsidRPr="00112E51" w:rsidSect="00112E51">
          <w:pgSz w:w="16838" w:h="11906" w:orient="landscape"/>
          <w:pgMar w:top="1418" w:right="851" w:bottom="851" w:left="851" w:header="425" w:footer="425" w:gutter="0"/>
          <w:cols w:num="2" w:space="567"/>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543"/>
        <w:gridCol w:w="10312"/>
      </w:tblGrid>
      <w:tr w:rsidR="001168CC" w:rsidRPr="008C59AE" w14:paraId="53C58DCC" w14:textId="77777777" w:rsidTr="004C5A8A">
        <w:trPr>
          <w:tblHeader/>
        </w:trPr>
        <w:tc>
          <w:tcPr>
            <w:tcW w:w="1271"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53C58DC6" w14:textId="5A1A9364" w:rsidR="00547CD9" w:rsidRPr="00112E51" w:rsidRDefault="00F240D8" w:rsidP="00C96FF5">
            <w:pPr>
              <w:pStyle w:val="TableTextBold"/>
            </w:pPr>
            <w:r w:rsidRPr="00112E51">
              <w:lastRenderedPageBreak/>
              <w:t>ExQ</w:t>
            </w:r>
            <w:r w:rsidR="00A720E9">
              <w:t>2</w:t>
            </w:r>
          </w:p>
        </w:tc>
        <w:tc>
          <w:tcPr>
            <w:tcW w:w="35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C58DC9" w14:textId="7253C795" w:rsidR="004A73BC" w:rsidRPr="00112E51" w:rsidRDefault="00547CD9" w:rsidP="00C96FF5">
            <w:pPr>
              <w:pStyle w:val="TableTextBold"/>
            </w:pPr>
            <w:r w:rsidRPr="00112E51">
              <w:t>Question to:</w:t>
            </w:r>
          </w:p>
        </w:tc>
        <w:tc>
          <w:tcPr>
            <w:tcW w:w="10312"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tcPr>
          <w:p w14:paraId="53C58DCB" w14:textId="77777777" w:rsidR="00547CD9" w:rsidRPr="00112E51" w:rsidRDefault="00547CD9" w:rsidP="00112E51">
            <w:pPr>
              <w:pStyle w:val="TableTextBold"/>
              <w:rPr>
                <w:b w:val="0"/>
              </w:rPr>
            </w:pPr>
            <w:r w:rsidRPr="00112E51">
              <w:t>Question:</w:t>
            </w:r>
          </w:p>
        </w:tc>
      </w:tr>
      <w:tr w:rsidR="003207CA" w:rsidRPr="008C59AE" w14:paraId="44F51D9E" w14:textId="77777777" w:rsidTr="5730C091">
        <w:tc>
          <w:tcPr>
            <w:tcW w:w="15126" w:type="dxa"/>
            <w:gridSpan w:val="3"/>
            <w:tcBorders>
              <w:top w:val="single" w:sz="4" w:space="0" w:color="FFFFFF" w:themeColor="background1"/>
            </w:tcBorders>
            <w:shd w:val="clear" w:color="auto" w:fill="auto"/>
          </w:tcPr>
          <w:p w14:paraId="46AF0F92" w14:textId="0196270A" w:rsidR="003207CA" w:rsidRPr="00112E51" w:rsidRDefault="003207CA" w:rsidP="000B14A6">
            <w:pPr>
              <w:pStyle w:val="Heading1"/>
            </w:pPr>
            <w:bookmarkStart w:id="0" w:name="_Toc95824216"/>
            <w:r w:rsidRPr="00112E51">
              <w:t>General and Cross-topic Questions</w:t>
            </w:r>
            <w:bookmarkEnd w:id="0"/>
          </w:p>
        </w:tc>
      </w:tr>
      <w:tr w:rsidR="00337579" w:rsidRPr="008C59AE" w14:paraId="52D59968" w14:textId="77777777" w:rsidTr="004C5A8A">
        <w:tc>
          <w:tcPr>
            <w:tcW w:w="1271" w:type="dxa"/>
            <w:shd w:val="clear" w:color="auto" w:fill="auto"/>
          </w:tcPr>
          <w:p w14:paraId="564861C3" w14:textId="77777777" w:rsidR="00337579" w:rsidRDefault="00337579" w:rsidP="00425FE8">
            <w:pPr>
              <w:pStyle w:val="Heading3"/>
              <w:rPr>
                <w:noProof/>
              </w:rPr>
            </w:pPr>
          </w:p>
        </w:tc>
        <w:tc>
          <w:tcPr>
            <w:tcW w:w="3543" w:type="dxa"/>
            <w:shd w:val="clear" w:color="auto" w:fill="auto"/>
          </w:tcPr>
          <w:p w14:paraId="31DB639C" w14:textId="21E7FA52" w:rsidR="00337579" w:rsidRPr="008C59AE" w:rsidRDefault="00337579" w:rsidP="00112E51">
            <w:pPr>
              <w:pStyle w:val="QuestionMainBodyText"/>
            </w:pPr>
          </w:p>
        </w:tc>
        <w:tc>
          <w:tcPr>
            <w:tcW w:w="10312" w:type="dxa"/>
            <w:shd w:val="clear" w:color="auto" w:fill="auto"/>
          </w:tcPr>
          <w:p w14:paraId="4889357B" w14:textId="45CB7DB5" w:rsidR="00337579" w:rsidRPr="004032D7" w:rsidRDefault="005B5611" w:rsidP="00112E51">
            <w:pPr>
              <w:pStyle w:val="QuestionMainBodyTextBold"/>
              <w:rPr>
                <w:b w:val="0"/>
                <w:bCs w:val="0"/>
              </w:rPr>
            </w:pPr>
            <w:r>
              <w:rPr>
                <w:b w:val="0"/>
                <w:bCs w:val="0"/>
              </w:rPr>
              <w:t>No further question.</w:t>
            </w:r>
          </w:p>
        </w:tc>
      </w:tr>
      <w:tr w:rsidR="00676052" w:rsidRPr="008C59AE" w14:paraId="5D4BE343" w14:textId="77777777" w:rsidTr="004C5A8A">
        <w:tc>
          <w:tcPr>
            <w:tcW w:w="1271" w:type="dxa"/>
            <w:shd w:val="clear" w:color="auto" w:fill="auto"/>
          </w:tcPr>
          <w:p w14:paraId="674B7664" w14:textId="77777777" w:rsidR="00676052" w:rsidRDefault="00676052" w:rsidP="00377A49">
            <w:pPr>
              <w:pStyle w:val="Heading3"/>
              <w:rPr>
                <w:noProof/>
              </w:rPr>
            </w:pPr>
          </w:p>
        </w:tc>
        <w:tc>
          <w:tcPr>
            <w:tcW w:w="3543" w:type="dxa"/>
            <w:shd w:val="clear" w:color="auto" w:fill="auto"/>
          </w:tcPr>
          <w:p w14:paraId="5509D80F" w14:textId="11C191A1" w:rsidR="00676052" w:rsidRDefault="00676052" w:rsidP="00112E51">
            <w:pPr>
              <w:pStyle w:val="QuestionMainBodyText"/>
            </w:pPr>
          </w:p>
        </w:tc>
        <w:tc>
          <w:tcPr>
            <w:tcW w:w="10312" w:type="dxa"/>
            <w:shd w:val="clear" w:color="auto" w:fill="auto"/>
          </w:tcPr>
          <w:p w14:paraId="75B28958" w14:textId="3B6C3DEC" w:rsidR="00676052" w:rsidRDefault="005B5611" w:rsidP="00112E51">
            <w:pPr>
              <w:pStyle w:val="QuestionMainBodyTextBold"/>
              <w:rPr>
                <w:b w:val="0"/>
                <w:bCs w:val="0"/>
              </w:rPr>
            </w:pPr>
            <w:r w:rsidRPr="005B5611">
              <w:rPr>
                <w:b w:val="0"/>
                <w:bCs w:val="0"/>
              </w:rPr>
              <w:t>No further question.</w:t>
            </w:r>
          </w:p>
        </w:tc>
      </w:tr>
      <w:tr w:rsidR="00383965" w:rsidRPr="008C59AE" w14:paraId="465DCDBF" w14:textId="77777777" w:rsidTr="004C5A8A">
        <w:tc>
          <w:tcPr>
            <w:tcW w:w="1271" w:type="dxa"/>
            <w:shd w:val="clear" w:color="auto" w:fill="auto"/>
          </w:tcPr>
          <w:p w14:paraId="5C4F3E07" w14:textId="77777777" w:rsidR="00383965" w:rsidRDefault="00383965" w:rsidP="00377A49">
            <w:pPr>
              <w:pStyle w:val="Heading3"/>
              <w:rPr>
                <w:noProof/>
              </w:rPr>
            </w:pPr>
          </w:p>
        </w:tc>
        <w:tc>
          <w:tcPr>
            <w:tcW w:w="3543" w:type="dxa"/>
            <w:shd w:val="clear" w:color="auto" w:fill="auto"/>
          </w:tcPr>
          <w:p w14:paraId="670B7765" w14:textId="71FD29E4" w:rsidR="00383965" w:rsidRPr="00676052" w:rsidRDefault="00B61273" w:rsidP="00112E51">
            <w:pPr>
              <w:pStyle w:val="QuestionMainBodyText"/>
            </w:pPr>
            <w:r>
              <w:t>The Applicant</w:t>
            </w:r>
          </w:p>
        </w:tc>
        <w:tc>
          <w:tcPr>
            <w:tcW w:w="10312" w:type="dxa"/>
            <w:shd w:val="clear" w:color="auto" w:fill="auto"/>
          </w:tcPr>
          <w:p w14:paraId="3DF04A43" w14:textId="4DE62914" w:rsidR="00E95D8A" w:rsidRDefault="00D75ACB" w:rsidP="00733A66">
            <w:pPr>
              <w:pStyle w:val="QuestionMainBodyTextBold"/>
              <w:rPr>
                <w:b w:val="0"/>
                <w:bCs w:val="0"/>
              </w:rPr>
            </w:pPr>
            <w:r w:rsidRPr="00D75ACB">
              <w:rPr>
                <w:b w:val="0"/>
                <w:bCs w:val="0"/>
              </w:rPr>
              <w:t>No further question.</w:t>
            </w:r>
          </w:p>
        </w:tc>
      </w:tr>
      <w:tr w:rsidR="003823CA" w:rsidRPr="008C59AE" w14:paraId="64DCB53F" w14:textId="77777777" w:rsidTr="004C5A8A">
        <w:tc>
          <w:tcPr>
            <w:tcW w:w="1271" w:type="dxa"/>
            <w:shd w:val="clear" w:color="auto" w:fill="auto"/>
          </w:tcPr>
          <w:p w14:paraId="5614846B" w14:textId="77777777" w:rsidR="003823CA" w:rsidRDefault="003823CA" w:rsidP="00377A49">
            <w:pPr>
              <w:pStyle w:val="Heading3"/>
              <w:rPr>
                <w:noProof/>
              </w:rPr>
            </w:pPr>
          </w:p>
        </w:tc>
        <w:tc>
          <w:tcPr>
            <w:tcW w:w="3543" w:type="dxa"/>
            <w:shd w:val="clear" w:color="auto" w:fill="auto"/>
          </w:tcPr>
          <w:p w14:paraId="6C28E625" w14:textId="6626D35D" w:rsidR="003823CA" w:rsidRDefault="005D31B8" w:rsidP="00112E51">
            <w:pPr>
              <w:pStyle w:val="QuestionMainBodyText"/>
            </w:pPr>
            <w:r>
              <w:t>The Applicant</w:t>
            </w:r>
          </w:p>
        </w:tc>
        <w:tc>
          <w:tcPr>
            <w:tcW w:w="10312" w:type="dxa"/>
            <w:shd w:val="clear" w:color="auto" w:fill="auto"/>
          </w:tcPr>
          <w:p w14:paraId="7811FB25" w14:textId="0CA7DD9D" w:rsidR="003823CA" w:rsidRPr="005B63B6" w:rsidRDefault="00A92D8F" w:rsidP="00112E51">
            <w:pPr>
              <w:pStyle w:val="QuestionMainBodyTextBold"/>
              <w:rPr>
                <w:b w:val="0"/>
                <w:bCs w:val="0"/>
              </w:rPr>
            </w:pPr>
            <w:r>
              <w:rPr>
                <w:b w:val="0"/>
                <w:bCs w:val="0"/>
              </w:rPr>
              <w:t>Please respond to the RSPB</w:t>
            </w:r>
            <w:r w:rsidR="00AB4F43">
              <w:rPr>
                <w:b w:val="0"/>
                <w:bCs w:val="0"/>
              </w:rPr>
              <w:t xml:space="preserve">’s comments regarding </w:t>
            </w:r>
            <w:r w:rsidR="0091203F">
              <w:rPr>
                <w:b w:val="0"/>
                <w:bCs w:val="0"/>
              </w:rPr>
              <w:t>funding [</w:t>
            </w:r>
            <w:r w:rsidR="006C39C6">
              <w:rPr>
                <w:b w:val="0"/>
                <w:bCs w:val="0"/>
              </w:rPr>
              <w:t>REP6-041].</w:t>
            </w:r>
          </w:p>
        </w:tc>
      </w:tr>
      <w:tr w:rsidR="00CD70B8" w:rsidRPr="008C59AE" w14:paraId="580665D5" w14:textId="77777777" w:rsidTr="004C5A8A">
        <w:tc>
          <w:tcPr>
            <w:tcW w:w="1271" w:type="dxa"/>
            <w:shd w:val="clear" w:color="auto" w:fill="auto"/>
          </w:tcPr>
          <w:p w14:paraId="62755786" w14:textId="77777777" w:rsidR="00CD70B8" w:rsidRDefault="00CD70B8" w:rsidP="00377A49">
            <w:pPr>
              <w:pStyle w:val="Heading3"/>
              <w:rPr>
                <w:noProof/>
              </w:rPr>
            </w:pPr>
          </w:p>
        </w:tc>
        <w:tc>
          <w:tcPr>
            <w:tcW w:w="3543" w:type="dxa"/>
            <w:shd w:val="clear" w:color="auto" w:fill="auto"/>
          </w:tcPr>
          <w:p w14:paraId="4AAB8D44" w14:textId="50458CB0" w:rsidR="00CD70B8" w:rsidRDefault="00184F5C" w:rsidP="00112E51">
            <w:pPr>
              <w:pStyle w:val="QuestionMainBodyText"/>
            </w:pPr>
            <w:r>
              <w:t>The Applicant</w:t>
            </w:r>
          </w:p>
        </w:tc>
        <w:tc>
          <w:tcPr>
            <w:tcW w:w="10312" w:type="dxa"/>
            <w:shd w:val="clear" w:color="auto" w:fill="auto"/>
          </w:tcPr>
          <w:p w14:paraId="32573E86" w14:textId="38F06754" w:rsidR="00B86B94" w:rsidRPr="007950A0" w:rsidRDefault="007950A0" w:rsidP="00112E51">
            <w:pPr>
              <w:pStyle w:val="QuestionMainBodyTextBold"/>
              <w:rPr>
                <w:b w:val="0"/>
                <w:bCs w:val="0"/>
              </w:rPr>
            </w:pPr>
            <w:r w:rsidRPr="007950A0">
              <w:rPr>
                <w:b w:val="0"/>
                <w:bCs w:val="0"/>
              </w:rPr>
              <w:t>No further question.</w:t>
            </w:r>
          </w:p>
        </w:tc>
      </w:tr>
      <w:tr w:rsidR="00925BBE" w:rsidRPr="008C59AE" w14:paraId="1CDD1302" w14:textId="77777777" w:rsidTr="004C5A8A">
        <w:tc>
          <w:tcPr>
            <w:tcW w:w="1271" w:type="dxa"/>
            <w:shd w:val="clear" w:color="auto" w:fill="auto"/>
          </w:tcPr>
          <w:p w14:paraId="7C66353B" w14:textId="77777777" w:rsidR="00925BBE" w:rsidRDefault="00925BBE" w:rsidP="00377A49">
            <w:pPr>
              <w:pStyle w:val="Heading3"/>
              <w:rPr>
                <w:noProof/>
              </w:rPr>
            </w:pPr>
          </w:p>
        </w:tc>
        <w:tc>
          <w:tcPr>
            <w:tcW w:w="3543" w:type="dxa"/>
            <w:shd w:val="clear" w:color="auto" w:fill="auto"/>
          </w:tcPr>
          <w:p w14:paraId="78150215" w14:textId="6C47F2E2" w:rsidR="00925BBE" w:rsidRPr="002C3647" w:rsidRDefault="00925BBE" w:rsidP="00112E51">
            <w:pPr>
              <w:pStyle w:val="QuestionMainBodyText"/>
              <w:rPr>
                <w:highlight w:val="yellow"/>
              </w:rPr>
            </w:pPr>
          </w:p>
        </w:tc>
        <w:tc>
          <w:tcPr>
            <w:tcW w:w="10312" w:type="dxa"/>
            <w:shd w:val="clear" w:color="auto" w:fill="auto"/>
          </w:tcPr>
          <w:p w14:paraId="58FDD4E4" w14:textId="18FFDE40" w:rsidR="00732198" w:rsidRPr="002C3647" w:rsidRDefault="00947DAC" w:rsidP="00947DAC">
            <w:pPr>
              <w:pStyle w:val="QuestionMainBodyTextBold"/>
              <w:rPr>
                <w:b w:val="0"/>
                <w:bCs w:val="0"/>
                <w:highlight w:val="yellow"/>
              </w:rPr>
            </w:pPr>
            <w:r w:rsidRPr="00947DAC">
              <w:rPr>
                <w:b w:val="0"/>
                <w:bCs w:val="0"/>
              </w:rPr>
              <w:t>No further question.</w:t>
            </w:r>
          </w:p>
        </w:tc>
      </w:tr>
      <w:tr w:rsidR="00561BA8" w:rsidRPr="008C59AE" w14:paraId="310CABE2" w14:textId="77777777" w:rsidTr="004C5A8A">
        <w:tc>
          <w:tcPr>
            <w:tcW w:w="1271" w:type="dxa"/>
            <w:shd w:val="clear" w:color="auto" w:fill="auto"/>
          </w:tcPr>
          <w:p w14:paraId="7EC0CEF3" w14:textId="77777777" w:rsidR="00561BA8" w:rsidRDefault="00561BA8" w:rsidP="00377A49">
            <w:pPr>
              <w:pStyle w:val="Heading3"/>
              <w:rPr>
                <w:noProof/>
              </w:rPr>
            </w:pPr>
          </w:p>
        </w:tc>
        <w:tc>
          <w:tcPr>
            <w:tcW w:w="3543" w:type="dxa"/>
            <w:shd w:val="clear" w:color="auto" w:fill="auto"/>
          </w:tcPr>
          <w:p w14:paraId="45D0425B" w14:textId="5187AFE9" w:rsidR="00561BA8" w:rsidRDefault="00835B6C" w:rsidP="00112E51">
            <w:pPr>
              <w:pStyle w:val="QuestionMainBodyText"/>
            </w:pPr>
            <w:r>
              <w:t>UKWIN</w:t>
            </w:r>
          </w:p>
        </w:tc>
        <w:tc>
          <w:tcPr>
            <w:tcW w:w="10312" w:type="dxa"/>
            <w:shd w:val="clear" w:color="auto" w:fill="auto"/>
          </w:tcPr>
          <w:p w14:paraId="618E7433" w14:textId="47C9BC13" w:rsidR="00561BA8" w:rsidRDefault="005508C8" w:rsidP="00112E51">
            <w:pPr>
              <w:pStyle w:val="QuestionMainBodyTextBold"/>
              <w:rPr>
                <w:b w:val="0"/>
                <w:bCs w:val="0"/>
              </w:rPr>
            </w:pPr>
            <w:r>
              <w:rPr>
                <w:b w:val="0"/>
                <w:bCs w:val="0"/>
              </w:rPr>
              <w:t xml:space="preserve">I note </w:t>
            </w:r>
            <w:r w:rsidR="00813995">
              <w:rPr>
                <w:b w:val="0"/>
                <w:bCs w:val="0"/>
              </w:rPr>
              <w:t>t</w:t>
            </w:r>
            <w:r w:rsidRPr="005508C8">
              <w:rPr>
                <w:b w:val="0"/>
                <w:bCs w:val="0"/>
              </w:rPr>
              <w:t xml:space="preserve">he Applicant’s </w:t>
            </w:r>
            <w:r w:rsidR="00813995">
              <w:rPr>
                <w:b w:val="0"/>
                <w:bCs w:val="0"/>
              </w:rPr>
              <w:t>r</w:t>
            </w:r>
            <w:r w:rsidRPr="005508C8">
              <w:rPr>
                <w:b w:val="0"/>
                <w:bCs w:val="0"/>
              </w:rPr>
              <w:t xml:space="preserve">esponse to UKWIN's </w:t>
            </w:r>
            <w:r w:rsidR="00813995">
              <w:rPr>
                <w:b w:val="0"/>
                <w:bCs w:val="0"/>
              </w:rPr>
              <w:t>c</w:t>
            </w:r>
            <w:r w:rsidRPr="005508C8">
              <w:rPr>
                <w:b w:val="0"/>
                <w:bCs w:val="0"/>
              </w:rPr>
              <w:t>omments</w:t>
            </w:r>
            <w:r>
              <w:rPr>
                <w:b w:val="0"/>
                <w:bCs w:val="0"/>
              </w:rPr>
              <w:t xml:space="preserve"> [REP</w:t>
            </w:r>
            <w:r w:rsidR="005367EB">
              <w:rPr>
                <w:b w:val="0"/>
                <w:bCs w:val="0"/>
              </w:rPr>
              <w:t xml:space="preserve">5-009] </w:t>
            </w:r>
            <w:r w:rsidR="002C6E15">
              <w:rPr>
                <w:b w:val="0"/>
                <w:bCs w:val="0"/>
              </w:rPr>
              <w:t>and UKWIN’s latest submission [REP6</w:t>
            </w:r>
            <w:r w:rsidR="00407BD7">
              <w:rPr>
                <w:b w:val="0"/>
                <w:bCs w:val="0"/>
              </w:rPr>
              <w:t>-</w:t>
            </w:r>
            <w:r w:rsidR="002C6E15">
              <w:rPr>
                <w:b w:val="0"/>
                <w:bCs w:val="0"/>
              </w:rPr>
              <w:t xml:space="preserve">042]. </w:t>
            </w:r>
            <w:r w:rsidR="00920DE9" w:rsidRPr="00920DE9">
              <w:rPr>
                <w:b w:val="0"/>
                <w:bCs w:val="0"/>
              </w:rPr>
              <w:t xml:space="preserve">It would assist the ExA </w:t>
            </w:r>
            <w:r w:rsidR="000D7A34">
              <w:rPr>
                <w:b w:val="0"/>
                <w:bCs w:val="0"/>
              </w:rPr>
              <w:t xml:space="preserve">if UKWIN </w:t>
            </w:r>
            <w:r w:rsidR="00D11632">
              <w:rPr>
                <w:b w:val="0"/>
                <w:bCs w:val="0"/>
              </w:rPr>
              <w:t xml:space="preserve">summarised their position </w:t>
            </w:r>
            <w:r w:rsidR="00E35DA4">
              <w:rPr>
                <w:b w:val="0"/>
                <w:bCs w:val="0"/>
              </w:rPr>
              <w:t xml:space="preserve">on each of the main issues, in a similar </w:t>
            </w:r>
            <w:r w:rsidR="002A19CB">
              <w:rPr>
                <w:b w:val="0"/>
                <w:bCs w:val="0"/>
              </w:rPr>
              <w:t>way to Table 1-1 in REP5-009</w:t>
            </w:r>
            <w:r w:rsidR="00407BD7">
              <w:rPr>
                <w:b w:val="0"/>
                <w:bCs w:val="0"/>
              </w:rPr>
              <w:t>, highlighting the key differences with the Applicant’s position.</w:t>
            </w:r>
          </w:p>
        </w:tc>
      </w:tr>
      <w:tr w:rsidR="00C30A0F" w:rsidRPr="008C59AE" w14:paraId="36032642" w14:textId="77777777" w:rsidTr="004C5A8A">
        <w:tc>
          <w:tcPr>
            <w:tcW w:w="1271" w:type="dxa"/>
            <w:shd w:val="clear" w:color="auto" w:fill="auto"/>
          </w:tcPr>
          <w:p w14:paraId="4520E8B1" w14:textId="77777777" w:rsidR="00C30A0F" w:rsidRDefault="00C30A0F" w:rsidP="00377A49">
            <w:pPr>
              <w:pStyle w:val="Heading3"/>
              <w:rPr>
                <w:noProof/>
              </w:rPr>
            </w:pPr>
          </w:p>
        </w:tc>
        <w:tc>
          <w:tcPr>
            <w:tcW w:w="3543" w:type="dxa"/>
            <w:shd w:val="clear" w:color="auto" w:fill="auto"/>
          </w:tcPr>
          <w:p w14:paraId="1A8BB674" w14:textId="346F3A70" w:rsidR="00C30A0F" w:rsidRDefault="00AD170A" w:rsidP="00112E51">
            <w:pPr>
              <w:pStyle w:val="QuestionMainBodyText"/>
            </w:pPr>
            <w:r>
              <w:t>Applicant</w:t>
            </w:r>
          </w:p>
        </w:tc>
        <w:tc>
          <w:tcPr>
            <w:tcW w:w="10312" w:type="dxa"/>
            <w:shd w:val="clear" w:color="auto" w:fill="auto"/>
          </w:tcPr>
          <w:p w14:paraId="7CE3460C" w14:textId="6331D89F" w:rsidR="00C30A0F" w:rsidRDefault="00422D4C" w:rsidP="00112E51">
            <w:pPr>
              <w:pStyle w:val="QuestionMainBodyTextBold"/>
              <w:rPr>
                <w:b w:val="0"/>
                <w:bCs w:val="0"/>
              </w:rPr>
            </w:pPr>
            <w:r w:rsidRPr="00422D4C">
              <w:rPr>
                <w:b w:val="0"/>
                <w:bCs w:val="0"/>
              </w:rPr>
              <w:t>No further question.</w:t>
            </w:r>
          </w:p>
        </w:tc>
      </w:tr>
      <w:tr w:rsidR="005E5850" w:rsidRPr="008C59AE" w14:paraId="782AB9AE" w14:textId="77777777" w:rsidTr="004C5A8A">
        <w:tc>
          <w:tcPr>
            <w:tcW w:w="1271" w:type="dxa"/>
            <w:shd w:val="clear" w:color="auto" w:fill="auto"/>
          </w:tcPr>
          <w:p w14:paraId="48922070" w14:textId="77777777" w:rsidR="005E5850" w:rsidRDefault="005E5850" w:rsidP="00377A49">
            <w:pPr>
              <w:pStyle w:val="Heading3"/>
              <w:rPr>
                <w:noProof/>
              </w:rPr>
            </w:pPr>
          </w:p>
        </w:tc>
        <w:tc>
          <w:tcPr>
            <w:tcW w:w="3543" w:type="dxa"/>
            <w:shd w:val="clear" w:color="auto" w:fill="auto"/>
          </w:tcPr>
          <w:p w14:paraId="28F34407" w14:textId="122AEA1E" w:rsidR="005E5850" w:rsidRDefault="005E5850" w:rsidP="00112E51">
            <w:pPr>
              <w:pStyle w:val="QuestionMainBodyText"/>
            </w:pPr>
            <w:r>
              <w:t>LCC</w:t>
            </w:r>
          </w:p>
        </w:tc>
        <w:tc>
          <w:tcPr>
            <w:tcW w:w="10312" w:type="dxa"/>
            <w:shd w:val="clear" w:color="auto" w:fill="auto"/>
          </w:tcPr>
          <w:p w14:paraId="17858422" w14:textId="2104A9AA" w:rsidR="005E5850" w:rsidRPr="00422D4C" w:rsidRDefault="005E5850" w:rsidP="00112E51">
            <w:pPr>
              <w:pStyle w:val="QuestionMainBodyTextBold"/>
              <w:rPr>
                <w:b w:val="0"/>
                <w:bCs w:val="0"/>
              </w:rPr>
            </w:pPr>
            <w:r>
              <w:rPr>
                <w:b w:val="0"/>
                <w:bCs w:val="0"/>
              </w:rPr>
              <w:t>With re</w:t>
            </w:r>
            <w:r w:rsidR="001717BB">
              <w:rPr>
                <w:b w:val="0"/>
                <w:bCs w:val="0"/>
              </w:rPr>
              <w:t xml:space="preserve">gard to your request </w:t>
            </w:r>
            <w:r w:rsidR="00AD0847">
              <w:rPr>
                <w:b w:val="0"/>
                <w:bCs w:val="0"/>
              </w:rPr>
              <w:t xml:space="preserve">for a new requirement in the dDCO </w:t>
            </w:r>
            <w:r w:rsidR="00623130">
              <w:rPr>
                <w:b w:val="0"/>
                <w:bCs w:val="0"/>
              </w:rPr>
              <w:t xml:space="preserve">in relation to the maximisation of captured carbon; is LCC </w:t>
            </w:r>
            <w:r w:rsidR="00163674">
              <w:rPr>
                <w:b w:val="0"/>
                <w:bCs w:val="0"/>
              </w:rPr>
              <w:t xml:space="preserve">satisfied with the Applicant’s view that this be dealt with </w:t>
            </w:r>
            <w:r w:rsidR="00DF667B">
              <w:rPr>
                <w:b w:val="0"/>
                <w:bCs w:val="0"/>
              </w:rPr>
              <w:t>as a section 106 planning obligation [REP</w:t>
            </w:r>
            <w:r w:rsidR="00E77EAC">
              <w:rPr>
                <w:b w:val="0"/>
                <w:bCs w:val="0"/>
              </w:rPr>
              <w:t>5—008]?</w:t>
            </w:r>
          </w:p>
        </w:tc>
      </w:tr>
      <w:tr w:rsidR="001168CC" w:rsidRPr="008C59AE" w14:paraId="53C58DF0" w14:textId="77777777" w:rsidTr="5730C091">
        <w:tc>
          <w:tcPr>
            <w:tcW w:w="15126" w:type="dxa"/>
            <w:gridSpan w:val="3"/>
            <w:shd w:val="clear" w:color="auto" w:fill="auto"/>
          </w:tcPr>
          <w:p w14:paraId="53C58DEF" w14:textId="544683C2" w:rsidR="001168CC" w:rsidRPr="00112E51" w:rsidRDefault="001168CC" w:rsidP="00112E51">
            <w:pPr>
              <w:pStyle w:val="Heading1"/>
              <w:rPr>
                <w:b w:val="0"/>
              </w:rPr>
            </w:pPr>
            <w:bookmarkStart w:id="1" w:name="_Toc95824217"/>
            <w:r w:rsidRPr="00112E51">
              <w:t>Air Quality and Emissions</w:t>
            </w:r>
            <w:bookmarkEnd w:id="1"/>
          </w:p>
        </w:tc>
      </w:tr>
      <w:tr w:rsidR="008671EC" w:rsidRPr="008C59AE" w14:paraId="1F20675A" w14:textId="77777777" w:rsidTr="004C5A8A">
        <w:tc>
          <w:tcPr>
            <w:tcW w:w="1271" w:type="dxa"/>
            <w:shd w:val="clear" w:color="auto" w:fill="auto"/>
          </w:tcPr>
          <w:p w14:paraId="278DCE0F" w14:textId="77777777" w:rsidR="008671EC" w:rsidRPr="00112E51" w:rsidRDefault="008671EC" w:rsidP="00112E51">
            <w:pPr>
              <w:pStyle w:val="Heading3"/>
            </w:pPr>
          </w:p>
        </w:tc>
        <w:tc>
          <w:tcPr>
            <w:tcW w:w="3543" w:type="dxa"/>
            <w:shd w:val="clear" w:color="auto" w:fill="auto"/>
          </w:tcPr>
          <w:p w14:paraId="0626D032" w14:textId="630A0A61" w:rsidR="008671EC" w:rsidRPr="008C59AE" w:rsidRDefault="008671EC" w:rsidP="000E636A"/>
        </w:tc>
        <w:tc>
          <w:tcPr>
            <w:tcW w:w="10312" w:type="dxa"/>
            <w:shd w:val="clear" w:color="auto" w:fill="auto"/>
          </w:tcPr>
          <w:p w14:paraId="1A0DD13A" w14:textId="4264A53D" w:rsidR="008671EC" w:rsidRPr="004F613E" w:rsidRDefault="00510AB2" w:rsidP="00304B0B">
            <w:pPr>
              <w:pStyle w:val="QuestionMainBodyTextBold"/>
              <w:rPr>
                <w:b w:val="0"/>
                <w:bCs w:val="0"/>
              </w:rPr>
            </w:pPr>
            <w:r w:rsidRPr="00F95188">
              <w:rPr>
                <w:b w:val="0"/>
                <w:bCs w:val="0"/>
              </w:rPr>
              <w:t>No further question.</w:t>
            </w:r>
          </w:p>
        </w:tc>
      </w:tr>
      <w:tr w:rsidR="00257D91" w:rsidRPr="008C59AE" w14:paraId="37C7E7B1" w14:textId="77777777" w:rsidTr="004C5A8A">
        <w:tc>
          <w:tcPr>
            <w:tcW w:w="1271" w:type="dxa"/>
            <w:shd w:val="clear" w:color="auto" w:fill="auto"/>
          </w:tcPr>
          <w:p w14:paraId="2EBF35A6" w14:textId="77777777" w:rsidR="00257D91" w:rsidRPr="00112E51" w:rsidRDefault="00257D91" w:rsidP="00112E51">
            <w:pPr>
              <w:pStyle w:val="Heading3"/>
            </w:pPr>
          </w:p>
        </w:tc>
        <w:tc>
          <w:tcPr>
            <w:tcW w:w="3543" w:type="dxa"/>
            <w:shd w:val="clear" w:color="auto" w:fill="auto"/>
          </w:tcPr>
          <w:p w14:paraId="7879DFF1" w14:textId="27F8766E" w:rsidR="00257D91" w:rsidRDefault="00257D91" w:rsidP="000E636A"/>
        </w:tc>
        <w:tc>
          <w:tcPr>
            <w:tcW w:w="10312" w:type="dxa"/>
            <w:shd w:val="clear" w:color="auto" w:fill="auto"/>
          </w:tcPr>
          <w:p w14:paraId="76911B0E" w14:textId="34546E94" w:rsidR="00257D91" w:rsidRPr="004F613E" w:rsidRDefault="00510AB2" w:rsidP="008671EC">
            <w:pPr>
              <w:pStyle w:val="QuestionMainBodyTextBold"/>
              <w:rPr>
                <w:b w:val="0"/>
                <w:bCs w:val="0"/>
              </w:rPr>
            </w:pPr>
            <w:r w:rsidRPr="00EF5277">
              <w:rPr>
                <w:b w:val="0"/>
                <w:bCs w:val="0"/>
              </w:rPr>
              <w:t>No further question.</w:t>
            </w:r>
          </w:p>
        </w:tc>
      </w:tr>
      <w:tr w:rsidR="00257D91" w:rsidRPr="008C59AE" w14:paraId="3F9C6A3F" w14:textId="77777777" w:rsidTr="004C5A8A">
        <w:tc>
          <w:tcPr>
            <w:tcW w:w="1271" w:type="dxa"/>
            <w:shd w:val="clear" w:color="auto" w:fill="auto"/>
          </w:tcPr>
          <w:p w14:paraId="05844E5E" w14:textId="77777777" w:rsidR="00257D91" w:rsidRPr="00112E51" w:rsidRDefault="00257D91" w:rsidP="00112E51">
            <w:pPr>
              <w:pStyle w:val="Heading3"/>
            </w:pPr>
          </w:p>
        </w:tc>
        <w:tc>
          <w:tcPr>
            <w:tcW w:w="3543" w:type="dxa"/>
            <w:shd w:val="clear" w:color="auto" w:fill="auto"/>
          </w:tcPr>
          <w:p w14:paraId="3FBF19A1" w14:textId="2759D70A" w:rsidR="00257D91" w:rsidRDefault="00257D91" w:rsidP="000E636A"/>
        </w:tc>
        <w:tc>
          <w:tcPr>
            <w:tcW w:w="10312" w:type="dxa"/>
            <w:shd w:val="clear" w:color="auto" w:fill="auto"/>
          </w:tcPr>
          <w:p w14:paraId="21471925" w14:textId="2622F00B" w:rsidR="00257D91" w:rsidRPr="004F613E" w:rsidRDefault="00510AB2" w:rsidP="008671EC">
            <w:pPr>
              <w:pStyle w:val="QuestionMainBodyTextBold"/>
              <w:rPr>
                <w:b w:val="0"/>
                <w:bCs w:val="0"/>
              </w:rPr>
            </w:pPr>
            <w:r w:rsidRPr="00EF5277">
              <w:rPr>
                <w:b w:val="0"/>
                <w:bCs w:val="0"/>
              </w:rPr>
              <w:t>No further question.</w:t>
            </w:r>
          </w:p>
        </w:tc>
      </w:tr>
      <w:tr w:rsidR="00D86A06" w:rsidRPr="008C59AE" w14:paraId="4D26904D" w14:textId="77777777" w:rsidTr="004C5A8A">
        <w:tc>
          <w:tcPr>
            <w:tcW w:w="1271" w:type="dxa"/>
            <w:shd w:val="clear" w:color="auto" w:fill="auto"/>
          </w:tcPr>
          <w:p w14:paraId="0D75DDA5" w14:textId="77777777" w:rsidR="00D86A06" w:rsidRPr="00112E51" w:rsidRDefault="00D86A06" w:rsidP="00112E51">
            <w:pPr>
              <w:pStyle w:val="Heading3"/>
            </w:pPr>
          </w:p>
        </w:tc>
        <w:tc>
          <w:tcPr>
            <w:tcW w:w="3543" w:type="dxa"/>
            <w:shd w:val="clear" w:color="auto" w:fill="auto"/>
          </w:tcPr>
          <w:p w14:paraId="7DC4C7F2" w14:textId="7605E980" w:rsidR="00D86A06" w:rsidRPr="00257D91" w:rsidRDefault="009F5999" w:rsidP="000E636A">
            <w:r>
              <w:t>The Applicant</w:t>
            </w:r>
            <w:r w:rsidR="00086051">
              <w:t xml:space="preserve">, </w:t>
            </w:r>
            <w:r w:rsidR="00820A4F">
              <w:t>N</w:t>
            </w:r>
            <w:r w:rsidR="00086051">
              <w:t>E and EA</w:t>
            </w:r>
          </w:p>
        </w:tc>
        <w:tc>
          <w:tcPr>
            <w:tcW w:w="10312" w:type="dxa"/>
            <w:shd w:val="clear" w:color="auto" w:fill="auto"/>
          </w:tcPr>
          <w:p w14:paraId="3C104395" w14:textId="5C484EBD" w:rsidR="002072F3" w:rsidRPr="002072F3" w:rsidRDefault="002072F3" w:rsidP="002072F3">
            <w:pPr>
              <w:pStyle w:val="QuestionMainBodyTextBold"/>
              <w:rPr>
                <w:b w:val="0"/>
                <w:bCs w:val="0"/>
              </w:rPr>
            </w:pPr>
            <w:r w:rsidRPr="002072F3">
              <w:rPr>
                <w:b w:val="0"/>
                <w:bCs w:val="0"/>
              </w:rPr>
              <w:t>Have the final numbers and locations of deposition monitoring locations been agreed with Natural England and the Environment Agency? If not, when is it expected that they will be agreed</w:t>
            </w:r>
            <w:r w:rsidR="00A001B7">
              <w:rPr>
                <w:b w:val="0"/>
                <w:bCs w:val="0"/>
              </w:rPr>
              <w:t>?</w:t>
            </w:r>
            <w:r w:rsidRPr="002072F3">
              <w:rPr>
                <w:b w:val="0"/>
                <w:bCs w:val="0"/>
              </w:rPr>
              <w:t xml:space="preserve"> </w:t>
            </w:r>
          </w:p>
          <w:p w14:paraId="56FD6EB7" w14:textId="77777777" w:rsidR="002072F3" w:rsidRPr="002072F3" w:rsidRDefault="002072F3" w:rsidP="002072F3">
            <w:pPr>
              <w:pStyle w:val="QuestionMainBodyTextBold"/>
              <w:rPr>
                <w:b w:val="0"/>
                <w:bCs w:val="0"/>
              </w:rPr>
            </w:pPr>
            <w:r w:rsidRPr="002072F3">
              <w:rPr>
                <w:b w:val="0"/>
                <w:bCs w:val="0"/>
              </w:rPr>
              <w:t>If monitoring at these locations identifies significant effects, what measures will the Applicant use to reduce adverse effects and how would these measures be secured?</w:t>
            </w:r>
          </w:p>
          <w:p w14:paraId="01379A49" w14:textId="03D35F72" w:rsidR="00D86A06" w:rsidRPr="005148E6" w:rsidRDefault="002072F3" w:rsidP="008671EC">
            <w:pPr>
              <w:pStyle w:val="QuestionMainBodyTextBold"/>
              <w:rPr>
                <w:b w:val="0"/>
                <w:bCs w:val="0"/>
                <w:highlight w:val="yellow"/>
              </w:rPr>
            </w:pPr>
            <w:r w:rsidRPr="002072F3">
              <w:rPr>
                <w:b w:val="0"/>
                <w:bCs w:val="0"/>
              </w:rPr>
              <w:t>Do NE/EA have any outstanding concerns regarding the Air Quality Deposition Monitoring Plan?</w:t>
            </w:r>
          </w:p>
        </w:tc>
      </w:tr>
      <w:tr w:rsidR="00D86A06" w:rsidRPr="008C59AE" w14:paraId="695AD2DA" w14:textId="77777777" w:rsidTr="004C5A8A">
        <w:tc>
          <w:tcPr>
            <w:tcW w:w="1271" w:type="dxa"/>
            <w:shd w:val="clear" w:color="auto" w:fill="auto"/>
          </w:tcPr>
          <w:p w14:paraId="3AE3B61C" w14:textId="77777777" w:rsidR="00D86A06" w:rsidRPr="00112E51" w:rsidRDefault="00D86A06" w:rsidP="00112E51">
            <w:pPr>
              <w:pStyle w:val="Heading3"/>
            </w:pPr>
          </w:p>
        </w:tc>
        <w:tc>
          <w:tcPr>
            <w:tcW w:w="3543" w:type="dxa"/>
            <w:shd w:val="clear" w:color="auto" w:fill="auto"/>
          </w:tcPr>
          <w:p w14:paraId="4CCE2836" w14:textId="1FAA5118" w:rsidR="00D86A06" w:rsidRPr="00257D91" w:rsidRDefault="00B831DD" w:rsidP="000E636A">
            <w:r>
              <w:t>The Applicant</w:t>
            </w:r>
          </w:p>
        </w:tc>
        <w:tc>
          <w:tcPr>
            <w:tcW w:w="10312" w:type="dxa"/>
            <w:shd w:val="clear" w:color="auto" w:fill="auto"/>
          </w:tcPr>
          <w:p w14:paraId="1BE989DE" w14:textId="6A4FDA31" w:rsidR="00D86A06" w:rsidRPr="005148E6" w:rsidRDefault="00E74254" w:rsidP="008671EC">
            <w:pPr>
              <w:pStyle w:val="QuestionMainBodyTextBold"/>
              <w:rPr>
                <w:b w:val="0"/>
                <w:bCs w:val="0"/>
                <w:highlight w:val="yellow"/>
              </w:rPr>
            </w:pPr>
            <w:r w:rsidRPr="00DC6806">
              <w:rPr>
                <w:b w:val="0"/>
                <w:bCs w:val="0"/>
              </w:rPr>
              <w:t>No further question</w:t>
            </w:r>
          </w:p>
        </w:tc>
      </w:tr>
      <w:tr w:rsidR="003A40AB" w:rsidRPr="008C59AE" w14:paraId="358AF840" w14:textId="77777777" w:rsidTr="004C5A8A">
        <w:tc>
          <w:tcPr>
            <w:tcW w:w="1271" w:type="dxa"/>
            <w:shd w:val="clear" w:color="auto" w:fill="auto"/>
          </w:tcPr>
          <w:p w14:paraId="21124B83" w14:textId="25F673B8" w:rsidR="003A40AB" w:rsidRPr="00112E51" w:rsidRDefault="00981CCA" w:rsidP="00112E51">
            <w:pPr>
              <w:pStyle w:val="Heading3"/>
            </w:pPr>
            <w:r>
              <w:t xml:space="preserve"> - </w:t>
            </w:r>
            <w:r w:rsidR="0009459A" w:rsidRPr="0009459A">
              <w:rPr>
                <w:rFonts w:eastAsia="Times New Roman" w:cs="Times New Roman"/>
                <w:bCs w:val="0"/>
                <w:sz w:val="20"/>
                <w:szCs w:val="20"/>
              </w:rPr>
              <w:t>Q</w:t>
            </w:r>
            <w:r w:rsidR="008811A9">
              <w:rPr>
                <w:rFonts w:eastAsia="Times New Roman" w:cs="Times New Roman"/>
                <w:bCs w:val="0"/>
                <w:sz w:val="20"/>
                <w:szCs w:val="20"/>
              </w:rPr>
              <w:t>3</w:t>
            </w:r>
            <w:r w:rsidR="0009459A" w:rsidRPr="0009459A">
              <w:rPr>
                <w:rFonts w:eastAsia="Times New Roman" w:cs="Times New Roman"/>
                <w:bCs w:val="0"/>
                <w:sz w:val="20"/>
                <w:szCs w:val="20"/>
              </w:rPr>
              <w:t>.2.0.15</w:t>
            </w:r>
          </w:p>
        </w:tc>
        <w:tc>
          <w:tcPr>
            <w:tcW w:w="3543" w:type="dxa"/>
            <w:shd w:val="clear" w:color="auto" w:fill="auto"/>
          </w:tcPr>
          <w:p w14:paraId="55E7A7EC" w14:textId="77777777" w:rsidR="003A40AB" w:rsidRPr="00257D91" w:rsidRDefault="003A40AB" w:rsidP="000E636A"/>
        </w:tc>
        <w:tc>
          <w:tcPr>
            <w:tcW w:w="10312" w:type="dxa"/>
            <w:shd w:val="clear" w:color="auto" w:fill="auto"/>
          </w:tcPr>
          <w:p w14:paraId="3321DF94" w14:textId="59C0B905" w:rsidR="003A40AB" w:rsidRPr="00D86A06" w:rsidRDefault="00510AB2" w:rsidP="008671EC">
            <w:pPr>
              <w:pStyle w:val="QuestionMainBodyTextBold"/>
              <w:rPr>
                <w:b w:val="0"/>
                <w:bCs w:val="0"/>
              </w:rPr>
            </w:pPr>
            <w:r w:rsidRPr="00EF5277">
              <w:rPr>
                <w:b w:val="0"/>
                <w:bCs w:val="0"/>
              </w:rPr>
              <w:t>No further question</w:t>
            </w:r>
            <w:r w:rsidR="0009459A">
              <w:rPr>
                <w:b w:val="0"/>
                <w:bCs w:val="0"/>
              </w:rPr>
              <w:t>s</w:t>
            </w:r>
            <w:r w:rsidRPr="00EF5277">
              <w:rPr>
                <w:b w:val="0"/>
                <w:bCs w:val="0"/>
              </w:rPr>
              <w:t>.</w:t>
            </w:r>
          </w:p>
        </w:tc>
      </w:tr>
      <w:tr w:rsidR="0056061F" w:rsidRPr="008C59AE" w14:paraId="045FAA50" w14:textId="77777777" w:rsidTr="004C5A8A">
        <w:tc>
          <w:tcPr>
            <w:tcW w:w="1271" w:type="dxa"/>
            <w:shd w:val="clear" w:color="auto" w:fill="auto"/>
          </w:tcPr>
          <w:p w14:paraId="28F8D789" w14:textId="77777777" w:rsidR="0056061F" w:rsidRDefault="0056061F" w:rsidP="00A96163">
            <w:pPr>
              <w:pStyle w:val="Heading3"/>
              <w:numPr>
                <w:ilvl w:val="2"/>
                <w:numId w:val="12"/>
              </w:numPr>
            </w:pPr>
          </w:p>
        </w:tc>
        <w:tc>
          <w:tcPr>
            <w:tcW w:w="3543" w:type="dxa"/>
            <w:shd w:val="clear" w:color="auto" w:fill="auto"/>
          </w:tcPr>
          <w:p w14:paraId="6D715B1D" w14:textId="33456854" w:rsidR="0056061F" w:rsidRPr="00257D91" w:rsidRDefault="00467AC0" w:rsidP="000E636A">
            <w:r>
              <w:t>NE</w:t>
            </w:r>
          </w:p>
        </w:tc>
        <w:tc>
          <w:tcPr>
            <w:tcW w:w="10312" w:type="dxa"/>
            <w:shd w:val="clear" w:color="auto" w:fill="auto"/>
          </w:tcPr>
          <w:p w14:paraId="30C15827" w14:textId="687591B5" w:rsidR="0056061F" w:rsidRPr="00EF5277" w:rsidRDefault="00001323" w:rsidP="008671EC">
            <w:pPr>
              <w:pStyle w:val="QuestionMainBodyTextBold"/>
              <w:rPr>
                <w:b w:val="0"/>
                <w:bCs w:val="0"/>
              </w:rPr>
            </w:pPr>
            <w:r w:rsidRPr="00001323">
              <w:rPr>
                <w:b w:val="0"/>
                <w:bCs w:val="0"/>
              </w:rPr>
              <w:t>Do NE agree with the conclusions provided in the Applicant</w:t>
            </w:r>
            <w:r w:rsidR="005814A9">
              <w:rPr>
                <w:b w:val="0"/>
                <w:bCs w:val="0"/>
              </w:rPr>
              <w:t>’</w:t>
            </w:r>
            <w:r w:rsidRPr="00001323">
              <w:rPr>
                <w:b w:val="0"/>
                <w:bCs w:val="0"/>
              </w:rPr>
              <w:t>s document at D6 'Comparison of Predicted Critical Load and Level Results Using Maximum Permissible Emissions Limits and Realistic Emission Scenarios' [REP6-035] that although the in-combination NOx and ammonia concentrations remain above 1% of the respective Critical Levels at all sites; due to the total PEC values being well below (i.e., less than 75% of) the Critical Levels, it is considered unlikely that significant effects would occur</w:t>
            </w:r>
            <w:r w:rsidR="00AE3DEC">
              <w:rPr>
                <w:b w:val="0"/>
                <w:bCs w:val="0"/>
              </w:rPr>
              <w:t>?</w:t>
            </w:r>
          </w:p>
        </w:tc>
      </w:tr>
      <w:tr w:rsidR="0086253C" w:rsidRPr="008C59AE" w14:paraId="592D4335" w14:textId="77777777" w:rsidTr="004C5A8A">
        <w:tc>
          <w:tcPr>
            <w:tcW w:w="1271" w:type="dxa"/>
            <w:shd w:val="clear" w:color="auto" w:fill="auto"/>
          </w:tcPr>
          <w:p w14:paraId="020A9923" w14:textId="77777777" w:rsidR="0086253C" w:rsidRDefault="0086253C" w:rsidP="00112E51">
            <w:pPr>
              <w:pStyle w:val="Heading3"/>
            </w:pPr>
          </w:p>
        </w:tc>
        <w:tc>
          <w:tcPr>
            <w:tcW w:w="3543" w:type="dxa"/>
            <w:shd w:val="clear" w:color="auto" w:fill="auto"/>
          </w:tcPr>
          <w:p w14:paraId="6BA18C22" w14:textId="7A96378C" w:rsidR="0086253C" w:rsidRPr="00257D91" w:rsidRDefault="0001685D" w:rsidP="000E636A">
            <w:r>
              <w:t>The Applicant</w:t>
            </w:r>
          </w:p>
        </w:tc>
        <w:tc>
          <w:tcPr>
            <w:tcW w:w="10312" w:type="dxa"/>
            <w:shd w:val="clear" w:color="auto" w:fill="auto"/>
          </w:tcPr>
          <w:p w14:paraId="2F89EBF1" w14:textId="036F28E0" w:rsidR="0086253C" w:rsidRPr="00EF5277" w:rsidRDefault="00001323" w:rsidP="008671EC">
            <w:pPr>
              <w:pStyle w:val="QuestionMainBodyTextBold"/>
              <w:rPr>
                <w:b w:val="0"/>
                <w:bCs w:val="0"/>
              </w:rPr>
            </w:pPr>
            <w:r w:rsidRPr="00001323">
              <w:rPr>
                <w:b w:val="0"/>
                <w:bCs w:val="0"/>
              </w:rPr>
              <w:t xml:space="preserve">Can the Applicant confirm what dust mitigation measures will be in place to ensure no adverse effects on the </w:t>
            </w:r>
            <w:proofErr w:type="spellStart"/>
            <w:r w:rsidRPr="00001323">
              <w:rPr>
                <w:b w:val="0"/>
                <w:bCs w:val="0"/>
              </w:rPr>
              <w:t>Havenside</w:t>
            </w:r>
            <w:proofErr w:type="spellEnd"/>
            <w:r w:rsidRPr="00001323">
              <w:rPr>
                <w:b w:val="0"/>
                <w:bCs w:val="0"/>
              </w:rPr>
              <w:t xml:space="preserve"> LNR?</w:t>
            </w:r>
          </w:p>
        </w:tc>
      </w:tr>
      <w:tr w:rsidR="001168CC" w:rsidRPr="008C59AE" w14:paraId="53C58E04" w14:textId="77777777" w:rsidTr="5730C091">
        <w:tc>
          <w:tcPr>
            <w:tcW w:w="15126" w:type="dxa"/>
            <w:gridSpan w:val="3"/>
            <w:shd w:val="clear" w:color="auto" w:fill="auto"/>
          </w:tcPr>
          <w:p w14:paraId="53C58E03" w14:textId="1F019920" w:rsidR="001168CC" w:rsidRPr="00112E51" w:rsidRDefault="00861A93" w:rsidP="00112E51">
            <w:pPr>
              <w:pStyle w:val="Heading1"/>
            </w:pPr>
            <w:bookmarkStart w:id="2" w:name="_Toc95824218"/>
            <w:r>
              <w:t>E</w:t>
            </w:r>
            <w:r w:rsidR="00A00F20">
              <w:t>nvir</w:t>
            </w:r>
            <w:r w:rsidR="00707678">
              <w:t xml:space="preserve">onmental </w:t>
            </w:r>
            <w:r w:rsidR="00707678" w:rsidRPr="005467A4">
              <w:t>Statement</w:t>
            </w:r>
            <w:bookmarkEnd w:id="2"/>
          </w:p>
        </w:tc>
      </w:tr>
      <w:tr w:rsidR="00A55CD4" w:rsidRPr="008C59AE" w14:paraId="485E87E1" w14:textId="77777777" w:rsidTr="004C5A8A">
        <w:tc>
          <w:tcPr>
            <w:tcW w:w="1271" w:type="dxa"/>
            <w:shd w:val="clear" w:color="auto" w:fill="auto"/>
          </w:tcPr>
          <w:p w14:paraId="40866102" w14:textId="77777777" w:rsidR="00A55CD4" w:rsidRPr="00112E51" w:rsidRDefault="00A55CD4" w:rsidP="00112E51">
            <w:pPr>
              <w:pStyle w:val="Heading3"/>
            </w:pPr>
          </w:p>
        </w:tc>
        <w:tc>
          <w:tcPr>
            <w:tcW w:w="3543" w:type="dxa"/>
            <w:shd w:val="clear" w:color="auto" w:fill="auto"/>
          </w:tcPr>
          <w:p w14:paraId="7E446583" w14:textId="68CF615E" w:rsidR="00A55CD4" w:rsidRPr="008C59AE" w:rsidRDefault="00A55CD4" w:rsidP="000E636A"/>
        </w:tc>
        <w:tc>
          <w:tcPr>
            <w:tcW w:w="10312" w:type="dxa"/>
            <w:shd w:val="clear" w:color="auto" w:fill="auto"/>
          </w:tcPr>
          <w:p w14:paraId="20F73FFD" w14:textId="071F68C8" w:rsidR="00A55CD4" w:rsidRPr="00A55CD4" w:rsidRDefault="0028012C" w:rsidP="00112E51">
            <w:pPr>
              <w:pStyle w:val="QuestionMainBodyTextBold"/>
              <w:rPr>
                <w:b w:val="0"/>
                <w:bCs w:val="0"/>
              </w:rPr>
            </w:pPr>
            <w:r>
              <w:rPr>
                <w:b w:val="0"/>
                <w:bCs w:val="0"/>
              </w:rPr>
              <w:t>No further question</w:t>
            </w:r>
            <w:r w:rsidR="004B5E3E">
              <w:rPr>
                <w:b w:val="0"/>
                <w:bCs w:val="0"/>
              </w:rPr>
              <w:t>.</w:t>
            </w:r>
          </w:p>
        </w:tc>
      </w:tr>
      <w:tr w:rsidR="000D6240" w:rsidRPr="008C59AE" w14:paraId="12648783" w14:textId="77777777" w:rsidTr="004C5A8A">
        <w:tc>
          <w:tcPr>
            <w:tcW w:w="1271" w:type="dxa"/>
            <w:shd w:val="clear" w:color="auto" w:fill="auto"/>
          </w:tcPr>
          <w:p w14:paraId="472BFE56" w14:textId="77777777" w:rsidR="000D6240" w:rsidRPr="00112E51" w:rsidRDefault="000D6240" w:rsidP="000D6240">
            <w:pPr>
              <w:pStyle w:val="Heading3"/>
            </w:pPr>
          </w:p>
        </w:tc>
        <w:tc>
          <w:tcPr>
            <w:tcW w:w="3543" w:type="dxa"/>
            <w:shd w:val="clear" w:color="auto" w:fill="auto"/>
          </w:tcPr>
          <w:p w14:paraId="7DC8F97D" w14:textId="43793B7F" w:rsidR="000D6240" w:rsidRDefault="00A83568" w:rsidP="000D6240">
            <w:r>
              <w:t>The Applicant</w:t>
            </w:r>
          </w:p>
        </w:tc>
        <w:tc>
          <w:tcPr>
            <w:tcW w:w="10312" w:type="dxa"/>
            <w:shd w:val="clear" w:color="auto" w:fill="auto"/>
          </w:tcPr>
          <w:p w14:paraId="22181EDB" w14:textId="6291F031" w:rsidR="000D6240" w:rsidRPr="00187EC0" w:rsidRDefault="000D5041" w:rsidP="000D6240">
            <w:pPr>
              <w:pStyle w:val="QuestionMainBodyTextBold"/>
              <w:rPr>
                <w:b w:val="0"/>
                <w:bCs w:val="0"/>
              </w:rPr>
            </w:pPr>
            <w:r w:rsidRPr="000D5041">
              <w:rPr>
                <w:b w:val="0"/>
                <w:bCs w:val="0"/>
              </w:rPr>
              <w:t>Can the Applicant provide an update regarding the application to Anglian Water for potable water and foul water connections for its pre-enabling works</w:t>
            </w:r>
            <w:r w:rsidR="001F2E75" w:rsidRPr="000D5041">
              <w:rPr>
                <w:b w:val="0"/>
                <w:bCs w:val="0"/>
              </w:rPr>
              <w:t>?</w:t>
            </w:r>
          </w:p>
        </w:tc>
      </w:tr>
      <w:tr w:rsidR="000D6240" w:rsidRPr="008C59AE" w14:paraId="1199E7F0" w14:textId="77777777" w:rsidTr="004C5A8A">
        <w:tc>
          <w:tcPr>
            <w:tcW w:w="1271" w:type="dxa"/>
            <w:shd w:val="clear" w:color="auto" w:fill="auto"/>
          </w:tcPr>
          <w:p w14:paraId="60BF4F8D" w14:textId="77777777" w:rsidR="000D6240" w:rsidRPr="00112E51" w:rsidRDefault="000D6240" w:rsidP="000D6240">
            <w:pPr>
              <w:pStyle w:val="Heading3"/>
            </w:pPr>
          </w:p>
        </w:tc>
        <w:tc>
          <w:tcPr>
            <w:tcW w:w="3543" w:type="dxa"/>
            <w:shd w:val="clear" w:color="auto" w:fill="auto"/>
          </w:tcPr>
          <w:p w14:paraId="265BC7C4" w14:textId="4BC42DDE" w:rsidR="000D6240" w:rsidRDefault="000D6240" w:rsidP="000D6240"/>
        </w:tc>
        <w:tc>
          <w:tcPr>
            <w:tcW w:w="10312" w:type="dxa"/>
            <w:shd w:val="clear" w:color="auto" w:fill="auto"/>
          </w:tcPr>
          <w:p w14:paraId="2A0B6121" w14:textId="4BDD62AD" w:rsidR="000D6240" w:rsidRPr="00187EC0" w:rsidRDefault="004B5E3E" w:rsidP="000D6240">
            <w:pPr>
              <w:pStyle w:val="QuestionMainBodyTextBold"/>
              <w:rPr>
                <w:b w:val="0"/>
                <w:bCs w:val="0"/>
              </w:rPr>
            </w:pPr>
            <w:r>
              <w:rPr>
                <w:b w:val="0"/>
                <w:bCs w:val="0"/>
              </w:rPr>
              <w:t>No further question.</w:t>
            </w:r>
          </w:p>
        </w:tc>
      </w:tr>
      <w:tr w:rsidR="000D6240" w:rsidRPr="008C59AE" w14:paraId="7DB719D4" w14:textId="77777777" w:rsidTr="004C5A8A">
        <w:tc>
          <w:tcPr>
            <w:tcW w:w="1271" w:type="dxa"/>
            <w:shd w:val="clear" w:color="auto" w:fill="auto"/>
          </w:tcPr>
          <w:p w14:paraId="7F517CDC" w14:textId="77777777" w:rsidR="000D6240" w:rsidRPr="00112E51" w:rsidRDefault="000D6240" w:rsidP="000D6240">
            <w:pPr>
              <w:pStyle w:val="Heading3"/>
            </w:pPr>
          </w:p>
        </w:tc>
        <w:tc>
          <w:tcPr>
            <w:tcW w:w="3543" w:type="dxa"/>
            <w:shd w:val="clear" w:color="auto" w:fill="auto"/>
          </w:tcPr>
          <w:p w14:paraId="742FF536" w14:textId="3AF06CED" w:rsidR="000D6240" w:rsidRDefault="000D6240" w:rsidP="000D6240"/>
        </w:tc>
        <w:tc>
          <w:tcPr>
            <w:tcW w:w="10312" w:type="dxa"/>
            <w:shd w:val="clear" w:color="auto" w:fill="auto"/>
          </w:tcPr>
          <w:p w14:paraId="6EDF0B08" w14:textId="529574F0" w:rsidR="000D6240" w:rsidRPr="00187EC0" w:rsidRDefault="004B5E3E" w:rsidP="000D6240">
            <w:pPr>
              <w:pStyle w:val="QuestionMainBodyTextBold"/>
              <w:rPr>
                <w:b w:val="0"/>
                <w:bCs w:val="0"/>
              </w:rPr>
            </w:pPr>
            <w:r>
              <w:rPr>
                <w:b w:val="0"/>
                <w:bCs w:val="0"/>
              </w:rPr>
              <w:t>No further question.</w:t>
            </w:r>
          </w:p>
        </w:tc>
      </w:tr>
      <w:tr w:rsidR="000D6240" w:rsidRPr="008C59AE" w14:paraId="06B5CCEC" w14:textId="77777777" w:rsidTr="004C5A8A">
        <w:tc>
          <w:tcPr>
            <w:tcW w:w="1271" w:type="dxa"/>
            <w:shd w:val="clear" w:color="auto" w:fill="auto"/>
          </w:tcPr>
          <w:p w14:paraId="779281F7" w14:textId="77777777" w:rsidR="000D6240" w:rsidRPr="00112E51" w:rsidRDefault="000D6240" w:rsidP="000D6240">
            <w:pPr>
              <w:pStyle w:val="Heading3"/>
            </w:pPr>
          </w:p>
        </w:tc>
        <w:tc>
          <w:tcPr>
            <w:tcW w:w="3543" w:type="dxa"/>
            <w:shd w:val="clear" w:color="auto" w:fill="auto"/>
          </w:tcPr>
          <w:p w14:paraId="4A90CCB4" w14:textId="289B234B" w:rsidR="000D6240" w:rsidRDefault="000D6240" w:rsidP="000D6240"/>
        </w:tc>
        <w:tc>
          <w:tcPr>
            <w:tcW w:w="10312" w:type="dxa"/>
            <w:shd w:val="clear" w:color="auto" w:fill="auto"/>
          </w:tcPr>
          <w:p w14:paraId="3009E57E" w14:textId="602B670C" w:rsidR="000D6240" w:rsidRPr="00187EC0" w:rsidRDefault="007C546B" w:rsidP="000D6240">
            <w:pPr>
              <w:pStyle w:val="QuestionMainBodyTextBold"/>
              <w:rPr>
                <w:b w:val="0"/>
                <w:bCs w:val="0"/>
              </w:rPr>
            </w:pPr>
            <w:r w:rsidRPr="007C546B">
              <w:rPr>
                <w:b w:val="0"/>
                <w:bCs w:val="0"/>
              </w:rPr>
              <w:t>No further question.</w:t>
            </w:r>
          </w:p>
        </w:tc>
      </w:tr>
      <w:tr w:rsidR="005104AC" w:rsidRPr="008C59AE" w14:paraId="355498A2" w14:textId="77777777" w:rsidTr="004C5A8A">
        <w:tc>
          <w:tcPr>
            <w:tcW w:w="1271" w:type="dxa"/>
            <w:shd w:val="clear" w:color="auto" w:fill="auto"/>
          </w:tcPr>
          <w:p w14:paraId="48B06DE1" w14:textId="77777777" w:rsidR="005104AC" w:rsidRPr="00112E51" w:rsidRDefault="005104AC" w:rsidP="000D6240">
            <w:pPr>
              <w:pStyle w:val="Heading3"/>
            </w:pPr>
          </w:p>
        </w:tc>
        <w:tc>
          <w:tcPr>
            <w:tcW w:w="3543" w:type="dxa"/>
            <w:shd w:val="clear" w:color="auto" w:fill="auto"/>
          </w:tcPr>
          <w:p w14:paraId="33743897" w14:textId="1707E853" w:rsidR="005104AC" w:rsidRDefault="00DE7D8A" w:rsidP="000D6240">
            <w:r>
              <w:t>The Applicant</w:t>
            </w:r>
            <w:r w:rsidR="00BC0A44">
              <w:t xml:space="preserve"> </w:t>
            </w:r>
          </w:p>
        </w:tc>
        <w:tc>
          <w:tcPr>
            <w:tcW w:w="10312" w:type="dxa"/>
            <w:shd w:val="clear" w:color="auto" w:fill="auto"/>
          </w:tcPr>
          <w:p w14:paraId="0CABC942" w14:textId="1E4AD9B9" w:rsidR="005104AC" w:rsidRPr="00187EC0" w:rsidRDefault="001430DF" w:rsidP="000D6240">
            <w:pPr>
              <w:pStyle w:val="QuestionMainBodyTextBold"/>
              <w:rPr>
                <w:b w:val="0"/>
                <w:bCs w:val="0"/>
              </w:rPr>
            </w:pPr>
            <w:proofErr w:type="gramStart"/>
            <w:r w:rsidRPr="001430DF">
              <w:rPr>
                <w:b w:val="0"/>
                <w:bCs w:val="0"/>
              </w:rPr>
              <w:t>With regard to</w:t>
            </w:r>
            <w:proofErr w:type="gramEnd"/>
            <w:r w:rsidRPr="001430DF">
              <w:rPr>
                <w:b w:val="0"/>
                <w:bCs w:val="0"/>
              </w:rPr>
              <w:t xml:space="preserve"> the note of the meeting between the EA and Applicant on 25 January 2022, can the Applicant provide details regarding an End of Waste Determination/ Quality Protocol</w:t>
            </w:r>
            <w:r>
              <w:rPr>
                <w:b w:val="0"/>
                <w:bCs w:val="0"/>
              </w:rPr>
              <w:t xml:space="preserve"> </w:t>
            </w:r>
            <w:r w:rsidRPr="001430DF">
              <w:rPr>
                <w:b w:val="0"/>
                <w:bCs w:val="0"/>
              </w:rPr>
              <w:t>which is required by the EA when considering the application for the Environmental Permit.</w:t>
            </w:r>
          </w:p>
        </w:tc>
      </w:tr>
      <w:tr w:rsidR="005104AC" w:rsidRPr="008C59AE" w14:paraId="30095BD8" w14:textId="77777777" w:rsidTr="004C5A8A">
        <w:tc>
          <w:tcPr>
            <w:tcW w:w="1271" w:type="dxa"/>
            <w:shd w:val="clear" w:color="auto" w:fill="auto"/>
          </w:tcPr>
          <w:p w14:paraId="0BCFCD96" w14:textId="77777777" w:rsidR="005104AC" w:rsidRPr="00112E51" w:rsidRDefault="005104AC" w:rsidP="000D6240">
            <w:pPr>
              <w:pStyle w:val="Heading3"/>
            </w:pPr>
          </w:p>
        </w:tc>
        <w:tc>
          <w:tcPr>
            <w:tcW w:w="3543" w:type="dxa"/>
            <w:shd w:val="clear" w:color="auto" w:fill="auto"/>
          </w:tcPr>
          <w:p w14:paraId="3E0EA82B" w14:textId="26878965" w:rsidR="005104AC" w:rsidRDefault="005104AC" w:rsidP="000D6240"/>
        </w:tc>
        <w:tc>
          <w:tcPr>
            <w:tcW w:w="10312" w:type="dxa"/>
            <w:shd w:val="clear" w:color="auto" w:fill="auto"/>
          </w:tcPr>
          <w:p w14:paraId="535647B2" w14:textId="1279F762" w:rsidR="005104AC" w:rsidRPr="00187EC0" w:rsidRDefault="00D47DF9" w:rsidP="000D6240">
            <w:pPr>
              <w:pStyle w:val="QuestionMainBodyTextBold"/>
              <w:rPr>
                <w:b w:val="0"/>
                <w:bCs w:val="0"/>
              </w:rPr>
            </w:pPr>
            <w:r>
              <w:rPr>
                <w:b w:val="0"/>
                <w:bCs w:val="0"/>
              </w:rPr>
              <w:t>No further question.</w:t>
            </w:r>
          </w:p>
        </w:tc>
      </w:tr>
      <w:tr w:rsidR="005104AC" w:rsidRPr="008C59AE" w14:paraId="116EBAC0" w14:textId="77777777" w:rsidTr="004C5A8A">
        <w:tc>
          <w:tcPr>
            <w:tcW w:w="1271" w:type="dxa"/>
            <w:shd w:val="clear" w:color="auto" w:fill="auto"/>
          </w:tcPr>
          <w:p w14:paraId="3311B8CF" w14:textId="77777777" w:rsidR="005104AC" w:rsidRPr="00112E51" w:rsidRDefault="005104AC" w:rsidP="000D6240">
            <w:pPr>
              <w:pStyle w:val="Heading3"/>
            </w:pPr>
          </w:p>
        </w:tc>
        <w:tc>
          <w:tcPr>
            <w:tcW w:w="3543" w:type="dxa"/>
            <w:shd w:val="clear" w:color="auto" w:fill="auto"/>
          </w:tcPr>
          <w:p w14:paraId="49EBA069" w14:textId="77777777" w:rsidR="005104AC" w:rsidRDefault="005104AC" w:rsidP="000D6240"/>
        </w:tc>
        <w:tc>
          <w:tcPr>
            <w:tcW w:w="10312" w:type="dxa"/>
            <w:shd w:val="clear" w:color="auto" w:fill="auto"/>
          </w:tcPr>
          <w:p w14:paraId="6F75B35C" w14:textId="6C142D96" w:rsidR="005104AC" w:rsidRPr="00187EC0" w:rsidRDefault="00D47DF9" w:rsidP="000D6240">
            <w:pPr>
              <w:pStyle w:val="QuestionMainBodyTextBold"/>
              <w:rPr>
                <w:b w:val="0"/>
                <w:bCs w:val="0"/>
              </w:rPr>
            </w:pPr>
            <w:r>
              <w:rPr>
                <w:b w:val="0"/>
                <w:bCs w:val="0"/>
              </w:rPr>
              <w:t>No further question.</w:t>
            </w:r>
          </w:p>
        </w:tc>
      </w:tr>
      <w:tr w:rsidR="005104AC" w:rsidRPr="008C59AE" w14:paraId="479C2D24" w14:textId="77777777" w:rsidTr="004C5A8A">
        <w:tc>
          <w:tcPr>
            <w:tcW w:w="1271" w:type="dxa"/>
            <w:shd w:val="clear" w:color="auto" w:fill="auto"/>
          </w:tcPr>
          <w:p w14:paraId="4993A9C7" w14:textId="77777777" w:rsidR="005104AC" w:rsidRPr="00112E51" w:rsidRDefault="005104AC" w:rsidP="000D6240">
            <w:pPr>
              <w:pStyle w:val="Heading3"/>
            </w:pPr>
          </w:p>
        </w:tc>
        <w:tc>
          <w:tcPr>
            <w:tcW w:w="3543" w:type="dxa"/>
            <w:shd w:val="clear" w:color="auto" w:fill="auto"/>
          </w:tcPr>
          <w:p w14:paraId="40E51FD1" w14:textId="0FC8D4FA" w:rsidR="005104AC" w:rsidRDefault="005104AC" w:rsidP="000D6240"/>
        </w:tc>
        <w:tc>
          <w:tcPr>
            <w:tcW w:w="10312" w:type="dxa"/>
            <w:shd w:val="clear" w:color="auto" w:fill="auto"/>
          </w:tcPr>
          <w:p w14:paraId="31027DAD" w14:textId="7E35B96C" w:rsidR="005104AC" w:rsidRPr="00187EC0" w:rsidRDefault="00F113CC" w:rsidP="000D6240">
            <w:pPr>
              <w:pStyle w:val="QuestionMainBodyTextBold"/>
              <w:rPr>
                <w:b w:val="0"/>
                <w:bCs w:val="0"/>
              </w:rPr>
            </w:pPr>
            <w:r>
              <w:rPr>
                <w:b w:val="0"/>
                <w:bCs w:val="0"/>
              </w:rPr>
              <w:t>No further question.</w:t>
            </w:r>
          </w:p>
        </w:tc>
      </w:tr>
      <w:tr w:rsidR="00424677" w:rsidRPr="008C59AE" w14:paraId="05764B8B" w14:textId="77777777" w:rsidTr="004C5A8A">
        <w:tc>
          <w:tcPr>
            <w:tcW w:w="1271" w:type="dxa"/>
            <w:shd w:val="clear" w:color="auto" w:fill="auto"/>
          </w:tcPr>
          <w:p w14:paraId="7E6F058B" w14:textId="77777777" w:rsidR="00424677" w:rsidRPr="00112E51" w:rsidRDefault="00424677" w:rsidP="000D6240">
            <w:pPr>
              <w:pStyle w:val="Heading3"/>
            </w:pPr>
          </w:p>
        </w:tc>
        <w:tc>
          <w:tcPr>
            <w:tcW w:w="3543" w:type="dxa"/>
            <w:shd w:val="clear" w:color="auto" w:fill="auto"/>
          </w:tcPr>
          <w:p w14:paraId="0434A6E7" w14:textId="77777777" w:rsidR="00424677" w:rsidRDefault="00424677" w:rsidP="000D6240"/>
        </w:tc>
        <w:tc>
          <w:tcPr>
            <w:tcW w:w="10312" w:type="dxa"/>
            <w:shd w:val="clear" w:color="auto" w:fill="auto"/>
          </w:tcPr>
          <w:p w14:paraId="72F393B4" w14:textId="38EBDCC9" w:rsidR="00424677" w:rsidRPr="007F7949" w:rsidRDefault="007521CC" w:rsidP="000D6240">
            <w:pPr>
              <w:pStyle w:val="QuestionMainBodyTextBold"/>
              <w:rPr>
                <w:b w:val="0"/>
                <w:bCs w:val="0"/>
                <w:color w:val="FF0000"/>
              </w:rPr>
            </w:pPr>
            <w:r>
              <w:rPr>
                <w:b w:val="0"/>
                <w:bCs w:val="0"/>
              </w:rPr>
              <w:t>No further question.</w:t>
            </w:r>
          </w:p>
        </w:tc>
      </w:tr>
      <w:tr w:rsidR="00424677" w:rsidRPr="008C59AE" w14:paraId="48DAAF3A" w14:textId="77777777" w:rsidTr="004C5A8A">
        <w:tc>
          <w:tcPr>
            <w:tcW w:w="1271" w:type="dxa"/>
            <w:shd w:val="clear" w:color="auto" w:fill="auto"/>
          </w:tcPr>
          <w:p w14:paraId="15E28C84" w14:textId="77777777" w:rsidR="00424677" w:rsidRPr="00112E51" w:rsidRDefault="00424677" w:rsidP="000D6240">
            <w:pPr>
              <w:pStyle w:val="Heading3"/>
            </w:pPr>
          </w:p>
        </w:tc>
        <w:tc>
          <w:tcPr>
            <w:tcW w:w="3543" w:type="dxa"/>
            <w:shd w:val="clear" w:color="auto" w:fill="auto"/>
          </w:tcPr>
          <w:p w14:paraId="2F3556C2" w14:textId="77777777" w:rsidR="00424677" w:rsidRDefault="00424677" w:rsidP="000D6240"/>
        </w:tc>
        <w:tc>
          <w:tcPr>
            <w:tcW w:w="10312" w:type="dxa"/>
            <w:shd w:val="clear" w:color="auto" w:fill="auto"/>
          </w:tcPr>
          <w:p w14:paraId="2C4E09CC" w14:textId="4B81D067" w:rsidR="00424677" w:rsidRPr="007F7949" w:rsidRDefault="007521CC" w:rsidP="000D6240">
            <w:pPr>
              <w:pStyle w:val="QuestionMainBodyTextBold"/>
              <w:rPr>
                <w:b w:val="0"/>
                <w:bCs w:val="0"/>
                <w:color w:val="FF0000"/>
              </w:rPr>
            </w:pPr>
            <w:r>
              <w:rPr>
                <w:b w:val="0"/>
                <w:bCs w:val="0"/>
              </w:rPr>
              <w:t>No further question.</w:t>
            </w:r>
          </w:p>
        </w:tc>
      </w:tr>
      <w:tr w:rsidR="00424677" w:rsidRPr="008C59AE" w14:paraId="7693251B" w14:textId="77777777" w:rsidTr="004C5A8A">
        <w:tc>
          <w:tcPr>
            <w:tcW w:w="1271" w:type="dxa"/>
            <w:shd w:val="clear" w:color="auto" w:fill="auto"/>
          </w:tcPr>
          <w:p w14:paraId="5F7D3099" w14:textId="77777777" w:rsidR="00424677" w:rsidRPr="00112E51" w:rsidRDefault="00424677" w:rsidP="000D6240">
            <w:pPr>
              <w:pStyle w:val="Heading3"/>
            </w:pPr>
          </w:p>
        </w:tc>
        <w:tc>
          <w:tcPr>
            <w:tcW w:w="3543" w:type="dxa"/>
            <w:shd w:val="clear" w:color="auto" w:fill="auto"/>
          </w:tcPr>
          <w:p w14:paraId="60BE371F" w14:textId="77777777" w:rsidR="00424677" w:rsidRDefault="00424677" w:rsidP="000D6240"/>
        </w:tc>
        <w:tc>
          <w:tcPr>
            <w:tcW w:w="10312" w:type="dxa"/>
            <w:shd w:val="clear" w:color="auto" w:fill="auto"/>
          </w:tcPr>
          <w:p w14:paraId="7C557C6C" w14:textId="4E24E0E6" w:rsidR="00424677" w:rsidRPr="007F7949" w:rsidRDefault="007521CC" w:rsidP="000D6240">
            <w:pPr>
              <w:pStyle w:val="QuestionMainBodyTextBold"/>
              <w:rPr>
                <w:b w:val="0"/>
                <w:bCs w:val="0"/>
                <w:color w:val="FF0000"/>
              </w:rPr>
            </w:pPr>
            <w:r>
              <w:rPr>
                <w:b w:val="0"/>
                <w:bCs w:val="0"/>
              </w:rPr>
              <w:t>No further question.</w:t>
            </w:r>
          </w:p>
        </w:tc>
      </w:tr>
      <w:tr w:rsidR="00424677" w:rsidRPr="008C59AE" w14:paraId="120971DC" w14:textId="77777777" w:rsidTr="004C5A8A">
        <w:tc>
          <w:tcPr>
            <w:tcW w:w="1271" w:type="dxa"/>
            <w:shd w:val="clear" w:color="auto" w:fill="auto"/>
          </w:tcPr>
          <w:p w14:paraId="0BC9EB46" w14:textId="77777777" w:rsidR="00424677" w:rsidRPr="00112E51" w:rsidRDefault="00424677" w:rsidP="000D6240">
            <w:pPr>
              <w:pStyle w:val="Heading3"/>
            </w:pPr>
          </w:p>
        </w:tc>
        <w:tc>
          <w:tcPr>
            <w:tcW w:w="3543" w:type="dxa"/>
            <w:shd w:val="clear" w:color="auto" w:fill="auto"/>
          </w:tcPr>
          <w:p w14:paraId="5C538125" w14:textId="70895C1B" w:rsidR="00424677" w:rsidRDefault="00424677" w:rsidP="000D6240"/>
        </w:tc>
        <w:tc>
          <w:tcPr>
            <w:tcW w:w="10312" w:type="dxa"/>
            <w:shd w:val="clear" w:color="auto" w:fill="auto"/>
          </w:tcPr>
          <w:p w14:paraId="0A8E596D" w14:textId="6E1761E3" w:rsidR="00424677" w:rsidRPr="007F7949" w:rsidRDefault="00D32896" w:rsidP="00424677">
            <w:pPr>
              <w:pStyle w:val="QuestionMainBodyTextBold"/>
              <w:rPr>
                <w:b w:val="0"/>
                <w:bCs w:val="0"/>
                <w:color w:val="FF0000"/>
              </w:rPr>
            </w:pPr>
            <w:r>
              <w:rPr>
                <w:b w:val="0"/>
                <w:bCs w:val="0"/>
              </w:rPr>
              <w:t>No further question.</w:t>
            </w:r>
          </w:p>
        </w:tc>
      </w:tr>
      <w:tr w:rsidR="00AD51AD" w:rsidRPr="008C59AE" w14:paraId="00163A37" w14:textId="77777777" w:rsidTr="004C5A8A">
        <w:tc>
          <w:tcPr>
            <w:tcW w:w="1271" w:type="dxa"/>
            <w:shd w:val="clear" w:color="auto" w:fill="auto"/>
          </w:tcPr>
          <w:p w14:paraId="761E5EF9" w14:textId="77777777" w:rsidR="00AD51AD" w:rsidRPr="00112E51" w:rsidRDefault="00AD51AD" w:rsidP="000D6240">
            <w:pPr>
              <w:pStyle w:val="Heading3"/>
            </w:pPr>
          </w:p>
        </w:tc>
        <w:tc>
          <w:tcPr>
            <w:tcW w:w="3543" w:type="dxa"/>
            <w:shd w:val="clear" w:color="auto" w:fill="auto"/>
          </w:tcPr>
          <w:p w14:paraId="062E7F21" w14:textId="01BFCA07" w:rsidR="00AD51AD" w:rsidRDefault="00A4410D" w:rsidP="000D6240">
            <w:r>
              <w:t>Natural England</w:t>
            </w:r>
          </w:p>
        </w:tc>
        <w:tc>
          <w:tcPr>
            <w:tcW w:w="10312" w:type="dxa"/>
            <w:shd w:val="clear" w:color="auto" w:fill="auto"/>
          </w:tcPr>
          <w:p w14:paraId="40CFD474" w14:textId="490F47D9" w:rsidR="00AD51AD" w:rsidRPr="004427BC" w:rsidRDefault="00A4410D" w:rsidP="00424677">
            <w:pPr>
              <w:pStyle w:val="QuestionMainBodyTextBold"/>
              <w:rPr>
                <w:b w:val="0"/>
                <w:bCs w:val="0"/>
              </w:rPr>
            </w:pPr>
            <w:r w:rsidRPr="00A4410D">
              <w:rPr>
                <w:b w:val="0"/>
                <w:bCs w:val="0"/>
              </w:rPr>
              <w:t>Do NE have any outstanding concerns in relation to light spillage across the estuary during hours of darkness, and the impacts this may have on European smelt larvae?</w:t>
            </w:r>
          </w:p>
        </w:tc>
      </w:tr>
      <w:tr w:rsidR="00AD51AD" w:rsidRPr="008C59AE" w14:paraId="203F82D9" w14:textId="77777777" w:rsidTr="004C5A8A">
        <w:tc>
          <w:tcPr>
            <w:tcW w:w="1271" w:type="dxa"/>
            <w:shd w:val="clear" w:color="auto" w:fill="auto"/>
          </w:tcPr>
          <w:p w14:paraId="63D6D5C1" w14:textId="77777777" w:rsidR="00AD51AD" w:rsidRPr="00112E51" w:rsidRDefault="00AD51AD" w:rsidP="000D6240">
            <w:pPr>
              <w:pStyle w:val="Heading3"/>
            </w:pPr>
          </w:p>
        </w:tc>
        <w:tc>
          <w:tcPr>
            <w:tcW w:w="3543" w:type="dxa"/>
            <w:shd w:val="clear" w:color="auto" w:fill="auto"/>
          </w:tcPr>
          <w:p w14:paraId="43D34A52" w14:textId="77777777" w:rsidR="00AD51AD" w:rsidRDefault="00AD51AD" w:rsidP="000D6240"/>
        </w:tc>
        <w:tc>
          <w:tcPr>
            <w:tcW w:w="10312" w:type="dxa"/>
            <w:shd w:val="clear" w:color="auto" w:fill="auto"/>
          </w:tcPr>
          <w:p w14:paraId="1BD6F346" w14:textId="3624C4F0" w:rsidR="00AD51AD" w:rsidRPr="004427BC" w:rsidRDefault="00AD51AD" w:rsidP="00424677">
            <w:pPr>
              <w:pStyle w:val="QuestionMainBodyTextBold"/>
              <w:rPr>
                <w:b w:val="0"/>
                <w:bCs w:val="0"/>
              </w:rPr>
            </w:pPr>
            <w:r w:rsidRPr="004427BC">
              <w:rPr>
                <w:b w:val="0"/>
                <w:bCs w:val="0"/>
              </w:rPr>
              <w:t>No further question.</w:t>
            </w:r>
          </w:p>
        </w:tc>
      </w:tr>
      <w:tr w:rsidR="00AD51AD" w:rsidRPr="008C59AE" w14:paraId="19E5AAD1" w14:textId="77777777" w:rsidTr="004C5A8A">
        <w:tc>
          <w:tcPr>
            <w:tcW w:w="1271" w:type="dxa"/>
            <w:shd w:val="clear" w:color="auto" w:fill="auto"/>
          </w:tcPr>
          <w:p w14:paraId="2ECCA869" w14:textId="77777777" w:rsidR="00AD51AD" w:rsidRPr="00112E51" w:rsidRDefault="00AD51AD" w:rsidP="000D6240">
            <w:pPr>
              <w:pStyle w:val="Heading3"/>
            </w:pPr>
          </w:p>
        </w:tc>
        <w:tc>
          <w:tcPr>
            <w:tcW w:w="3543" w:type="dxa"/>
            <w:shd w:val="clear" w:color="auto" w:fill="auto"/>
          </w:tcPr>
          <w:p w14:paraId="7C658075" w14:textId="77777777" w:rsidR="00AD51AD" w:rsidRDefault="00AD51AD" w:rsidP="000D6240"/>
        </w:tc>
        <w:tc>
          <w:tcPr>
            <w:tcW w:w="10312" w:type="dxa"/>
            <w:shd w:val="clear" w:color="auto" w:fill="auto"/>
          </w:tcPr>
          <w:p w14:paraId="5CFE112C" w14:textId="5FD2BBDF" w:rsidR="00AD51AD" w:rsidRPr="004427BC" w:rsidRDefault="00AD51AD" w:rsidP="00424677">
            <w:pPr>
              <w:pStyle w:val="QuestionMainBodyTextBold"/>
              <w:rPr>
                <w:b w:val="0"/>
                <w:bCs w:val="0"/>
              </w:rPr>
            </w:pPr>
            <w:r w:rsidRPr="004427BC">
              <w:rPr>
                <w:b w:val="0"/>
                <w:bCs w:val="0"/>
              </w:rPr>
              <w:t>No further question.</w:t>
            </w:r>
          </w:p>
        </w:tc>
      </w:tr>
      <w:tr w:rsidR="00AD51AD" w:rsidRPr="008C59AE" w14:paraId="581878FF" w14:textId="77777777" w:rsidTr="004C5A8A">
        <w:tc>
          <w:tcPr>
            <w:tcW w:w="1271" w:type="dxa"/>
            <w:shd w:val="clear" w:color="auto" w:fill="auto"/>
          </w:tcPr>
          <w:p w14:paraId="1AD6C1A2" w14:textId="77777777" w:rsidR="00AD51AD" w:rsidRPr="00112E51" w:rsidRDefault="00AD51AD" w:rsidP="000D6240">
            <w:pPr>
              <w:pStyle w:val="Heading3"/>
            </w:pPr>
          </w:p>
        </w:tc>
        <w:tc>
          <w:tcPr>
            <w:tcW w:w="3543" w:type="dxa"/>
            <w:shd w:val="clear" w:color="auto" w:fill="auto"/>
          </w:tcPr>
          <w:p w14:paraId="3BCF360C" w14:textId="77777777" w:rsidR="00AD51AD" w:rsidRDefault="00AD51AD" w:rsidP="000D6240"/>
        </w:tc>
        <w:tc>
          <w:tcPr>
            <w:tcW w:w="10312" w:type="dxa"/>
            <w:shd w:val="clear" w:color="auto" w:fill="auto"/>
          </w:tcPr>
          <w:p w14:paraId="17594E2B" w14:textId="27A45193" w:rsidR="00AD51AD" w:rsidRPr="004427BC" w:rsidRDefault="00AD51AD" w:rsidP="00424677">
            <w:pPr>
              <w:pStyle w:val="QuestionMainBodyTextBold"/>
              <w:rPr>
                <w:b w:val="0"/>
                <w:bCs w:val="0"/>
              </w:rPr>
            </w:pPr>
            <w:r w:rsidRPr="004427BC">
              <w:rPr>
                <w:b w:val="0"/>
                <w:bCs w:val="0"/>
              </w:rPr>
              <w:t>No further question.</w:t>
            </w:r>
          </w:p>
        </w:tc>
      </w:tr>
      <w:tr w:rsidR="00AD51AD" w:rsidRPr="008C59AE" w14:paraId="68015D72" w14:textId="77777777" w:rsidTr="004C5A8A">
        <w:tc>
          <w:tcPr>
            <w:tcW w:w="1271" w:type="dxa"/>
            <w:shd w:val="clear" w:color="auto" w:fill="auto"/>
          </w:tcPr>
          <w:p w14:paraId="73E04EC6" w14:textId="77777777" w:rsidR="00AD51AD" w:rsidRPr="00112E51" w:rsidRDefault="00AD51AD" w:rsidP="000D6240">
            <w:pPr>
              <w:pStyle w:val="Heading3"/>
            </w:pPr>
          </w:p>
        </w:tc>
        <w:tc>
          <w:tcPr>
            <w:tcW w:w="3543" w:type="dxa"/>
            <w:shd w:val="clear" w:color="auto" w:fill="auto"/>
          </w:tcPr>
          <w:p w14:paraId="7F3AF5D7" w14:textId="77777777" w:rsidR="00AD51AD" w:rsidRDefault="00AD51AD" w:rsidP="000D6240"/>
        </w:tc>
        <w:tc>
          <w:tcPr>
            <w:tcW w:w="10312" w:type="dxa"/>
            <w:shd w:val="clear" w:color="auto" w:fill="auto"/>
          </w:tcPr>
          <w:p w14:paraId="13F63950" w14:textId="4B1E41CC" w:rsidR="00AD51AD" w:rsidRPr="004427BC" w:rsidRDefault="00AD51AD" w:rsidP="00424677">
            <w:pPr>
              <w:pStyle w:val="QuestionMainBodyTextBold"/>
              <w:rPr>
                <w:b w:val="0"/>
                <w:bCs w:val="0"/>
              </w:rPr>
            </w:pPr>
            <w:r w:rsidRPr="004427BC">
              <w:rPr>
                <w:b w:val="0"/>
                <w:bCs w:val="0"/>
              </w:rPr>
              <w:t>No further question.</w:t>
            </w:r>
          </w:p>
        </w:tc>
      </w:tr>
      <w:tr w:rsidR="0027623A" w:rsidRPr="008C59AE" w14:paraId="31D2FE3A" w14:textId="77777777" w:rsidTr="004C5A8A">
        <w:tc>
          <w:tcPr>
            <w:tcW w:w="1271" w:type="dxa"/>
            <w:shd w:val="clear" w:color="auto" w:fill="auto"/>
          </w:tcPr>
          <w:p w14:paraId="333B9BE5" w14:textId="77777777" w:rsidR="0027623A" w:rsidRPr="00112E51" w:rsidRDefault="0027623A" w:rsidP="000D6240">
            <w:pPr>
              <w:pStyle w:val="Heading3"/>
            </w:pPr>
          </w:p>
        </w:tc>
        <w:tc>
          <w:tcPr>
            <w:tcW w:w="3543" w:type="dxa"/>
            <w:shd w:val="clear" w:color="auto" w:fill="auto"/>
          </w:tcPr>
          <w:p w14:paraId="10D86A39" w14:textId="685911D9" w:rsidR="0027623A" w:rsidRDefault="00F3298A" w:rsidP="000D6240">
            <w:r>
              <w:t>MMO</w:t>
            </w:r>
            <w:r w:rsidR="00522A9D">
              <w:t xml:space="preserve"> and Port of Boston</w:t>
            </w:r>
          </w:p>
        </w:tc>
        <w:tc>
          <w:tcPr>
            <w:tcW w:w="10312" w:type="dxa"/>
            <w:shd w:val="clear" w:color="auto" w:fill="auto"/>
          </w:tcPr>
          <w:p w14:paraId="596FD1DD" w14:textId="05100AA5" w:rsidR="006741A3" w:rsidRPr="00424677" w:rsidRDefault="006741A3" w:rsidP="00C66780">
            <w:pPr>
              <w:pStyle w:val="QuestionMainBodyTextBold"/>
              <w:rPr>
                <w:b w:val="0"/>
                <w:bCs w:val="0"/>
                <w:color w:val="FF0000"/>
              </w:rPr>
            </w:pPr>
            <w:r w:rsidRPr="00F949E4">
              <w:rPr>
                <w:b w:val="0"/>
                <w:bCs w:val="0"/>
              </w:rPr>
              <w:t xml:space="preserve">Are </w:t>
            </w:r>
            <w:r w:rsidR="00F949E4">
              <w:rPr>
                <w:b w:val="0"/>
                <w:bCs w:val="0"/>
              </w:rPr>
              <w:t xml:space="preserve">the MMO and the Port of Boston </w:t>
            </w:r>
            <w:r w:rsidRPr="00F949E4">
              <w:rPr>
                <w:b w:val="0"/>
                <w:bCs w:val="0"/>
              </w:rPr>
              <w:t xml:space="preserve">satisfied with the </w:t>
            </w:r>
            <w:r w:rsidR="00F7297D">
              <w:rPr>
                <w:b w:val="0"/>
                <w:bCs w:val="0"/>
              </w:rPr>
              <w:t>A</w:t>
            </w:r>
            <w:r w:rsidRPr="00F949E4">
              <w:rPr>
                <w:b w:val="0"/>
                <w:bCs w:val="0"/>
              </w:rPr>
              <w:t xml:space="preserve">pplicant’s position regarding </w:t>
            </w:r>
            <w:r w:rsidR="00F949E4">
              <w:rPr>
                <w:b w:val="0"/>
                <w:bCs w:val="0"/>
              </w:rPr>
              <w:t>vessel speed</w:t>
            </w:r>
            <w:r w:rsidRPr="00F949E4">
              <w:rPr>
                <w:b w:val="0"/>
                <w:bCs w:val="0"/>
              </w:rPr>
              <w:t xml:space="preserve"> as stated in their Comments on Interested Parties Responses to the Examining Authority’s Second Written Questions [REP6-030], and if not please detail specific reasons?</w:t>
            </w:r>
          </w:p>
        </w:tc>
      </w:tr>
      <w:tr w:rsidR="004936D9" w:rsidRPr="008C59AE" w14:paraId="53C58E0E" w14:textId="77777777" w:rsidTr="5730C091">
        <w:tc>
          <w:tcPr>
            <w:tcW w:w="15126" w:type="dxa"/>
            <w:gridSpan w:val="3"/>
            <w:shd w:val="clear" w:color="auto" w:fill="auto"/>
          </w:tcPr>
          <w:p w14:paraId="53C58E0D" w14:textId="607F9BE7" w:rsidR="004936D9" w:rsidRPr="00112E51" w:rsidRDefault="000D6240" w:rsidP="004936D9">
            <w:pPr>
              <w:pStyle w:val="Heading2"/>
            </w:pPr>
            <w:bookmarkStart w:id="3" w:name="_Toc95824219"/>
            <w:r w:rsidRPr="00112E51">
              <w:t xml:space="preserve">Biodiversity, Ecology and Natural Environment </w:t>
            </w:r>
            <w:r w:rsidRPr="008C59AE">
              <w:t>(including H</w:t>
            </w:r>
            <w:r w:rsidR="00AE5852">
              <w:t>abit</w:t>
            </w:r>
            <w:r w:rsidR="00695919">
              <w:t>at</w:t>
            </w:r>
            <w:r w:rsidR="00560193">
              <w:t>s</w:t>
            </w:r>
            <w:r w:rsidR="00AE5852">
              <w:t xml:space="preserve"> </w:t>
            </w:r>
            <w:r w:rsidRPr="008C59AE">
              <w:t>R</w:t>
            </w:r>
            <w:r w:rsidR="00AE5852">
              <w:t>egulation</w:t>
            </w:r>
            <w:r w:rsidR="00B34140">
              <w:t>s</w:t>
            </w:r>
            <w:r w:rsidR="00AE5852">
              <w:t xml:space="preserve"> </w:t>
            </w:r>
            <w:r w:rsidRPr="008C59AE">
              <w:t>A</w:t>
            </w:r>
            <w:r w:rsidR="00AE5852">
              <w:t>ssessment (</w:t>
            </w:r>
            <w:r w:rsidRPr="008C59AE">
              <w:t>HRA</w:t>
            </w:r>
            <w:r w:rsidR="00AE5852">
              <w:t>)</w:t>
            </w:r>
            <w:r w:rsidRPr="008C59AE">
              <w:t>)</w:t>
            </w:r>
            <w:bookmarkEnd w:id="3"/>
          </w:p>
        </w:tc>
      </w:tr>
      <w:tr w:rsidR="000D6240" w:rsidRPr="008C59AE" w14:paraId="39F96AED" w14:textId="77777777" w:rsidTr="004C5A8A">
        <w:tc>
          <w:tcPr>
            <w:tcW w:w="1271" w:type="dxa"/>
            <w:shd w:val="clear" w:color="auto" w:fill="auto"/>
          </w:tcPr>
          <w:p w14:paraId="1FC00044" w14:textId="77777777" w:rsidR="000D6240" w:rsidRPr="00112E51" w:rsidRDefault="000D6240" w:rsidP="000D6240">
            <w:pPr>
              <w:pStyle w:val="Heading3"/>
            </w:pPr>
          </w:p>
        </w:tc>
        <w:tc>
          <w:tcPr>
            <w:tcW w:w="3543" w:type="dxa"/>
            <w:shd w:val="clear" w:color="auto" w:fill="auto"/>
          </w:tcPr>
          <w:p w14:paraId="23D6F8C9" w14:textId="29CD62BA" w:rsidR="000D6240" w:rsidRDefault="000D6240" w:rsidP="000D6240"/>
        </w:tc>
        <w:tc>
          <w:tcPr>
            <w:tcW w:w="10312" w:type="dxa"/>
            <w:shd w:val="clear" w:color="auto" w:fill="auto"/>
          </w:tcPr>
          <w:p w14:paraId="091306D2" w14:textId="27767C10" w:rsidR="000D6240" w:rsidRPr="005B0C5C" w:rsidRDefault="002E15F6" w:rsidP="000D6240">
            <w:r w:rsidRPr="002E15F6">
              <w:t>No further question.</w:t>
            </w:r>
          </w:p>
        </w:tc>
      </w:tr>
      <w:tr w:rsidR="001168CC" w:rsidRPr="008C59AE" w14:paraId="53C58E12" w14:textId="77777777" w:rsidTr="004C5A8A">
        <w:tc>
          <w:tcPr>
            <w:tcW w:w="1271" w:type="dxa"/>
            <w:shd w:val="clear" w:color="auto" w:fill="auto"/>
          </w:tcPr>
          <w:p w14:paraId="53C58E0F" w14:textId="77777777" w:rsidR="00C942A1" w:rsidRPr="00112E51" w:rsidRDefault="00C942A1" w:rsidP="00112E51">
            <w:pPr>
              <w:pStyle w:val="Heading3"/>
            </w:pPr>
          </w:p>
        </w:tc>
        <w:tc>
          <w:tcPr>
            <w:tcW w:w="3543" w:type="dxa"/>
            <w:shd w:val="clear" w:color="auto" w:fill="auto"/>
          </w:tcPr>
          <w:p w14:paraId="53C58E10" w14:textId="7EF318B6" w:rsidR="00C942A1" w:rsidRPr="008C59AE" w:rsidRDefault="00C942A1" w:rsidP="008C59AE"/>
        </w:tc>
        <w:tc>
          <w:tcPr>
            <w:tcW w:w="10312" w:type="dxa"/>
            <w:shd w:val="clear" w:color="auto" w:fill="auto"/>
          </w:tcPr>
          <w:p w14:paraId="53C58E11" w14:textId="4C3CAF0F" w:rsidR="00C942A1" w:rsidRPr="00112E51" w:rsidRDefault="00946DF2" w:rsidP="008C59AE">
            <w:r w:rsidRPr="00946DF2">
              <w:t>No further question.</w:t>
            </w:r>
          </w:p>
        </w:tc>
      </w:tr>
      <w:tr w:rsidR="00384525" w:rsidRPr="008C59AE" w14:paraId="2305FF32" w14:textId="77777777" w:rsidTr="004C5A8A">
        <w:tc>
          <w:tcPr>
            <w:tcW w:w="1271" w:type="dxa"/>
            <w:shd w:val="clear" w:color="auto" w:fill="auto"/>
          </w:tcPr>
          <w:p w14:paraId="7196949E" w14:textId="77777777" w:rsidR="00384525" w:rsidRPr="00112E51" w:rsidRDefault="00384525" w:rsidP="00112E51">
            <w:pPr>
              <w:pStyle w:val="Heading3"/>
            </w:pPr>
          </w:p>
        </w:tc>
        <w:tc>
          <w:tcPr>
            <w:tcW w:w="3543" w:type="dxa"/>
            <w:shd w:val="clear" w:color="auto" w:fill="auto"/>
          </w:tcPr>
          <w:p w14:paraId="38D07559" w14:textId="071561AA" w:rsidR="00384525" w:rsidRDefault="00384525" w:rsidP="008C59AE"/>
        </w:tc>
        <w:tc>
          <w:tcPr>
            <w:tcW w:w="10312" w:type="dxa"/>
            <w:shd w:val="clear" w:color="auto" w:fill="auto"/>
          </w:tcPr>
          <w:p w14:paraId="3032AC3A" w14:textId="76331660" w:rsidR="00384525" w:rsidRPr="005B0C5C" w:rsidRDefault="00C900E7" w:rsidP="008C59AE">
            <w:r w:rsidRPr="00C900E7">
              <w:t>No further question.</w:t>
            </w:r>
          </w:p>
        </w:tc>
      </w:tr>
      <w:tr w:rsidR="008E4016" w:rsidRPr="008C59AE" w14:paraId="37221A35" w14:textId="77777777" w:rsidTr="004C5A8A">
        <w:tc>
          <w:tcPr>
            <w:tcW w:w="1271" w:type="dxa"/>
            <w:shd w:val="clear" w:color="auto" w:fill="auto"/>
          </w:tcPr>
          <w:p w14:paraId="463B3196" w14:textId="77777777" w:rsidR="008E4016" w:rsidRPr="00112E51" w:rsidRDefault="008E4016" w:rsidP="00112E51">
            <w:pPr>
              <w:pStyle w:val="Heading3"/>
            </w:pPr>
          </w:p>
        </w:tc>
        <w:tc>
          <w:tcPr>
            <w:tcW w:w="3543" w:type="dxa"/>
            <w:shd w:val="clear" w:color="auto" w:fill="auto"/>
          </w:tcPr>
          <w:p w14:paraId="67EA1E2F" w14:textId="66B1CAD7" w:rsidR="008E4016" w:rsidRDefault="008E4016" w:rsidP="008C59AE"/>
        </w:tc>
        <w:tc>
          <w:tcPr>
            <w:tcW w:w="10312" w:type="dxa"/>
            <w:shd w:val="clear" w:color="auto" w:fill="auto"/>
          </w:tcPr>
          <w:p w14:paraId="1B94D0FC" w14:textId="0FAC4551" w:rsidR="008E4016" w:rsidRPr="008E4016" w:rsidRDefault="00946DF2" w:rsidP="008C59AE">
            <w:r w:rsidRPr="00946DF2">
              <w:t>No further question.</w:t>
            </w:r>
          </w:p>
        </w:tc>
      </w:tr>
      <w:tr w:rsidR="00953BC4" w:rsidRPr="008C59AE" w14:paraId="2C603E4E" w14:textId="77777777" w:rsidTr="004C5A8A">
        <w:tc>
          <w:tcPr>
            <w:tcW w:w="1271" w:type="dxa"/>
            <w:shd w:val="clear" w:color="auto" w:fill="auto"/>
          </w:tcPr>
          <w:p w14:paraId="067E17BE" w14:textId="77777777" w:rsidR="00953BC4" w:rsidRPr="00112E51" w:rsidRDefault="00953BC4" w:rsidP="00112E51">
            <w:pPr>
              <w:pStyle w:val="Heading3"/>
            </w:pPr>
          </w:p>
        </w:tc>
        <w:tc>
          <w:tcPr>
            <w:tcW w:w="3543" w:type="dxa"/>
            <w:shd w:val="clear" w:color="auto" w:fill="auto"/>
          </w:tcPr>
          <w:p w14:paraId="2E619284" w14:textId="2535250A" w:rsidR="00953BC4" w:rsidRDefault="00953BC4" w:rsidP="008C59AE"/>
        </w:tc>
        <w:tc>
          <w:tcPr>
            <w:tcW w:w="10312" w:type="dxa"/>
            <w:shd w:val="clear" w:color="auto" w:fill="auto"/>
          </w:tcPr>
          <w:p w14:paraId="703E9829" w14:textId="3D6A7A1E" w:rsidR="00953BC4" w:rsidRPr="00953BC4" w:rsidRDefault="00946DF2" w:rsidP="008C59AE">
            <w:r w:rsidRPr="00946DF2">
              <w:t>No further question.</w:t>
            </w:r>
          </w:p>
        </w:tc>
      </w:tr>
      <w:tr w:rsidR="00520208" w:rsidRPr="008C59AE" w14:paraId="5373E27A" w14:textId="77777777" w:rsidTr="004C5A8A">
        <w:tc>
          <w:tcPr>
            <w:tcW w:w="1271" w:type="dxa"/>
            <w:shd w:val="clear" w:color="auto" w:fill="auto"/>
          </w:tcPr>
          <w:p w14:paraId="60D335B2" w14:textId="77777777" w:rsidR="00520208" w:rsidRPr="00112E51" w:rsidRDefault="00520208" w:rsidP="00112E51">
            <w:pPr>
              <w:pStyle w:val="Heading3"/>
            </w:pPr>
          </w:p>
        </w:tc>
        <w:tc>
          <w:tcPr>
            <w:tcW w:w="3543" w:type="dxa"/>
            <w:shd w:val="clear" w:color="auto" w:fill="auto"/>
          </w:tcPr>
          <w:p w14:paraId="21BFD4FE" w14:textId="7FD1D2FF" w:rsidR="00520208" w:rsidRDefault="00520208" w:rsidP="008C59AE"/>
        </w:tc>
        <w:tc>
          <w:tcPr>
            <w:tcW w:w="10312" w:type="dxa"/>
            <w:shd w:val="clear" w:color="auto" w:fill="auto"/>
          </w:tcPr>
          <w:p w14:paraId="575ADA41" w14:textId="4B44A94B" w:rsidR="00520208" w:rsidRPr="00953BC4" w:rsidRDefault="00946DF2" w:rsidP="008C59AE">
            <w:r w:rsidRPr="00946DF2">
              <w:t>No further question.</w:t>
            </w:r>
          </w:p>
        </w:tc>
      </w:tr>
      <w:tr w:rsidR="00520208" w:rsidRPr="008C59AE" w14:paraId="2A0E1C51" w14:textId="77777777" w:rsidTr="004C5A8A">
        <w:tc>
          <w:tcPr>
            <w:tcW w:w="1271" w:type="dxa"/>
            <w:shd w:val="clear" w:color="auto" w:fill="auto"/>
          </w:tcPr>
          <w:p w14:paraId="46426FA5" w14:textId="77777777" w:rsidR="00520208" w:rsidRPr="00112E51" w:rsidRDefault="00520208" w:rsidP="00112E51">
            <w:pPr>
              <w:pStyle w:val="Heading3"/>
            </w:pPr>
          </w:p>
        </w:tc>
        <w:tc>
          <w:tcPr>
            <w:tcW w:w="3543" w:type="dxa"/>
            <w:shd w:val="clear" w:color="auto" w:fill="auto"/>
          </w:tcPr>
          <w:p w14:paraId="7DC1F025" w14:textId="6BC2EB76" w:rsidR="00520208" w:rsidRDefault="008F31C8" w:rsidP="008C59AE">
            <w:r w:rsidRPr="008F31C8">
              <w:t>NE, RSPB, LWT</w:t>
            </w:r>
          </w:p>
        </w:tc>
        <w:tc>
          <w:tcPr>
            <w:tcW w:w="10312" w:type="dxa"/>
            <w:shd w:val="clear" w:color="auto" w:fill="auto"/>
          </w:tcPr>
          <w:p w14:paraId="1426A82A" w14:textId="6F1DB90C" w:rsidR="00520208" w:rsidRPr="00953BC4" w:rsidRDefault="007B01D5" w:rsidP="008C59AE">
            <w:r>
              <w:t xml:space="preserve">In </w:t>
            </w:r>
            <w:r w:rsidR="00526950">
              <w:t xml:space="preserve">light of the </w:t>
            </w:r>
            <w:r w:rsidR="0085192C">
              <w:t>add</w:t>
            </w:r>
            <w:r w:rsidR="00066C0D">
              <w:t xml:space="preserve">itional information </w:t>
            </w:r>
            <w:r w:rsidR="00F93D27">
              <w:t xml:space="preserve">provided to the Examination </w:t>
            </w:r>
            <w:r w:rsidR="00C2240C">
              <w:t xml:space="preserve">to date </w:t>
            </w:r>
            <w:r w:rsidR="00864080">
              <w:t xml:space="preserve">on </w:t>
            </w:r>
            <w:r w:rsidR="004A7D7D">
              <w:t>features of the designated s</w:t>
            </w:r>
            <w:r w:rsidR="00A057AF">
              <w:t xml:space="preserve">ites that may be affected by the Proposed Development, </w:t>
            </w:r>
            <w:r w:rsidR="00C2240C">
              <w:t>p</w:t>
            </w:r>
            <w:r w:rsidR="002D4E35">
              <w:t>lease could NE</w:t>
            </w:r>
            <w:r w:rsidR="006661C2">
              <w:t xml:space="preserve">, </w:t>
            </w:r>
            <w:r w:rsidR="002D4E35">
              <w:t xml:space="preserve">the RSPB </w:t>
            </w:r>
            <w:r w:rsidR="006661C2">
              <w:t xml:space="preserve">and LWT </w:t>
            </w:r>
            <w:r w:rsidR="004F352D">
              <w:t>specify</w:t>
            </w:r>
            <w:r w:rsidR="002D4E35">
              <w:t xml:space="preserve"> </w:t>
            </w:r>
            <w:r w:rsidR="00F85E39">
              <w:t xml:space="preserve">the </w:t>
            </w:r>
            <w:r w:rsidR="00AD0B1A">
              <w:t xml:space="preserve">qualifying </w:t>
            </w:r>
            <w:r w:rsidR="00F85E39">
              <w:t xml:space="preserve">features </w:t>
            </w:r>
            <w:r w:rsidR="00115133">
              <w:t xml:space="preserve">of </w:t>
            </w:r>
            <w:r w:rsidR="00F86E2A">
              <w:t>The Wash SPA</w:t>
            </w:r>
            <w:r w:rsidR="00D71F99">
              <w:t xml:space="preserve">, The Wash </w:t>
            </w:r>
            <w:r w:rsidR="00F86E2A">
              <w:t>Ramsar site</w:t>
            </w:r>
            <w:r w:rsidR="00F834C7">
              <w:t xml:space="preserve">, The </w:t>
            </w:r>
            <w:r w:rsidR="001F791A">
              <w:t>Wash SSSI,</w:t>
            </w:r>
            <w:r w:rsidR="00F86E2A">
              <w:t xml:space="preserve"> and The Wash and North Norfolk Coast SAC</w:t>
            </w:r>
            <w:r w:rsidR="007E3C53">
              <w:t xml:space="preserve"> on which they consider there would be an adverse effect</w:t>
            </w:r>
            <w:r w:rsidR="004F352D">
              <w:t xml:space="preserve"> alo</w:t>
            </w:r>
            <w:r w:rsidR="00484FC8">
              <w:t>ne and those on which they consider that there</w:t>
            </w:r>
            <w:r w:rsidR="00F61E86">
              <w:t xml:space="preserve"> would be an adverse effect in combination</w:t>
            </w:r>
            <w:r w:rsidR="00A057AF">
              <w:t xml:space="preserve">. Please </w:t>
            </w:r>
            <w:r w:rsidR="002A2A51">
              <w:t xml:space="preserve">identify </w:t>
            </w:r>
            <w:r w:rsidR="00CF0299">
              <w:t xml:space="preserve">the location at which those species </w:t>
            </w:r>
            <w:r w:rsidR="00CF0299">
              <w:lastRenderedPageBreak/>
              <w:t>may be affected</w:t>
            </w:r>
            <w:r w:rsidR="009551CB">
              <w:t xml:space="preserve">, </w:t>
            </w:r>
            <w:proofErr w:type="spellStart"/>
            <w:r w:rsidR="009551CB">
              <w:t>ie</w:t>
            </w:r>
            <w:proofErr w:type="spellEnd"/>
            <w:r w:rsidR="009551CB">
              <w:t xml:space="preserve"> the application site, the mouth of The Haven or </w:t>
            </w:r>
            <w:r w:rsidR="005C27B3">
              <w:t xml:space="preserve">along The Haven. </w:t>
            </w:r>
            <w:r w:rsidR="00614700">
              <w:t xml:space="preserve">This could be </w:t>
            </w:r>
            <w:r w:rsidR="00780520">
              <w:t xml:space="preserve">presented in tabular form for ease. </w:t>
            </w:r>
            <w:r w:rsidR="00F61E86">
              <w:t xml:space="preserve"> </w:t>
            </w:r>
          </w:p>
        </w:tc>
      </w:tr>
      <w:tr w:rsidR="005104AC" w:rsidRPr="008C59AE" w14:paraId="405C3429" w14:textId="77777777" w:rsidTr="004C5A8A">
        <w:tc>
          <w:tcPr>
            <w:tcW w:w="1271" w:type="dxa"/>
            <w:shd w:val="clear" w:color="auto" w:fill="auto"/>
          </w:tcPr>
          <w:p w14:paraId="30FC34E6" w14:textId="77777777" w:rsidR="005104AC" w:rsidRPr="00112E51" w:rsidRDefault="005104AC" w:rsidP="00112E51">
            <w:pPr>
              <w:pStyle w:val="Heading3"/>
            </w:pPr>
          </w:p>
        </w:tc>
        <w:tc>
          <w:tcPr>
            <w:tcW w:w="3543" w:type="dxa"/>
            <w:shd w:val="clear" w:color="auto" w:fill="auto"/>
          </w:tcPr>
          <w:p w14:paraId="5686189F" w14:textId="3D1E9442" w:rsidR="005104AC" w:rsidRDefault="005104AC" w:rsidP="008C59AE"/>
        </w:tc>
        <w:tc>
          <w:tcPr>
            <w:tcW w:w="10312" w:type="dxa"/>
            <w:shd w:val="clear" w:color="auto" w:fill="auto"/>
          </w:tcPr>
          <w:p w14:paraId="716B6706" w14:textId="0E08BACE" w:rsidR="005104AC" w:rsidRPr="00953BC4" w:rsidRDefault="00946DF2" w:rsidP="008C59AE">
            <w:r w:rsidRPr="00946DF2">
              <w:t>No further question.</w:t>
            </w:r>
          </w:p>
        </w:tc>
      </w:tr>
      <w:tr w:rsidR="005104AC" w:rsidRPr="008C59AE" w14:paraId="22D36897" w14:textId="77777777" w:rsidTr="004C5A8A">
        <w:tc>
          <w:tcPr>
            <w:tcW w:w="1271" w:type="dxa"/>
            <w:shd w:val="clear" w:color="auto" w:fill="auto"/>
          </w:tcPr>
          <w:p w14:paraId="47F56400" w14:textId="77777777" w:rsidR="005104AC" w:rsidRPr="00112E51" w:rsidRDefault="005104AC" w:rsidP="00112E51">
            <w:pPr>
              <w:pStyle w:val="Heading3"/>
            </w:pPr>
          </w:p>
        </w:tc>
        <w:tc>
          <w:tcPr>
            <w:tcW w:w="3543" w:type="dxa"/>
            <w:shd w:val="clear" w:color="auto" w:fill="auto"/>
          </w:tcPr>
          <w:p w14:paraId="2C0A2E97" w14:textId="318D2559" w:rsidR="005104AC" w:rsidRDefault="005104AC" w:rsidP="008C59AE"/>
        </w:tc>
        <w:tc>
          <w:tcPr>
            <w:tcW w:w="10312" w:type="dxa"/>
            <w:shd w:val="clear" w:color="auto" w:fill="auto"/>
          </w:tcPr>
          <w:p w14:paraId="1DAA217D" w14:textId="673696BE" w:rsidR="005104AC" w:rsidRPr="00953BC4" w:rsidRDefault="00946DF2" w:rsidP="008C59AE">
            <w:r w:rsidRPr="00946DF2">
              <w:t>No further question.</w:t>
            </w:r>
          </w:p>
        </w:tc>
      </w:tr>
      <w:tr w:rsidR="00691F99" w:rsidRPr="008C59AE" w14:paraId="0B2FB3A6" w14:textId="77777777" w:rsidTr="004C5A8A">
        <w:tc>
          <w:tcPr>
            <w:tcW w:w="1271" w:type="dxa"/>
            <w:shd w:val="clear" w:color="auto" w:fill="auto"/>
          </w:tcPr>
          <w:p w14:paraId="4BE32A27" w14:textId="77777777" w:rsidR="00691F99" w:rsidRPr="00112E51" w:rsidRDefault="00691F99" w:rsidP="00112E51">
            <w:pPr>
              <w:pStyle w:val="Heading3"/>
            </w:pPr>
          </w:p>
        </w:tc>
        <w:tc>
          <w:tcPr>
            <w:tcW w:w="3543" w:type="dxa"/>
            <w:shd w:val="clear" w:color="auto" w:fill="auto"/>
          </w:tcPr>
          <w:p w14:paraId="64D50A7C" w14:textId="2BC7697F" w:rsidR="00691F99" w:rsidRDefault="00691F99" w:rsidP="008C59AE"/>
        </w:tc>
        <w:tc>
          <w:tcPr>
            <w:tcW w:w="10312" w:type="dxa"/>
            <w:shd w:val="clear" w:color="auto" w:fill="auto"/>
          </w:tcPr>
          <w:p w14:paraId="5C001B99" w14:textId="2511328A" w:rsidR="00691F99" w:rsidRPr="00D879A8" w:rsidRDefault="00946DF2" w:rsidP="008C59AE">
            <w:r w:rsidRPr="00946DF2">
              <w:t>No further question.</w:t>
            </w:r>
          </w:p>
        </w:tc>
      </w:tr>
      <w:tr w:rsidR="00691F99" w:rsidRPr="008C59AE" w14:paraId="50244846" w14:textId="77777777" w:rsidTr="004C5A8A">
        <w:tc>
          <w:tcPr>
            <w:tcW w:w="1271" w:type="dxa"/>
            <w:shd w:val="clear" w:color="auto" w:fill="auto"/>
          </w:tcPr>
          <w:p w14:paraId="243BAAC8" w14:textId="77777777" w:rsidR="00691F99" w:rsidRPr="00112E51" w:rsidRDefault="00691F99" w:rsidP="00112E51">
            <w:pPr>
              <w:pStyle w:val="Heading3"/>
            </w:pPr>
          </w:p>
        </w:tc>
        <w:tc>
          <w:tcPr>
            <w:tcW w:w="3543" w:type="dxa"/>
            <w:shd w:val="clear" w:color="auto" w:fill="auto"/>
          </w:tcPr>
          <w:p w14:paraId="20137481" w14:textId="4022BBFF" w:rsidR="00691F99" w:rsidRDefault="00691F99" w:rsidP="008C59AE"/>
        </w:tc>
        <w:tc>
          <w:tcPr>
            <w:tcW w:w="10312" w:type="dxa"/>
            <w:shd w:val="clear" w:color="auto" w:fill="auto"/>
          </w:tcPr>
          <w:p w14:paraId="25693508" w14:textId="1DE752C0" w:rsidR="00691F99" w:rsidRPr="00D879A8" w:rsidRDefault="00946DF2" w:rsidP="008C59AE">
            <w:r w:rsidRPr="00946DF2">
              <w:t>No further question.</w:t>
            </w:r>
          </w:p>
        </w:tc>
      </w:tr>
      <w:tr w:rsidR="00691F99" w:rsidRPr="008C59AE" w14:paraId="2FF02FB0" w14:textId="77777777" w:rsidTr="004C5A8A">
        <w:tc>
          <w:tcPr>
            <w:tcW w:w="1271" w:type="dxa"/>
            <w:shd w:val="clear" w:color="auto" w:fill="auto"/>
          </w:tcPr>
          <w:p w14:paraId="44C236B2" w14:textId="77777777" w:rsidR="00691F99" w:rsidRPr="00112E51" w:rsidRDefault="00691F99" w:rsidP="00112E51">
            <w:pPr>
              <w:pStyle w:val="Heading3"/>
            </w:pPr>
          </w:p>
        </w:tc>
        <w:tc>
          <w:tcPr>
            <w:tcW w:w="3543" w:type="dxa"/>
            <w:shd w:val="clear" w:color="auto" w:fill="auto"/>
          </w:tcPr>
          <w:p w14:paraId="69B91EA8" w14:textId="287FDD5F" w:rsidR="00691F99" w:rsidRDefault="00691F99" w:rsidP="008C59AE"/>
        </w:tc>
        <w:tc>
          <w:tcPr>
            <w:tcW w:w="10312" w:type="dxa"/>
            <w:shd w:val="clear" w:color="auto" w:fill="auto"/>
          </w:tcPr>
          <w:p w14:paraId="7DDA049E" w14:textId="552C15EF" w:rsidR="00691F99" w:rsidRPr="00D879A8" w:rsidRDefault="00946DF2" w:rsidP="008C59AE">
            <w:r w:rsidRPr="00946DF2">
              <w:t>No further question.</w:t>
            </w:r>
          </w:p>
        </w:tc>
      </w:tr>
      <w:tr w:rsidR="00691F99" w:rsidRPr="008C59AE" w14:paraId="328F2D00" w14:textId="77777777" w:rsidTr="004C5A8A">
        <w:tc>
          <w:tcPr>
            <w:tcW w:w="1271" w:type="dxa"/>
            <w:shd w:val="clear" w:color="auto" w:fill="auto"/>
          </w:tcPr>
          <w:p w14:paraId="2C624A61" w14:textId="77777777" w:rsidR="00691F99" w:rsidRPr="00112E51" w:rsidRDefault="00691F99" w:rsidP="00112E51">
            <w:pPr>
              <w:pStyle w:val="Heading3"/>
            </w:pPr>
          </w:p>
        </w:tc>
        <w:tc>
          <w:tcPr>
            <w:tcW w:w="3543" w:type="dxa"/>
            <w:shd w:val="clear" w:color="auto" w:fill="auto"/>
          </w:tcPr>
          <w:p w14:paraId="51CC441A" w14:textId="54E504B8" w:rsidR="00691F99" w:rsidRDefault="00691F99" w:rsidP="008C59AE"/>
        </w:tc>
        <w:tc>
          <w:tcPr>
            <w:tcW w:w="10312" w:type="dxa"/>
            <w:shd w:val="clear" w:color="auto" w:fill="auto"/>
          </w:tcPr>
          <w:p w14:paraId="245D839F" w14:textId="281F34AB" w:rsidR="00691F99" w:rsidRPr="00D879A8" w:rsidRDefault="00946DF2" w:rsidP="008C59AE">
            <w:r w:rsidRPr="00946DF2">
              <w:t>No further question.</w:t>
            </w:r>
          </w:p>
        </w:tc>
      </w:tr>
      <w:tr w:rsidR="00691F99" w:rsidRPr="008C59AE" w14:paraId="50928D43" w14:textId="77777777" w:rsidTr="004C5A8A">
        <w:tc>
          <w:tcPr>
            <w:tcW w:w="1271" w:type="dxa"/>
            <w:shd w:val="clear" w:color="auto" w:fill="auto"/>
          </w:tcPr>
          <w:p w14:paraId="343C4531" w14:textId="77777777" w:rsidR="00691F99" w:rsidRPr="00112E51" w:rsidRDefault="00691F99" w:rsidP="00112E51">
            <w:pPr>
              <w:pStyle w:val="Heading3"/>
            </w:pPr>
          </w:p>
        </w:tc>
        <w:tc>
          <w:tcPr>
            <w:tcW w:w="3543" w:type="dxa"/>
            <w:shd w:val="clear" w:color="auto" w:fill="auto"/>
          </w:tcPr>
          <w:p w14:paraId="07373C0D" w14:textId="77777777" w:rsidR="00691F99" w:rsidRDefault="00691F99" w:rsidP="008C59AE"/>
        </w:tc>
        <w:tc>
          <w:tcPr>
            <w:tcW w:w="10312" w:type="dxa"/>
            <w:shd w:val="clear" w:color="auto" w:fill="auto"/>
          </w:tcPr>
          <w:p w14:paraId="6D076AA1" w14:textId="203E18DF" w:rsidR="00691F99" w:rsidRPr="00D879A8" w:rsidRDefault="00946DF2" w:rsidP="008C59AE">
            <w:r w:rsidRPr="00946DF2">
              <w:t>No further question.</w:t>
            </w:r>
          </w:p>
        </w:tc>
      </w:tr>
      <w:tr w:rsidR="00691F99" w:rsidRPr="008C59AE" w14:paraId="49BC0CF2" w14:textId="77777777" w:rsidTr="004C5A8A">
        <w:tc>
          <w:tcPr>
            <w:tcW w:w="1271" w:type="dxa"/>
            <w:shd w:val="clear" w:color="auto" w:fill="auto"/>
          </w:tcPr>
          <w:p w14:paraId="21421709" w14:textId="77777777" w:rsidR="00691F99" w:rsidRPr="00112E51" w:rsidRDefault="00691F99" w:rsidP="00112E51">
            <w:pPr>
              <w:pStyle w:val="Heading3"/>
            </w:pPr>
          </w:p>
        </w:tc>
        <w:tc>
          <w:tcPr>
            <w:tcW w:w="3543" w:type="dxa"/>
            <w:shd w:val="clear" w:color="auto" w:fill="auto"/>
          </w:tcPr>
          <w:p w14:paraId="7F7A89FC" w14:textId="77777777" w:rsidR="00691F99" w:rsidRDefault="00691F99" w:rsidP="008C59AE"/>
        </w:tc>
        <w:tc>
          <w:tcPr>
            <w:tcW w:w="10312" w:type="dxa"/>
            <w:shd w:val="clear" w:color="auto" w:fill="auto"/>
          </w:tcPr>
          <w:p w14:paraId="1B0C80F6" w14:textId="1627C1E5" w:rsidR="00691F99" w:rsidRPr="00D879A8" w:rsidRDefault="00946DF2" w:rsidP="008C59AE">
            <w:r w:rsidRPr="00946DF2">
              <w:t>No further question.</w:t>
            </w:r>
          </w:p>
        </w:tc>
      </w:tr>
      <w:tr w:rsidR="00691F99" w:rsidRPr="008C59AE" w14:paraId="6BF937DA" w14:textId="77777777" w:rsidTr="004C5A8A">
        <w:tc>
          <w:tcPr>
            <w:tcW w:w="1271" w:type="dxa"/>
            <w:shd w:val="clear" w:color="auto" w:fill="auto"/>
          </w:tcPr>
          <w:p w14:paraId="4E4986DD" w14:textId="77777777" w:rsidR="00691F99" w:rsidRPr="00112E51" w:rsidRDefault="00691F99" w:rsidP="00112E51">
            <w:pPr>
              <w:pStyle w:val="Heading3"/>
            </w:pPr>
          </w:p>
        </w:tc>
        <w:tc>
          <w:tcPr>
            <w:tcW w:w="3543" w:type="dxa"/>
            <w:shd w:val="clear" w:color="auto" w:fill="auto"/>
          </w:tcPr>
          <w:p w14:paraId="75C7BC26" w14:textId="77777777" w:rsidR="00691F99" w:rsidRDefault="00691F99" w:rsidP="008C59AE"/>
        </w:tc>
        <w:tc>
          <w:tcPr>
            <w:tcW w:w="10312" w:type="dxa"/>
            <w:shd w:val="clear" w:color="auto" w:fill="auto"/>
          </w:tcPr>
          <w:p w14:paraId="0A8A0547" w14:textId="146AAD6F" w:rsidR="00691F99" w:rsidRPr="00D879A8" w:rsidRDefault="00946DF2" w:rsidP="008C59AE">
            <w:r w:rsidRPr="00946DF2">
              <w:t>No further question.</w:t>
            </w:r>
          </w:p>
        </w:tc>
      </w:tr>
      <w:tr w:rsidR="00691F99" w:rsidRPr="008C59AE" w14:paraId="684DC28F" w14:textId="77777777" w:rsidTr="004C5A8A">
        <w:tc>
          <w:tcPr>
            <w:tcW w:w="1271" w:type="dxa"/>
            <w:shd w:val="clear" w:color="auto" w:fill="auto"/>
          </w:tcPr>
          <w:p w14:paraId="52E095D6" w14:textId="77777777" w:rsidR="00691F99" w:rsidRPr="00112E51" w:rsidRDefault="00691F99" w:rsidP="00112E51">
            <w:pPr>
              <w:pStyle w:val="Heading3"/>
            </w:pPr>
          </w:p>
        </w:tc>
        <w:tc>
          <w:tcPr>
            <w:tcW w:w="3543" w:type="dxa"/>
            <w:shd w:val="clear" w:color="auto" w:fill="auto"/>
          </w:tcPr>
          <w:p w14:paraId="0CE12576" w14:textId="77777777" w:rsidR="00691F99" w:rsidRDefault="00691F99" w:rsidP="008C59AE"/>
        </w:tc>
        <w:tc>
          <w:tcPr>
            <w:tcW w:w="10312" w:type="dxa"/>
            <w:shd w:val="clear" w:color="auto" w:fill="auto"/>
          </w:tcPr>
          <w:p w14:paraId="3466D6DE" w14:textId="2B0D8E15" w:rsidR="00691F99" w:rsidRPr="00D879A8" w:rsidRDefault="00946DF2" w:rsidP="008C59AE">
            <w:r w:rsidRPr="00946DF2">
              <w:t>No further question.</w:t>
            </w:r>
          </w:p>
        </w:tc>
      </w:tr>
      <w:tr w:rsidR="00691F99" w:rsidRPr="008C59AE" w14:paraId="3FAE1F44" w14:textId="77777777" w:rsidTr="004C5A8A">
        <w:tc>
          <w:tcPr>
            <w:tcW w:w="1271" w:type="dxa"/>
            <w:shd w:val="clear" w:color="auto" w:fill="auto"/>
          </w:tcPr>
          <w:p w14:paraId="2C588614" w14:textId="77777777" w:rsidR="00691F99" w:rsidRPr="00112E51" w:rsidRDefault="00691F99" w:rsidP="00112E51">
            <w:pPr>
              <w:pStyle w:val="Heading3"/>
            </w:pPr>
          </w:p>
        </w:tc>
        <w:tc>
          <w:tcPr>
            <w:tcW w:w="3543" w:type="dxa"/>
            <w:shd w:val="clear" w:color="auto" w:fill="auto"/>
          </w:tcPr>
          <w:p w14:paraId="5B1C7319" w14:textId="415AFCAA" w:rsidR="00691F99" w:rsidRDefault="00691F99" w:rsidP="008C59AE"/>
        </w:tc>
        <w:tc>
          <w:tcPr>
            <w:tcW w:w="10312" w:type="dxa"/>
            <w:shd w:val="clear" w:color="auto" w:fill="auto"/>
          </w:tcPr>
          <w:p w14:paraId="6D786B02" w14:textId="64C24EBA" w:rsidR="00691F99" w:rsidRPr="00D879A8" w:rsidRDefault="007E687C" w:rsidP="008C59AE">
            <w:r w:rsidRPr="007E687C">
              <w:t>No further question</w:t>
            </w:r>
            <w:r w:rsidR="001A130B">
              <w:t>.</w:t>
            </w:r>
          </w:p>
        </w:tc>
      </w:tr>
      <w:tr w:rsidR="00691F99" w:rsidRPr="008C59AE" w14:paraId="1C5D610D" w14:textId="77777777" w:rsidTr="004C5A8A">
        <w:tc>
          <w:tcPr>
            <w:tcW w:w="1271" w:type="dxa"/>
            <w:shd w:val="clear" w:color="auto" w:fill="auto"/>
          </w:tcPr>
          <w:p w14:paraId="15F25124" w14:textId="77777777" w:rsidR="00691F99" w:rsidRPr="00112E51" w:rsidRDefault="00691F99" w:rsidP="00112E51">
            <w:pPr>
              <w:pStyle w:val="Heading3"/>
            </w:pPr>
          </w:p>
        </w:tc>
        <w:tc>
          <w:tcPr>
            <w:tcW w:w="3543" w:type="dxa"/>
            <w:shd w:val="clear" w:color="auto" w:fill="auto"/>
          </w:tcPr>
          <w:p w14:paraId="0C1F98F7" w14:textId="77777777" w:rsidR="00691F99" w:rsidRDefault="00691F99" w:rsidP="008C59AE"/>
        </w:tc>
        <w:tc>
          <w:tcPr>
            <w:tcW w:w="10312" w:type="dxa"/>
            <w:shd w:val="clear" w:color="auto" w:fill="auto"/>
          </w:tcPr>
          <w:p w14:paraId="333BE8C3" w14:textId="6CC53B53" w:rsidR="00691F99" w:rsidRPr="00D879A8" w:rsidRDefault="00946DF2" w:rsidP="008C59AE">
            <w:r w:rsidRPr="00946DF2">
              <w:t>No further question.</w:t>
            </w:r>
          </w:p>
        </w:tc>
      </w:tr>
      <w:tr w:rsidR="00691F99" w:rsidRPr="008C59AE" w14:paraId="082EDB1F" w14:textId="77777777" w:rsidTr="004C5A8A">
        <w:tc>
          <w:tcPr>
            <w:tcW w:w="1271" w:type="dxa"/>
            <w:shd w:val="clear" w:color="auto" w:fill="auto"/>
          </w:tcPr>
          <w:p w14:paraId="4560EBE4" w14:textId="77777777" w:rsidR="00691F99" w:rsidRPr="00112E51" w:rsidRDefault="00691F99" w:rsidP="00112E51">
            <w:pPr>
              <w:pStyle w:val="Heading3"/>
            </w:pPr>
          </w:p>
        </w:tc>
        <w:tc>
          <w:tcPr>
            <w:tcW w:w="3543" w:type="dxa"/>
            <w:shd w:val="clear" w:color="auto" w:fill="auto"/>
          </w:tcPr>
          <w:p w14:paraId="32465E33" w14:textId="77777777" w:rsidR="00691F99" w:rsidRDefault="00691F99" w:rsidP="008C59AE"/>
        </w:tc>
        <w:tc>
          <w:tcPr>
            <w:tcW w:w="10312" w:type="dxa"/>
            <w:shd w:val="clear" w:color="auto" w:fill="auto"/>
          </w:tcPr>
          <w:p w14:paraId="5098923C" w14:textId="7E3B1558" w:rsidR="00691F99" w:rsidRPr="00D879A8" w:rsidRDefault="00946DF2" w:rsidP="008C59AE">
            <w:r w:rsidRPr="00946DF2">
              <w:t>No further question.</w:t>
            </w:r>
          </w:p>
        </w:tc>
      </w:tr>
      <w:tr w:rsidR="00691F99" w:rsidRPr="008C59AE" w14:paraId="3899E8BF" w14:textId="77777777" w:rsidTr="004C5A8A">
        <w:tc>
          <w:tcPr>
            <w:tcW w:w="1271" w:type="dxa"/>
            <w:shd w:val="clear" w:color="auto" w:fill="auto"/>
          </w:tcPr>
          <w:p w14:paraId="0898E724" w14:textId="77777777" w:rsidR="00691F99" w:rsidRPr="00112E51" w:rsidRDefault="00691F99" w:rsidP="00112E51">
            <w:pPr>
              <w:pStyle w:val="Heading3"/>
            </w:pPr>
          </w:p>
        </w:tc>
        <w:tc>
          <w:tcPr>
            <w:tcW w:w="3543" w:type="dxa"/>
            <w:shd w:val="clear" w:color="auto" w:fill="auto"/>
          </w:tcPr>
          <w:p w14:paraId="6CE8105D" w14:textId="1FFFCE4C" w:rsidR="00691F99" w:rsidRDefault="00691F99" w:rsidP="008C59AE"/>
        </w:tc>
        <w:tc>
          <w:tcPr>
            <w:tcW w:w="10312" w:type="dxa"/>
            <w:shd w:val="clear" w:color="auto" w:fill="auto"/>
          </w:tcPr>
          <w:p w14:paraId="1DC8BA25" w14:textId="629FD945" w:rsidR="00691F99" w:rsidRPr="00D879A8" w:rsidRDefault="00D677F2" w:rsidP="008C59AE">
            <w:r>
              <w:t>No further question.</w:t>
            </w:r>
          </w:p>
        </w:tc>
      </w:tr>
      <w:tr w:rsidR="00254743" w:rsidRPr="008C59AE" w14:paraId="582B9A37" w14:textId="77777777" w:rsidTr="004C5A8A">
        <w:tc>
          <w:tcPr>
            <w:tcW w:w="1271" w:type="dxa"/>
            <w:shd w:val="clear" w:color="auto" w:fill="auto"/>
          </w:tcPr>
          <w:p w14:paraId="5E618A34" w14:textId="77777777" w:rsidR="00254743" w:rsidRPr="00112E51" w:rsidRDefault="00254743" w:rsidP="00112E51">
            <w:pPr>
              <w:pStyle w:val="Heading3"/>
            </w:pPr>
          </w:p>
        </w:tc>
        <w:tc>
          <w:tcPr>
            <w:tcW w:w="3543" w:type="dxa"/>
            <w:shd w:val="clear" w:color="auto" w:fill="auto"/>
          </w:tcPr>
          <w:p w14:paraId="5EFFC9CD" w14:textId="778BC155" w:rsidR="00254743" w:rsidRPr="00AA4F86" w:rsidRDefault="0014158D" w:rsidP="008C59AE">
            <w:r>
              <w:t>The Applicant</w:t>
            </w:r>
          </w:p>
        </w:tc>
        <w:tc>
          <w:tcPr>
            <w:tcW w:w="10312" w:type="dxa"/>
            <w:shd w:val="clear" w:color="auto" w:fill="auto"/>
          </w:tcPr>
          <w:p w14:paraId="15EDA04E" w14:textId="14030E79" w:rsidR="00254743" w:rsidRPr="007452A3" w:rsidRDefault="00AE6DB8" w:rsidP="008C59AE">
            <w:r w:rsidRPr="007452A3">
              <w:t xml:space="preserve">With reference to your suggestion </w:t>
            </w:r>
            <w:r w:rsidR="00A80268" w:rsidRPr="007452A3">
              <w:t xml:space="preserve">[REP6-030] </w:t>
            </w:r>
            <w:r w:rsidRPr="007452A3">
              <w:t xml:space="preserve">to submit </w:t>
            </w:r>
            <w:r w:rsidR="00A80268" w:rsidRPr="007452A3">
              <w:t xml:space="preserve">an annotated version of NE’s </w:t>
            </w:r>
            <w:r w:rsidR="006B3205" w:rsidRPr="007452A3">
              <w:t xml:space="preserve">risks and issues log, please would you submit this </w:t>
            </w:r>
            <w:r w:rsidR="0014158D" w:rsidRPr="007452A3">
              <w:t xml:space="preserve">at </w:t>
            </w:r>
            <w:r w:rsidR="008D4678">
              <w:t>D</w:t>
            </w:r>
            <w:r w:rsidR="0014158D" w:rsidRPr="007452A3">
              <w:t>eadline 7.</w:t>
            </w:r>
          </w:p>
        </w:tc>
      </w:tr>
      <w:tr w:rsidR="00691F99" w:rsidRPr="008C59AE" w14:paraId="3A460D1F" w14:textId="77777777" w:rsidTr="004C5A8A">
        <w:tc>
          <w:tcPr>
            <w:tcW w:w="1271" w:type="dxa"/>
            <w:shd w:val="clear" w:color="auto" w:fill="auto"/>
          </w:tcPr>
          <w:p w14:paraId="0FA1F2E6" w14:textId="77777777" w:rsidR="00691F99" w:rsidRPr="00112E51" w:rsidRDefault="00691F99" w:rsidP="00112E51">
            <w:pPr>
              <w:pStyle w:val="Heading3"/>
            </w:pPr>
          </w:p>
        </w:tc>
        <w:tc>
          <w:tcPr>
            <w:tcW w:w="3543" w:type="dxa"/>
            <w:shd w:val="clear" w:color="auto" w:fill="auto"/>
          </w:tcPr>
          <w:p w14:paraId="52F00EE3" w14:textId="74A4064B" w:rsidR="00691F99" w:rsidRDefault="00836CF4" w:rsidP="008C59AE">
            <w:r>
              <w:t xml:space="preserve">The Applicant and </w:t>
            </w:r>
            <w:r w:rsidR="00DE0EEA" w:rsidRPr="00DE0EEA">
              <w:t>EA</w:t>
            </w:r>
          </w:p>
        </w:tc>
        <w:tc>
          <w:tcPr>
            <w:tcW w:w="10312" w:type="dxa"/>
            <w:shd w:val="clear" w:color="auto" w:fill="auto"/>
          </w:tcPr>
          <w:p w14:paraId="5E77F02E" w14:textId="79120CB4" w:rsidR="00691F99" w:rsidRPr="008A4095" w:rsidRDefault="00836CF4" w:rsidP="008C59AE">
            <w:r w:rsidRPr="00CF52FA">
              <w:t xml:space="preserve">Please </w:t>
            </w:r>
            <w:r w:rsidR="00096E29" w:rsidRPr="00CF52FA">
              <w:t xml:space="preserve">provide an update </w:t>
            </w:r>
            <w:r w:rsidR="009B37AE" w:rsidRPr="00CF52FA">
              <w:t xml:space="preserve">on </w:t>
            </w:r>
            <w:r w:rsidR="001A1748" w:rsidRPr="00CF52FA">
              <w:t>a permit for the LWA plant</w:t>
            </w:r>
            <w:r w:rsidR="00CD6A1F" w:rsidRPr="00CF52FA">
              <w:t xml:space="preserve">. Please </w:t>
            </w:r>
            <w:r w:rsidR="00C61413" w:rsidRPr="00CF52FA">
              <w:t xml:space="preserve">outline </w:t>
            </w:r>
            <w:r w:rsidR="00DB01A9" w:rsidRPr="00CF52FA">
              <w:t xml:space="preserve">your </w:t>
            </w:r>
            <w:r w:rsidR="008A4095" w:rsidRPr="00CF52FA">
              <w:t>proposals</w:t>
            </w:r>
            <w:r w:rsidR="00DB01A9" w:rsidRPr="00CF52FA">
              <w:t xml:space="preserve"> for dealing with this issue if a permit</w:t>
            </w:r>
            <w:r w:rsidR="00DB01A9">
              <w:t xml:space="preserve"> is not agreed </w:t>
            </w:r>
            <w:r w:rsidR="008A4095">
              <w:t>by the close of the Examination.</w:t>
            </w:r>
          </w:p>
        </w:tc>
      </w:tr>
      <w:tr w:rsidR="00691F99" w:rsidRPr="008C59AE" w14:paraId="36DE095D" w14:textId="77777777" w:rsidTr="004C5A8A">
        <w:tc>
          <w:tcPr>
            <w:tcW w:w="1271" w:type="dxa"/>
            <w:shd w:val="clear" w:color="auto" w:fill="auto"/>
          </w:tcPr>
          <w:p w14:paraId="2C723422" w14:textId="77777777" w:rsidR="00691F99" w:rsidRPr="00112E51" w:rsidRDefault="00691F99" w:rsidP="00112E51">
            <w:pPr>
              <w:pStyle w:val="Heading3"/>
            </w:pPr>
          </w:p>
        </w:tc>
        <w:tc>
          <w:tcPr>
            <w:tcW w:w="3543" w:type="dxa"/>
            <w:shd w:val="clear" w:color="auto" w:fill="auto"/>
          </w:tcPr>
          <w:p w14:paraId="3446B5F9" w14:textId="44C31C11" w:rsidR="00691F99" w:rsidRDefault="00DE0EEA" w:rsidP="008C59AE">
            <w:r w:rsidRPr="00DE0EEA">
              <w:t>Applicant</w:t>
            </w:r>
          </w:p>
        </w:tc>
        <w:tc>
          <w:tcPr>
            <w:tcW w:w="10312" w:type="dxa"/>
            <w:shd w:val="clear" w:color="auto" w:fill="auto"/>
          </w:tcPr>
          <w:p w14:paraId="17BFDF16" w14:textId="66FC9F7D" w:rsidR="00691F99" w:rsidRPr="005148E6" w:rsidRDefault="00964462" w:rsidP="008C59AE">
            <w:pPr>
              <w:rPr>
                <w:highlight w:val="yellow"/>
              </w:rPr>
            </w:pPr>
            <w:r w:rsidRPr="00964462">
              <w:t>Does the Applicant expect to make any further progress with the compensation proposals and intend to submit any further updates to the derogation package prior to the close of the Examination?</w:t>
            </w:r>
          </w:p>
        </w:tc>
      </w:tr>
      <w:tr w:rsidR="00691F99" w:rsidRPr="008C59AE" w14:paraId="6B62E07C" w14:textId="77777777" w:rsidTr="004C5A8A">
        <w:tc>
          <w:tcPr>
            <w:tcW w:w="1271" w:type="dxa"/>
            <w:shd w:val="clear" w:color="auto" w:fill="auto"/>
          </w:tcPr>
          <w:p w14:paraId="7F19FB5D" w14:textId="77777777" w:rsidR="00691F99" w:rsidRPr="00112E51" w:rsidRDefault="00691F99" w:rsidP="00112E51">
            <w:pPr>
              <w:pStyle w:val="Heading3"/>
            </w:pPr>
          </w:p>
        </w:tc>
        <w:tc>
          <w:tcPr>
            <w:tcW w:w="3543" w:type="dxa"/>
            <w:shd w:val="clear" w:color="auto" w:fill="auto"/>
          </w:tcPr>
          <w:p w14:paraId="22CD2309" w14:textId="6481EADF" w:rsidR="00691F99" w:rsidRDefault="00DE0EEA" w:rsidP="008C59AE">
            <w:r w:rsidRPr="00DE0EEA">
              <w:t>Applicant</w:t>
            </w:r>
          </w:p>
        </w:tc>
        <w:tc>
          <w:tcPr>
            <w:tcW w:w="10312" w:type="dxa"/>
            <w:shd w:val="clear" w:color="auto" w:fill="auto"/>
          </w:tcPr>
          <w:p w14:paraId="32C5DAAD" w14:textId="733B3A81" w:rsidR="00691F99" w:rsidRPr="005148E6" w:rsidRDefault="00964462" w:rsidP="008C59AE">
            <w:pPr>
              <w:rPr>
                <w:highlight w:val="yellow"/>
              </w:rPr>
            </w:pPr>
            <w:r w:rsidRPr="00964462">
              <w:t>Please could the Applicant provide an updated version of the HRA screening and integrity matrices to reflect the latest position, including a tracked changes version, and tracked changes versions of the HRA matrices submitted at D3 and D5.</w:t>
            </w:r>
          </w:p>
        </w:tc>
      </w:tr>
      <w:tr w:rsidR="00691F99" w:rsidRPr="008C59AE" w14:paraId="1D86D418" w14:textId="77777777" w:rsidTr="004C5A8A">
        <w:tc>
          <w:tcPr>
            <w:tcW w:w="1271" w:type="dxa"/>
            <w:shd w:val="clear" w:color="auto" w:fill="auto"/>
          </w:tcPr>
          <w:p w14:paraId="4B4AD362" w14:textId="77777777" w:rsidR="00691F99" w:rsidRPr="00112E51" w:rsidRDefault="00691F99" w:rsidP="00112E51">
            <w:pPr>
              <w:pStyle w:val="Heading3"/>
            </w:pPr>
          </w:p>
        </w:tc>
        <w:tc>
          <w:tcPr>
            <w:tcW w:w="3543" w:type="dxa"/>
            <w:shd w:val="clear" w:color="auto" w:fill="auto"/>
          </w:tcPr>
          <w:p w14:paraId="109C2475" w14:textId="53AA7ECE" w:rsidR="00691F99" w:rsidRDefault="00691F99" w:rsidP="008C59AE"/>
        </w:tc>
        <w:tc>
          <w:tcPr>
            <w:tcW w:w="10312" w:type="dxa"/>
            <w:shd w:val="clear" w:color="auto" w:fill="auto"/>
          </w:tcPr>
          <w:p w14:paraId="512F456A" w14:textId="7E5F5FC1" w:rsidR="00691F99" w:rsidRPr="005148E6" w:rsidRDefault="00824361" w:rsidP="008C59AE">
            <w:pPr>
              <w:rPr>
                <w:highlight w:val="yellow"/>
              </w:rPr>
            </w:pPr>
            <w:r w:rsidRPr="00824361">
              <w:t>No further question.</w:t>
            </w:r>
          </w:p>
        </w:tc>
      </w:tr>
      <w:tr w:rsidR="004F3D97" w:rsidRPr="008C59AE" w14:paraId="0AA21364" w14:textId="77777777" w:rsidTr="004C5A8A">
        <w:tc>
          <w:tcPr>
            <w:tcW w:w="1271" w:type="dxa"/>
            <w:shd w:val="clear" w:color="auto" w:fill="auto"/>
          </w:tcPr>
          <w:p w14:paraId="4F602B84" w14:textId="77777777" w:rsidR="004F3D97" w:rsidRPr="00112E51" w:rsidRDefault="004F3D97" w:rsidP="00112E51">
            <w:pPr>
              <w:pStyle w:val="Heading3"/>
            </w:pPr>
          </w:p>
        </w:tc>
        <w:tc>
          <w:tcPr>
            <w:tcW w:w="3543" w:type="dxa"/>
            <w:shd w:val="clear" w:color="auto" w:fill="auto"/>
          </w:tcPr>
          <w:p w14:paraId="37724630" w14:textId="062E5538" w:rsidR="004F3D97" w:rsidRPr="00DE0EEA" w:rsidRDefault="004F3D97" w:rsidP="008C59AE">
            <w:r w:rsidRPr="004F3D97">
              <w:t>Applicant</w:t>
            </w:r>
          </w:p>
        </w:tc>
        <w:tc>
          <w:tcPr>
            <w:tcW w:w="10312" w:type="dxa"/>
            <w:shd w:val="clear" w:color="auto" w:fill="auto"/>
          </w:tcPr>
          <w:p w14:paraId="35FB741B" w14:textId="4BA1BB81" w:rsidR="004F3D97" w:rsidRPr="005148E6" w:rsidRDefault="009F75B2" w:rsidP="008C59AE">
            <w:pPr>
              <w:rPr>
                <w:highlight w:val="yellow"/>
              </w:rPr>
            </w:pPr>
            <w:r w:rsidRPr="009F75B2">
              <w:t xml:space="preserve">Can the Applicant confirm when in March the final winter bird surveys </w:t>
            </w:r>
            <w:r w:rsidR="000E301F">
              <w:t>will</w:t>
            </w:r>
            <w:r w:rsidRPr="009F75B2">
              <w:t xml:space="preserve"> be </w:t>
            </w:r>
            <w:r w:rsidR="0008196A">
              <w:t>completed</w:t>
            </w:r>
            <w:r w:rsidRPr="009F75B2">
              <w:t xml:space="preserve"> and </w:t>
            </w:r>
            <w:r w:rsidR="00AE7E2B">
              <w:t>whe</w:t>
            </w:r>
            <w:r w:rsidR="00C27EDA">
              <w:t>ther</w:t>
            </w:r>
            <w:r w:rsidR="00AE7E2B">
              <w:t xml:space="preserve"> </w:t>
            </w:r>
            <w:r w:rsidR="001C28FF">
              <w:t xml:space="preserve">the reports </w:t>
            </w:r>
            <w:r w:rsidR="00AE7E2B">
              <w:t xml:space="preserve">will be </w:t>
            </w:r>
            <w:r w:rsidR="001C28FF">
              <w:t>submitted to the Examination</w:t>
            </w:r>
            <w:r w:rsidR="00823083">
              <w:t xml:space="preserve"> in sufficient time to allow </w:t>
            </w:r>
            <w:r w:rsidRPr="009F75B2">
              <w:t>IPs to review and comment on the</w:t>
            </w:r>
            <w:r w:rsidR="00822C33">
              <w:t>m</w:t>
            </w:r>
            <w:r w:rsidR="00A71F6A">
              <w:t xml:space="preserve"> prior to the close of the Examination. </w:t>
            </w:r>
            <w:r w:rsidR="001D312E">
              <w:t xml:space="preserve"> </w:t>
            </w:r>
          </w:p>
        </w:tc>
      </w:tr>
      <w:tr w:rsidR="00DC216F" w:rsidRPr="008C59AE" w14:paraId="2D14A1F3" w14:textId="77777777" w:rsidTr="004C5A8A">
        <w:tc>
          <w:tcPr>
            <w:tcW w:w="1271" w:type="dxa"/>
            <w:shd w:val="clear" w:color="auto" w:fill="auto"/>
          </w:tcPr>
          <w:p w14:paraId="71826F15" w14:textId="77777777" w:rsidR="00DC216F" w:rsidRPr="00112E51" w:rsidRDefault="00DC216F" w:rsidP="00112E51">
            <w:pPr>
              <w:pStyle w:val="Heading3"/>
            </w:pPr>
          </w:p>
        </w:tc>
        <w:tc>
          <w:tcPr>
            <w:tcW w:w="3543" w:type="dxa"/>
            <w:shd w:val="clear" w:color="auto" w:fill="auto"/>
          </w:tcPr>
          <w:p w14:paraId="33EC72B0" w14:textId="703A9F3C" w:rsidR="00DC216F" w:rsidRPr="004F3D97" w:rsidRDefault="00DC216F" w:rsidP="008C59AE"/>
        </w:tc>
        <w:tc>
          <w:tcPr>
            <w:tcW w:w="10312" w:type="dxa"/>
            <w:shd w:val="clear" w:color="auto" w:fill="auto"/>
          </w:tcPr>
          <w:p w14:paraId="10F89FBC" w14:textId="5162FA63" w:rsidR="00DC216F" w:rsidRPr="005148E6" w:rsidRDefault="00D47491" w:rsidP="008C59AE">
            <w:pPr>
              <w:rPr>
                <w:highlight w:val="yellow"/>
              </w:rPr>
            </w:pPr>
            <w:r w:rsidRPr="00D47491">
              <w:t>No further question.</w:t>
            </w:r>
          </w:p>
        </w:tc>
      </w:tr>
      <w:tr w:rsidR="0090339A" w:rsidRPr="008C59AE" w14:paraId="065E02B2" w14:textId="77777777" w:rsidTr="004C5A8A">
        <w:tc>
          <w:tcPr>
            <w:tcW w:w="1271" w:type="dxa"/>
            <w:shd w:val="clear" w:color="auto" w:fill="auto"/>
          </w:tcPr>
          <w:p w14:paraId="5F25BB16" w14:textId="77777777" w:rsidR="0090339A" w:rsidRPr="00112E51" w:rsidRDefault="0090339A" w:rsidP="00112E51">
            <w:pPr>
              <w:pStyle w:val="Heading3"/>
            </w:pPr>
          </w:p>
        </w:tc>
        <w:tc>
          <w:tcPr>
            <w:tcW w:w="3543" w:type="dxa"/>
            <w:shd w:val="clear" w:color="auto" w:fill="auto"/>
          </w:tcPr>
          <w:p w14:paraId="45871A9A" w14:textId="30BFD5D6" w:rsidR="0090339A" w:rsidRDefault="0090339A" w:rsidP="008C59AE">
            <w:r>
              <w:t>The Applicant</w:t>
            </w:r>
          </w:p>
        </w:tc>
        <w:tc>
          <w:tcPr>
            <w:tcW w:w="10312" w:type="dxa"/>
            <w:shd w:val="clear" w:color="auto" w:fill="auto"/>
          </w:tcPr>
          <w:p w14:paraId="5C1647B3" w14:textId="77777777" w:rsidR="00CC2C10" w:rsidRDefault="00CC2C10" w:rsidP="00CC2C10">
            <w:pPr>
              <w:rPr>
                <w:b/>
                <w:bCs/>
              </w:rPr>
            </w:pPr>
            <w:r>
              <w:rPr>
                <w:b/>
                <w:bCs/>
              </w:rPr>
              <w:t>HRA process</w:t>
            </w:r>
          </w:p>
          <w:p w14:paraId="2D550FED" w14:textId="77777777" w:rsidR="00367880" w:rsidRDefault="00367880" w:rsidP="00CC2C10">
            <w:pPr>
              <w:rPr>
                <w:b/>
                <w:bCs/>
              </w:rPr>
            </w:pPr>
          </w:p>
          <w:p w14:paraId="15D74803" w14:textId="08C491C8" w:rsidR="00CC2C10" w:rsidRDefault="00CC2C10" w:rsidP="00CC2C10">
            <w:r>
              <w:t xml:space="preserve">Where adverse effects cannot be ruled out, </w:t>
            </w:r>
            <w:r w:rsidR="007C2705">
              <w:t xml:space="preserve">the </w:t>
            </w:r>
            <w:r>
              <w:t xml:space="preserve">HRA </w:t>
            </w:r>
            <w:r w:rsidR="007C2705">
              <w:t>Regulations</w:t>
            </w:r>
            <w:r>
              <w:t xml:space="preserve"> provide for the possibility of a derogation which allows plans or projects to be approved provided three tests are met:</w:t>
            </w:r>
          </w:p>
          <w:p w14:paraId="7EF2584E" w14:textId="77777777" w:rsidR="00CC2C10" w:rsidRDefault="00CC2C10" w:rsidP="00CC2C10"/>
          <w:p w14:paraId="32329189" w14:textId="77777777" w:rsidR="00CC2C10" w:rsidRDefault="00CC2C10" w:rsidP="00CA5DAC">
            <w:pPr>
              <w:pStyle w:val="ListParagraph"/>
              <w:numPr>
                <w:ilvl w:val="0"/>
                <w:numId w:val="10"/>
              </w:numPr>
              <w:spacing w:before="0" w:after="0"/>
            </w:pPr>
            <w:r>
              <w:t>There are no feasible alternative solutions to the plan or project which are less damaging;</w:t>
            </w:r>
          </w:p>
          <w:p w14:paraId="59060F82" w14:textId="1746A3AC" w:rsidR="00CC2C10" w:rsidRDefault="00CC2C10" w:rsidP="00CA5DAC">
            <w:pPr>
              <w:pStyle w:val="ListParagraph"/>
              <w:numPr>
                <w:ilvl w:val="0"/>
                <w:numId w:val="10"/>
              </w:numPr>
              <w:spacing w:before="0" w:after="0"/>
            </w:pPr>
            <w:r>
              <w:t>There are imperative reasons of overriding public interest (IROPI) for the plan or project to proceed</w:t>
            </w:r>
            <w:r w:rsidR="007C2705">
              <w:t>; and</w:t>
            </w:r>
          </w:p>
          <w:p w14:paraId="588DC6CA" w14:textId="77777777" w:rsidR="00CC2C10" w:rsidRDefault="00CC2C10" w:rsidP="00CA5DAC">
            <w:pPr>
              <w:pStyle w:val="ListParagraph"/>
              <w:numPr>
                <w:ilvl w:val="0"/>
                <w:numId w:val="10"/>
              </w:numPr>
              <w:spacing w:before="0" w:after="0"/>
            </w:pPr>
            <w:r>
              <w:t xml:space="preserve">Compensatory measures are secured to ensure that the overall coherence of the national site network is maintained.  </w:t>
            </w:r>
          </w:p>
          <w:p w14:paraId="5210280C" w14:textId="77777777" w:rsidR="00CC2C10" w:rsidRDefault="00CC2C10" w:rsidP="00CC2C10"/>
          <w:p w14:paraId="50DD2714" w14:textId="3350BE35" w:rsidR="00CC2C10" w:rsidRDefault="00CC2C10" w:rsidP="00CC2C10">
            <w:r>
              <w:t xml:space="preserve">I would draw the attention of the Applicant to the recent Decision Letter in respect of the Norfolk Boreas Offshore Windfarm dated 10 December 2021; </w:t>
            </w:r>
            <w:proofErr w:type="gramStart"/>
            <w:r>
              <w:t>in particular paragraph</w:t>
            </w:r>
            <w:proofErr w:type="gramEnd"/>
            <w:r>
              <w:t xml:space="preserve"> 5.13 which states the following: </w:t>
            </w:r>
          </w:p>
          <w:p w14:paraId="4F31187C" w14:textId="77777777" w:rsidR="00CC2C10" w:rsidRDefault="00CC2C10" w:rsidP="00CC2C10">
            <w:pPr>
              <w:rPr>
                <w:i/>
                <w:iCs/>
              </w:rPr>
            </w:pPr>
            <w:r>
              <w:rPr>
                <w:i/>
                <w:iCs/>
              </w:rPr>
              <w:t xml:space="preserve">“…the </w:t>
            </w:r>
            <w:proofErr w:type="spellStart"/>
            <w:r>
              <w:rPr>
                <w:i/>
                <w:iCs/>
              </w:rPr>
              <w:t>ExA</w:t>
            </w:r>
            <w:proofErr w:type="spellEnd"/>
            <w:r>
              <w:rPr>
                <w:i/>
                <w:iCs/>
              </w:rPr>
              <w:t xml:space="preserve"> could not recommend compensatory measures for the Secretary of State to consider because it did not have sufficiently detailed proposals for compensation. It therefore recommended that the Secretary of State should seek further information from the Applicant regarding alternative solutions or compensatory measures. The Secretary of State notes that the development consent process for nationally significant infrastructure projects is not designed for consultation on complex issues, such as HRA, to take place </w:t>
            </w:r>
            <w:r>
              <w:rPr>
                <w:i/>
                <w:iCs/>
              </w:rPr>
              <w:lastRenderedPageBreak/>
              <w:t xml:space="preserve">after the conclusion of the examination.  ….. he wishes to make it clear that, </w:t>
            </w:r>
            <w:proofErr w:type="gramStart"/>
            <w:r>
              <w:rPr>
                <w:i/>
                <w:iCs/>
              </w:rPr>
              <w:t>in order to</w:t>
            </w:r>
            <w:proofErr w:type="gramEnd"/>
            <w:r>
              <w:rPr>
                <w:i/>
                <w:iCs/>
              </w:rPr>
              <w:t xml:space="preserve"> maintain the efficient functioning of the development consenting regime, he may not always request post-examination representations on such matters, indeed it should be assumed that he will not do so, and he may therefore make decisions on such evidence as is in front of him following his receipt of the </w:t>
            </w:r>
            <w:proofErr w:type="spellStart"/>
            <w:r>
              <w:rPr>
                <w:i/>
                <w:iCs/>
              </w:rPr>
              <w:t>ExA’s</w:t>
            </w:r>
            <w:proofErr w:type="spellEnd"/>
            <w:r>
              <w:rPr>
                <w:i/>
                <w:iCs/>
              </w:rPr>
              <w:t xml:space="preserve"> Report.”</w:t>
            </w:r>
          </w:p>
          <w:p w14:paraId="0C83388C" w14:textId="77777777" w:rsidR="005F4BD9" w:rsidRDefault="005F4BD9" w:rsidP="00CC2C10">
            <w:pPr>
              <w:rPr>
                <w:i/>
                <w:iCs/>
              </w:rPr>
            </w:pPr>
          </w:p>
          <w:p w14:paraId="62B3705F" w14:textId="00648189" w:rsidR="001761E7" w:rsidRDefault="001761E7" w:rsidP="00CC2C10">
            <w:r>
              <w:t xml:space="preserve">The </w:t>
            </w:r>
            <w:proofErr w:type="spellStart"/>
            <w:r>
              <w:t>ExA</w:t>
            </w:r>
            <w:proofErr w:type="spellEnd"/>
            <w:r>
              <w:t xml:space="preserve"> </w:t>
            </w:r>
            <w:r w:rsidR="005D6A2D">
              <w:t>notes</w:t>
            </w:r>
            <w:r>
              <w:t xml:space="preserve"> that </w:t>
            </w:r>
            <w:r w:rsidR="00C73A12">
              <w:t xml:space="preserve">the information contained in </w:t>
            </w:r>
            <w:r w:rsidR="00A80346" w:rsidRPr="00A80346">
              <w:t>REP6-025</w:t>
            </w:r>
            <w:r w:rsidR="00A80346">
              <w:t xml:space="preserve"> contains limited detail on the proposed com</w:t>
            </w:r>
            <w:r w:rsidR="00815505">
              <w:t>pensation package, identifies a reduced num</w:t>
            </w:r>
            <w:r w:rsidR="004B1872">
              <w:t>ber of compensation site</w:t>
            </w:r>
            <w:r w:rsidR="00BD535E">
              <w:t xml:space="preserve"> options</w:t>
            </w:r>
            <w:r w:rsidR="004B1872">
              <w:t xml:space="preserve"> to that in the </w:t>
            </w:r>
            <w:r w:rsidR="00141478">
              <w:t>previous</w:t>
            </w:r>
            <w:r w:rsidR="004B1872">
              <w:t xml:space="preserve"> version</w:t>
            </w:r>
            <w:r w:rsidR="00C62C71">
              <w:t xml:space="preserve"> of the document</w:t>
            </w:r>
            <w:r w:rsidR="001E5445">
              <w:t xml:space="preserve"> [REP</w:t>
            </w:r>
            <w:r w:rsidR="00E601C0">
              <w:t>2-013]</w:t>
            </w:r>
            <w:r w:rsidR="004B1872">
              <w:t xml:space="preserve">, and </w:t>
            </w:r>
            <w:r w:rsidR="0037566F">
              <w:t xml:space="preserve">does not include a figure that </w:t>
            </w:r>
            <w:r w:rsidR="00863011">
              <w:t>depicts</w:t>
            </w:r>
            <w:r w:rsidR="0037566F">
              <w:t xml:space="preserve"> the location of the </w:t>
            </w:r>
            <w:r w:rsidR="00BD535E">
              <w:t xml:space="preserve">newly identified </w:t>
            </w:r>
            <w:r w:rsidR="00844A83">
              <w:t>compensation site</w:t>
            </w:r>
            <w:r w:rsidR="002B64C7">
              <w:t xml:space="preserve"> options</w:t>
            </w:r>
            <w:r w:rsidR="00844A83">
              <w:t xml:space="preserve">. </w:t>
            </w:r>
            <w:r w:rsidR="005E2775">
              <w:t>Please can the Applicant</w:t>
            </w:r>
            <w:r w:rsidR="0039288D">
              <w:t xml:space="preserve"> </w:t>
            </w:r>
            <w:r w:rsidR="00634B14">
              <w:t>set</w:t>
            </w:r>
            <w:r w:rsidR="00AD5812">
              <w:t xml:space="preserve"> out</w:t>
            </w:r>
            <w:r w:rsidR="0039288D">
              <w:t xml:space="preserve"> how</w:t>
            </w:r>
            <w:r w:rsidR="002B64C7">
              <w:t xml:space="preserve"> </w:t>
            </w:r>
            <w:r w:rsidR="00A222C3">
              <w:t>th</w:t>
            </w:r>
            <w:r w:rsidR="0090326F">
              <w:t xml:space="preserve">e information provided to date </w:t>
            </w:r>
            <w:r w:rsidR="00A222C3">
              <w:t xml:space="preserve">satisfies the </w:t>
            </w:r>
            <w:r w:rsidR="0090326F">
              <w:t>derogation tests</w:t>
            </w:r>
            <w:r w:rsidR="00A214EA">
              <w:t xml:space="preserve"> and identify the location of the additional options</w:t>
            </w:r>
            <w:r w:rsidR="0090326F">
              <w:t xml:space="preserve">. </w:t>
            </w:r>
            <w:r w:rsidR="005F4BD9">
              <w:t>In so doing, to provide clear references from the Examination Library as to which documents address these matters.</w:t>
            </w:r>
            <w:r w:rsidR="00893EFA">
              <w:t xml:space="preserve"> </w:t>
            </w:r>
            <w:r w:rsidR="009E4F3D">
              <w:t xml:space="preserve"> </w:t>
            </w:r>
          </w:p>
          <w:p w14:paraId="4A07C7F8" w14:textId="77777777" w:rsidR="00634B14" w:rsidRDefault="00634B14" w:rsidP="00CC2C10"/>
          <w:p w14:paraId="23C45A1C" w14:textId="6D64AB2D" w:rsidR="00CC2C10" w:rsidRDefault="00CC2C10" w:rsidP="00CC2C10">
            <w:r>
              <w:t xml:space="preserve">Natural England, </w:t>
            </w:r>
            <w:r w:rsidR="00D05C1E">
              <w:t xml:space="preserve">the </w:t>
            </w:r>
            <w:r>
              <w:t xml:space="preserve">RSPB, The </w:t>
            </w:r>
            <w:r w:rsidR="00D05C1E">
              <w:t xml:space="preserve">Lincolnshire </w:t>
            </w:r>
            <w:r>
              <w:t>Wildlife Trust and any other IPs are invited to comment.</w:t>
            </w:r>
          </w:p>
          <w:p w14:paraId="6B145717" w14:textId="20E06884" w:rsidR="005C7AF1" w:rsidRPr="00E63794" w:rsidRDefault="005C7AF1" w:rsidP="00577955"/>
        </w:tc>
      </w:tr>
      <w:tr w:rsidR="005D155E" w:rsidRPr="008C59AE" w14:paraId="1AB59505" w14:textId="77777777" w:rsidTr="3A7F3F28">
        <w:tc>
          <w:tcPr>
            <w:tcW w:w="1271" w:type="dxa"/>
            <w:shd w:val="clear" w:color="auto" w:fill="auto"/>
          </w:tcPr>
          <w:p w14:paraId="29151299" w14:textId="77777777" w:rsidR="005D155E" w:rsidRPr="00112E51" w:rsidRDefault="005D155E" w:rsidP="00112E51">
            <w:pPr>
              <w:pStyle w:val="Heading3"/>
            </w:pPr>
          </w:p>
        </w:tc>
        <w:tc>
          <w:tcPr>
            <w:tcW w:w="3543" w:type="dxa"/>
            <w:shd w:val="clear" w:color="auto" w:fill="auto"/>
          </w:tcPr>
          <w:p w14:paraId="287735C6" w14:textId="7312BD25" w:rsidR="005D155E" w:rsidRDefault="00634B14" w:rsidP="008C59AE">
            <w:r w:rsidRPr="00634B14">
              <w:t>The Applicant</w:t>
            </w:r>
          </w:p>
        </w:tc>
        <w:tc>
          <w:tcPr>
            <w:tcW w:w="10312" w:type="dxa"/>
            <w:shd w:val="clear" w:color="auto" w:fill="auto"/>
          </w:tcPr>
          <w:p w14:paraId="0056BDA2" w14:textId="74AE8674" w:rsidR="005D155E" w:rsidRPr="005D155E" w:rsidRDefault="00634B14" w:rsidP="00CC2C10">
            <w:r>
              <w:t>I</w:t>
            </w:r>
            <w:r w:rsidR="005D155E" w:rsidRPr="005D155E">
              <w:t xml:space="preserve">t is unclear whether the Applicant considers that the proposed biodiversity net gain works to the </w:t>
            </w:r>
            <w:proofErr w:type="spellStart"/>
            <w:r w:rsidR="005D155E" w:rsidRPr="005D155E">
              <w:t>Havenside</w:t>
            </w:r>
            <w:proofErr w:type="spellEnd"/>
            <w:r w:rsidR="005D155E" w:rsidRPr="005D155E">
              <w:t xml:space="preserve"> Local Nature Reserve (LNR) would additionally enable the LNR to function effectively as a compensation site.</w:t>
            </w:r>
            <w:r>
              <w:t xml:space="preserve"> Please </w:t>
            </w:r>
            <w:r w:rsidR="001117CC">
              <w:t>can the Applicant confirm its position</w:t>
            </w:r>
            <w:r w:rsidR="00AD5812">
              <w:t xml:space="preserve">. </w:t>
            </w:r>
          </w:p>
        </w:tc>
      </w:tr>
      <w:tr w:rsidR="00D47491" w:rsidRPr="008C59AE" w14:paraId="429D8FAD" w14:textId="77777777" w:rsidTr="3A7F3F28">
        <w:tc>
          <w:tcPr>
            <w:tcW w:w="1271" w:type="dxa"/>
            <w:shd w:val="clear" w:color="auto" w:fill="auto"/>
          </w:tcPr>
          <w:p w14:paraId="22F2AC64" w14:textId="77777777" w:rsidR="00D47491" w:rsidRPr="00112E51" w:rsidRDefault="00D47491" w:rsidP="00112E51">
            <w:pPr>
              <w:pStyle w:val="Heading3"/>
            </w:pPr>
          </w:p>
        </w:tc>
        <w:tc>
          <w:tcPr>
            <w:tcW w:w="3543" w:type="dxa"/>
            <w:shd w:val="clear" w:color="auto" w:fill="auto"/>
          </w:tcPr>
          <w:p w14:paraId="52CC45CE" w14:textId="25FB8CBC" w:rsidR="00D47491" w:rsidRDefault="00D47491" w:rsidP="008C59AE">
            <w:r>
              <w:t>NE and the RSPB</w:t>
            </w:r>
          </w:p>
        </w:tc>
        <w:tc>
          <w:tcPr>
            <w:tcW w:w="10312" w:type="dxa"/>
            <w:shd w:val="clear" w:color="auto" w:fill="auto"/>
          </w:tcPr>
          <w:p w14:paraId="019EC2A3" w14:textId="2BFDD148" w:rsidR="00D47491" w:rsidRPr="006F1631" w:rsidRDefault="00D47491" w:rsidP="00CC2C10">
            <w:r w:rsidRPr="006F1631">
              <w:t xml:space="preserve">Please could </w:t>
            </w:r>
            <w:r w:rsidR="008C5A2B" w:rsidRPr="006F1631">
              <w:t>NE a</w:t>
            </w:r>
            <w:r w:rsidR="008C5A2B">
              <w:t>nd the RSPB respond to the Applicant’s view</w:t>
            </w:r>
            <w:r w:rsidR="00F10703">
              <w:t xml:space="preserve"> </w:t>
            </w:r>
            <w:r w:rsidR="008C5A2B">
              <w:t>that the</w:t>
            </w:r>
            <w:r w:rsidR="00DA43F9">
              <w:t xml:space="preserve"> application site</w:t>
            </w:r>
            <w:r w:rsidR="006F1631">
              <w:t xml:space="preserve"> </w:t>
            </w:r>
            <w:r w:rsidR="00356C6F">
              <w:t>(‘Area A</w:t>
            </w:r>
            <w:r w:rsidR="006D067E">
              <w:t xml:space="preserve">’) </w:t>
            </w:r>
            <w:r w:rsidR="006F1631">
              <w:t xml:space="preserve">and adjacent area </w:t>
            </w:r>
            <w:r w:rsidR="006D067E">
              <w:t>(‘Area B’) are</w:t>
            </w:r>
            <w:r w:rsidR="00DA43F9">
              <w:t xml:space="preserve"> not functionally linked to the SPA and Ramsar site, notwithstanding that </w:t>
            </w:r>
            <w:r w:rsidR="0080655C">
              <w:t xml:space="preserve">it has been assumed for the purposes of the derogation case that they are functionally linked.  </w:t>
            </w:r>
          </w:p>
        </w:tc>
      </w:tr>
      <w:tr w:rsidR="002D7B3E" w:rsidRPr="008C59AE" w14:paraId="11459B88" w14:textId="77777777" w:rsidTr="3A7F3F28">
        <w:tc>
          <w:tcPr>
            <w:tcW w:w="1271" w:type="dxa"/>
            <w:shd w:val="clear" w:color="auto" w:fill="auto"/>
          </w:tcPr>
          <w:p w14:paraId="751F9C4F" w14:textId="77777777" w:rsidR="002D7B3E" w:rsidRPr="00112E51" w:rsidRDefault="002D7B3E" w:rsidP="00112E51">
            <w:pPr>
              <w:pStyle w:val="Heading3"/>
            </w:pPr>
          </w:p>
        </w:tc>
        <w:tc>
          <w:tcPr>
            <w:tcW w:w="3543" w:type="dxa"/>
            <w:shd w:val="clear" w:color="auto" w:fill="auto"/>
          </w:tcPr>
          <w:p w14:paraId="58BC78EF" w14:textId="6D54D100" w:rsidR="002D7B3E" w:rsidRDefault="00CF0225" w:rsidP="008C59AE">
            <w:r w:rsidRPr="00CF0225">
              <w:t>NE and the RSPB</w:t>
            </w:r>
          </w:p>
        </w:tc>
        <w:tc>
          <w:tcPr>
            <w:tcW w:w="10312" w:type="dxa"/>
            <w:shd w:val="clear" w:color="auto" w:fill="auto"/>
          </w:tcPr>
          <w:p w14:paraId="51785AF0" w14:textId="56B6A072" w:rsidR="002D7B3E" w:rsidRPr="002D7B3E" w:rsidRDefault="00CF0225" w:rsidP="00CC2C10">
            <w:r>
              <w:t xml:space="preserve">Please could NE and the RSPB </w:t>
            </w:r>
            <w:r w:rsidR="00130188">
              <w:t xml:space="preserve">confirm whether they consider that the Ornithology Compensation Measures </w:t>
            </w:r>
            <w:r w:rsidR="00C971C3">
              <w:t xml:space="preserve">set out in Schedule 11 of the dDCO </w:t>
            </w:r>
            <w:r w:rsidR="000A0E0A">
              <w:t xml:space="preserve">adequately secure the proposed compensation measures. </w:t>
            </w:r>
          </w:p>
        </w:tc>
      </w:tr>
      <w:tr w:rsidR="002D7B3E" w:rsidRPr="008C59AE" w14:paraId="3EE5480A" w14:textId="77777777" w:rsidTr="3A7F3F28">
        <w:tc>
          <w:tcPr>
            <w:tcW w:w="1271" w:type="dxa"/>
            <w:shd w:val="clear" w:color="auto" w:fill="auto"/>
          </w:tcPr>
          <w:p w14:paraId="359F3226" w14:textId="77777777" w:rsidR="002D7B3E" w:rsidRPr="00112E51" w:rsidRDefault="002D7B3E" w:rsidP="00112E51">
            <w:pPr>
              <w:pStyle w:val="Heading3"/>
            </w:pPr>
          </w:p>
        </w:tc>
        <w:tc>
          <w:tcPr>
            <w:tcW w:w="3543" w:type="dxa"/>
            <w:shd w:val="clear" w:color="auto" w:fill="auto"/>
          </w:tcPr>
          <w:p w14:paraId="3753BCC3" w14:textId="0BDB58C3" w:rsidR="002D7B3E" w:rsidRDefault="00E12216" w:rsidP="008C59AE">
            <w:r>
              <w:t>The Applicant</w:t>
            </w:r>
          </w:p>
        </w:tc>
        <w:tc>
          <w:tcPr>
            <w:tcW w:w="10312" w:type="dxa"/>
            <w:shd w:val="clear" w:color="auto" w:fill="auto"/>
          </w:tcPr>
          <w:p w14:paraId="227D6054" w14:textId="62963AA0" w:rsidR="002D7B3E" w:rsidRPr="002D7B3E" w:rsidRDefault="00A90DAC" w:rsidP="00CC2C10">
            <w:proofErr w:type="gramStart"/>
            <w:r>
              <w:t>In order to</w:t>
            </w:r>
            <w:proofErr w:type="gramEnd"/>
            <w:r>
              <w:t xml:space="preserve"> provide sufficient confidence in the </w:t>
            </w:r>
            <w:r w:rsidR="0007771C">
              <w:t>effectiveness of the proposed compensation measures p</w:t>
            </w:r>
            <w:r w:rsidR="00E12216">
              <w:t>lease could the Applicant pr</w:t>
            </w:r>
            <w:r w:rsidR="00402597">
              <w:t xml:space="preserve">ovide an outline version of the </w:t>
            </w:r>
            <w:r w:rsidR="002615FD">
              <w:t>O</w:t>
            </w:r>
            <w:r w:rsidR="002615FD" w:rsidRPr="002615FD">
              <w:t>rnithology compensation implementation and monitoring plan</w:t>
            </w:r>
            <w:r w:rsidR="002615FD">
              <w:t xml:space="preserve"> to the Examination. </w:t>
            </w:r>
          </w:p>
        </w:tc>
      </w:tr>
      <w:tr w:rsidR="002D7B3E" w:rsidRPr="008C59AE" w14:paraId="0BCDDE5A" w14:textId="77777777" w:rsidTr="3A7F3F28">
        <w:tc>
          <w:tcPr>
            <w:tcW w:w="1271" w:type="dxa"/>
            <w:shd w:val="clear" w:color="auto" w:fill="auto"/>
          </w:tcPr>
          <w:p w14:paraId="1E07E3DA" w14:textId="77777777" w:rsidR="002D7B3E" w:rsidRPr="00112E51" w:rsidRDefault="002D7B3E" w:rsidP="00112E51">
            <w:pPr>
              <w:pStyle w:val="Heading3"/>
            </w:pPr>
          </w:p>
        </w:tc>
        <w:tc>
          <w:tcPr>
            <w:tcW w:w="3543" w:type="dxa"/>
            <w:shd w:val="clear" w:color="auto" w:fill="auto"/>
          </w:tcPr>
          <w:p w14:paraId="2FBCDE4A" w14:textId="3A10EDBF" w:rsidR="002D7B3E" w:rsidRDefault="00854156" w:rsidP="008C59AE">
            <w:r w:rsidRPr="00854156">
              <w:t>NE and the RSPB</w:t>
            </w:r>
          </w:p>
        </w:tc>
        <w:tc>
          <w:tcPr>
            <w:tcW w:w="10312" w:type="dxa"/>
            <w:shd w:val="clear" w:color="auto" w:fill="auto"/>
          </w:tcPr>
          <w:p w14:paraId="7BA88A48" w14:textId="58E1DCB2" w:rsidR="002D7B3E" w:rsidRPr="002D7B3E" w:rsidRDefault="00542524" w:rsidP="00CC2C10">
            <w:r>
              <w:t xml:space="preserve">In light of the Applicant’s </w:t>
            </w:r>
            <w:r w:rsidR="0008080B">
              <w:t xml:space="preserve">references </w:t>
            </w:r>
            <w:r w:rsidR="00B21D55">
              <w:t xml:space="preserve">in </w:t>
            </w:r>
            <w:r w:rsidR="00B21D55" w:rsidRPr="00684957">
              <w:t xml:space="preserve">REP6-025 </w:t>
            </w:r>
            <w:r w:rsidR="0008080B">
              <w:t xml:space="preserve">to the </w:t>
            </w:r>
            <w:r w:rsidR="003B4716">
              <w:t xml:space="preserve">proposed </w:t>
            </w:r>
            <w:r w:rsidR="0008080B" w:rsidRPr="0008080B">
              <w:t>Habitat Mitigation Area</w:t>
            </w:r>
            <w:r w:rsidR="00BF2796">
              <w:t xml:space="preserve"> </w:t>
            </w:r>
            <w:r w:rsidR="00A838AB">
              <w:t xml:space="preserve">(HMA) </w:t>
            </w:r>
            <w:r w:rsidR="00BF2796">
              <w:t xml:space="preserve">and </w:t>
            </w:r>
            <w:r w:rsidR="00B21D55">
              <w:t>s</w:t>
            </w:r>
            <w:r w:rsidR="003C62F3">
              <w:t xml:space="preserve">tatement that </w:t>
            </w:r>
            <w:r w:rsidR="00F45ACB">
              <w:t xml:space="preserve">options </w:t>
            </w:r>
            <w:r w:rsidR="004D5262">
              <w:t xml:space="preserve">for compensation will be required in the event that </w:t>
            </w:r>
            <w:r w:rsidR="00A838AB">
              <w:t xml:space="preserve">it </w:t>
            </w:r>
            <w:r w:rsidR="00860244">
              <w:t>was</w:t>
            </w:r>
            <w:r w:rsidR="00A838AB">
              <w:t xml:space="preserve"> determined that there would be an </w:t>
            </w:r>
            <w:proofErr w:type="spellStart"/>
            <w:r w:rsidR="00A838AB">
              <w:t>AeOI</w:t>
            </w:r>
            <w:proofErr w:type="spellEnd"/>
            <w:r w:rsidR="00A838AB">
              <w:t>, p</w:t>
            </w:r>
            <w:r w:rsidR="00854156" w:rsidRPr="00854156">
              <w:t>lease could NE and the RSPB</w:t>
            </w:r>
            <w:r w:rsidR="00637348">
              <w:t xml:space="preserve"> confirm whether they consider the </w:t>
            </w:r>
            <w:r w:rsidR="00A838AB">
              <w:t>HMA</w:t>
            </w:r>
            <w:r w:rsidR="00DF5322">
              <w:t xml:space="preserve"> </w:t>
            </w:r>
            <w:r w:rsidR="009F608B">
              <w:t xml:space="preserve">would </w:t>
            </w:r>
            <w:r w:rsidR="00DF5322">
              <w:t xml:space="preserve">constitute </w:t>
            </w:r>
            <w:r w:rsidR="002E3918">
              <w:t xml:space="preserve">a </w:t>
            </w:r>
            <w:r w:rsidR="00882436">
              <w:t xml:space="preserve">mitigation or </w:t>
            </w:r>
            <w:r w:rsidR="002E3918">
              <w:t xml:space="preserve">a </w:t>
            </w:r>
            <w:r w:rsidR="00882436">
              <w:t>compensation</w:t>
            </w:r>
            <w:r w:rsidR="002E3918">
              <w:t xml:space="preserve"> measure</w:t>
            </w:r>
            <w:r w:rsidR="003C02F8">
              <w:t xml:space="preserve"> according to the Habitats </w:t>
            </w:r>
            <w:proofErr w:type="gramStart"/>
            <w:r w:rsidR="003C02F8">
              <w:t>Regulations</w:t>
            </w:r>
            <w:r w:rsidR="00893EFA">
              <w:t>, and</w:t>
            </w:r>
            <w:proofErr w:type="gramEnd"/>
            <w:r w:rsidR="00893EFA">
              <w:t xml:space="preserve"> </w:t>
            </w:r>
            <w:r w:rsidR="00CA50F6">
              <w:t xml:space="preserve">provide their view of its effectiveness accordingly.   </w:t>
            </w:r>
            <w:r w:rsidR="003C02F8">
              <w:t xml:space="preserve"> </w:t>
            </w:r>
            <w:r w:rsidR="00882436">
              <w:t xml:space="preserve"> </w:t>
            </w:r>
          </w:p>
        </w:tc>
      </w:tr>
      <w:tr w:rsidR="002D7B3E" w:rsidRPr="008C59AE" w14:paraId="1F93B78C" w14:textId="77777777" w:rsidTr="3A7F3F28">
        <w:tc>
          <w:tcPr>
            <w:tcW w:w="1271" w:type="dxa"/>
            <w:shd w:val="clear" w:color="auto" w:fill="auto"/>
          </w:tcPr>
          <w:p w14:paraId="73D7CF46" w14:textId="77777777" w:rsidR="002D7B3E" w:rsidRPr="00112E51" w:rsidRDefault="002D7B3E" w:rsidP="00112E51">
            <w:pPr>
              <w:pStyle w:val="Heading3"/>
            </w:pPr>
          </w:p>
        </w:tc>
        <w:tc>
          <w:tcPr>
            <w:tcW w:w="3543" w:type="dxa"/>
            <w:shd w:val="clear" w:color="auto" w:fill="auto"/>
          </w:tcPr>
          <w:p w14:paraId="3937B38E" w14:textId="52D1A564" w:rsidR="002D7B3E" w:rsidRDefault="005E4D4A" w:rsidP="008C59AE">
            <w:r w:rsidRPr="005E4D4A">
              <w:t>The Applicant</w:t>
            </w:r>
          </w:p>
        </w:tc>
        <w:tc>
          <w:tcPr>
            <w:tcW w:w="10312" w:type="dxa"/>
            <w:shd w:val="clear" w:color="auto" w:fill="auto"/>
          </w:tcPr>
          <w:p w14:paraId="28F023A2" w14:textId="1AE6EEAF" w:rsidR="002D7B3E" w:rsidRPr="002D7B3E" w:rsidRDefault="008F5A35" w:rsidP="00CC2C10">
            <w:r>
              <w:t>It is stated in p</w:t>
            </w:r>
            <w:r w:rsidR="005E4D4A">
              <w:t xml:space="preserve">aragraph </w:t>
            </w:r>
            <w:r>
              <w:t xml:space="preserve">3.5.9 of </w:t>
            </w:r>
            <w:r w:rsidRPr="008F5A35">
              <w:t>REP6-025</w:t>
            </w:r>
            <w:r>
              <w:t xml:space="preserve"> that </w:t>
            </w:r>
            <w:r w:rsidR="002A4A29">
              <w:t xml:space="preserve">if the compensation sites listed in </w:t>
            </w:r>
            <w:r w:rsidR="005F225D">
              <w:t xml:space="preserve">Table 3-1 were found not to be suitable further searches would be carried out. </w:t>
            </w:r>
            <w:r w:rsidR="00DB5593">
              <w:t xml:space="preserve">When will </w:t>
            </w:r>
            <w:r w:rsidR="00652A70">
              <w:t xml:space="preserve">such decisions be made and how </w:t>
            </w:r>
            <w:r w:rsidR="000141C1">
              <w:t>would</w:t>
            </w:r>
            <w:r w:rsidR="009D6544">
              <w:t xml:space="preserve"> it be ensured that the compensation sites would be </w:t>
            </w:r>
            <w:r w:rsidR="00DA5D7B">
              <w:t xml:space="preserve">in place prior to </w:t>
            </w:r>
            <w:r w:rsidR="002A45C3">
              <w:t xml:space="preserve">impacts occurring? </w:t>
            </w:r>
            <w:r w:rsidR="00652A70">
              <w:t xml:space="preserve"> </w:t>
            </w:r>
          </w:p>
        </w:tc>
      </w:tr>
      <w:tr w:rsidR="002D7B3E" w:rsidRPr="008C59AE" w14:paraId="7330E11F" w14:textId="77777777" w:rsidTr="3A7F3F28">
        <w:tc>
          <w:tcPr>
            <w:tcW w:w="1271" w:type="dxa"/>
            <w:shd w:val="clear" w:color="auto" w:fill="auto"/>
          </w:tcPr>
          <w:p w14:paraId="2EE6BF5E" w14:textId="77777777" w:rsidR="002D7B3E" w:rsidRPr="00112E51" w:rsidRDefault="002D7B3E" w:rsidP="00112E51">
            <w:pPr>
              <w:pStyle w:val="Heading3"/>
            </w:pPr>
          </w:p>
        </w:tc>
        <w:tc>
          <w:tcPr>
            <w:tcW w:w="3543" w:type="dxa"/>
            <w:shd w:val="clear" w:color="auto" w:fill="auto"/>
          </w:tcPr>
          <w:p w14:paraId="65484D38" w14:textId="081494B8" w:rsidR="002D7B3E" w:rsidRDefault="00D1552F" w:rsidP="008C59AE">
            <w:r>
              <w:t>NE and LWT</w:t>
            </w:r>
          </w:p>
        </w:tc>
        <w:tc>
          <w:tcPr>
            <w:tcW w:w="10312" w:type="dxa"/>
            <w:shd w:val="clear" w:color="auto" w:fill="auto"/>
          </w:tcPr>
          <w:p w14:paraId="21C73B0B" w14:textId="25AC20E2" w:rsidR="002D7B3E" w:rsidRPr="002D7B3E" w:rsidRDefault="00FD4F91" w:rsidP="00CC2C10">
            <w:r>
              <w:t xml:space="preserve">Do NE and LWT </w:t>
            </w:r>
            <w:r w:rsidR="009C267F">
              <w:t xml:space="preserve">consider that the mitigation </w:t>
            </w:r>
            <w:r w:rsidR="00167158">
              <w:t xml:space="preserve">set out in the updated </w:t>
            </w:r>
            <w:r w:rsidR="00167158" w:rsidRPr="00167158">
              <w:t>Outline Marine Mammal Mitigation Protocol</w:t>
            </w:r>
            <w:r w:rsidR="00DA65C0">
              <w:t xml:space="preserve"> [</w:t>
            </w:r>
            <w:r w:rsidR="00DA65C0" w:rsidRPr="00DA65C0">
              <w:t>REP6-020</w:t>
            </w:r>
            <w:r w:rsidR="00DA65C0">
              <w:t xml:space="preserve">] </w:t>
            </w:r>
            <w:r w:rsidR="00B9028A">
              <w:t xml:space="preserve">would be sufficient to avoid impacts on harbour seal? </w:t>
            </w:r>
          </w:p>
        </w:tc>
      </w:tr>
      <w:tr w:rsidR="002D7B3E" w:rsidRPr="008C59AE" w14:paraId="626BDAEC" w14:textId="77777777" w:rsidTr="3A7F3F28">
        <w:tc>
          <w:tcPr>
            <w:tcW w:w="1271" w:type="dxa"/>
            <w:shd w:val="clear" w:color="auto" w:fill="auto"/>
          </w:tcPr>
          <w:p w14:paraId="35395115" w14:textId="77777777" w:rsidR="002D7B3E" w:rsidRPr="00112E51" w:rsidRDefault="002D7B3E" w:rsidP="00112E51">
            <w:pPr>
              <w:pStyle w:val="Heading3"/>
            </w:pPr>
          </w:p>
        </w:tc>
        <w:tc>
          <w:tcPr>
            <w:tcW w:w="3543" w:type="dxa"/>
            <w:shd w:val="clear" w:color="auto" w:fill="auto"/>
          </w:tcPr>
          <w:p w14:paraId="72E85EFA" w14:textId="61EC2174" w:rsidR="002D7B3E" w:rsidRDefault="00704FB0" w:rsidP="008C59AE">
            <w:r>
              <w:t>The Applicant</w:t>
            </w:r>
          </w:p>
        </w:tc>
        <w:tc>
          <w:tcPr>
            <w:tcW w:w="10312" w:type="dxa"/>
            <w:shd w:val="clear" w:color="auto" w:fill="auto"/>
          </w:tcPr>
          <w:p w14:paraId="5790A08B" w14:textId="150E0946" w:rsidR="002D7B3E" w:rsidRPr="002D7B3E" w:rsidRDefault="00780E1F" w:rsidP="00CC2C10">
            <w:r>
              <w:t xml:space="preserve">Please can the Applicant confirm </w:t>
            </w:r>
            <w:r w:rsidR="00857A8F">
              <w:t xml:space="preserve">that Table </w:t>
            </w:r>
            <w:r w:rsidR="00921794">
              <w:t xml:space="preserve">4-1 </w:t>
            </w:r>
            <w:r w:rsidR="00E77AEC">
              <w:t xml:space="preserve">is incorrectly titled and relates to comments made by the RSPB about </w:t>
            </w:r>
            <w:r w:rsidR="00B363CB">
              <w:t>birds using The Haven</w:t>
            </w:r>
            <w:r w:rsidR="004B516C">
              <w:t xml:space="preserve"> rather than the presence of common tern. </w:t>
            </w:r>
          </w:p>
        </w:tc>
      </w:tr>
      <w:tr w:rsidR="00B63A9B" w:rsidRPr="008C59AE" w14:paraId="2985EB5D" w14:textId="77777777" w:rsidTr="3A7F3F28">
        <w:tc>
          <w:tcPr>
            <w:tcW w:w="1271" w:type="dxa"/>
            <w:shd w:val="clear" w:color="auto" w:fill="auto"/>
          </w:tcPr>
          <w:p w14:paraId="326D8E4B" w14:textId="77777777" w:rsidR="00B63A9B" w:rsidRPr="00112E51" w:rsidRDefault="00B63A9B" w:rsidP="00112E51">
            <w:pPr>
              <w:pStyle w:val="Heading3"/>
            </w:pPr>
          </w:p>
        </w:tc>
        <w:tc>
          <w:tcPr>
            <w:tcW w:w="3543" w:type="dxa"/>
            <w:shd w:val="clear" w:color="auto" w:fill="auto"/>
          </w:tcPr>
          <w:p w14:paraId="2FF8A359" w14:textId="79AA1EBA" w:rsidR="00B63A9B" w:rsidRDefault="00B63A9B" w:rsidP="008C59AE">
            <w:r>
              <w:t>The Applicant</w:t>
            </w:r>
          </w:p>
        </w:tc>
        <w:tc>
          <w:tcPr>
            <w:tcW w:w="10312" w:type="dxa"/>
            <w:shd w:val="clear" w:color="auto" w:fill="auto"/>
          </w:tcPr>
          <w:p w14:paraId="709F4779" w14:textId="2ADD1BE1" w:rsidR="00B63A9B" w:rsidRDefault="00B63A9B" w:rsidP="00CC2C10">
            <w:r>
              <w:t xml:space="preserve">It is stated in </w:t>
            </w:r>
            <w:r w:rsidR="00CF53A6" w:rsidRPr="00CF53A6">
              <w:t>REP5-006</w:t>
            </w:r>
            <w:r w:rsidR="00CF53A6">
              <w:t xml:space="preserve"> that </w:t>
            </w:r>
            <w:r w:rsidR="000D13D4" w:rsidRPr="000D13D4">
              <w:t>that the proposed net gain/compensation measures would provide alternative habitat for any birds that were displaced by any additional disturbance</w:t>
            </w:r>
            <w:r w:rsidR="00DB1C3C">
              <w:t xml:space="preserve"> along the central part of The Haven</w:t>
            </w:r>
            <w:r w:rsidR="000D13D4" w:rsidRPr="000D13D4">
              <w:t>.</w:t>
            </w:r>
            <w:r w:rsidR="00A71679">
              <w:t xml:space="preserve"> Please can the Applicant explain how this can </w:t>
            </w:r>
            <w:r w:rsidR="000F139C">
              <w:t xml:space="preserve">be assumed in the </w:t>
            </w:r>
            <w:r w:rsidR="00D624EC">
              <w:t xml:space="preserve">current </w:t>
            </w:r>
            <w:r w:rsidR="000F139C">
              <w:t>absence of detailed information on the compensation site options</w:t>
            </w:r>
            <w:r w:rsidR="002076CA">
              <w:t xml:space="preserve"> and the number and species</w:t>
            </w:r>
            <w:r w:rsidR="0080103A">
              <w:t xml:space="preserve"> of birds that any compensation site </w:t>
            </w:r>
            <w:r w:rsidR="00D624EC">
              <w:t xml:space="preserve">could accommodate. </w:t>
            </w:r>
          </w:p>
        </w:tc>
      </w:tr>
      <w:tr w:rsidR="00F01BDD" w:rsidRPr="008C59AE" w14:paraId="53C58E18" w14:textId="77777777" w:rsidTr="5730C091">
        <w:tc>
          <w:tcPr>
            <w:tcW w:w="15126" w:type="dxa"/>
            <w:gridSpan w:val="3"/>
            <w:shd w:val="clear" w:color="auto" w:fill="auto"/>
          </w:tcPr>
          <w:p w14:paraId="53C58E17" w14:textId="0EEBC0EF" w:rsidR="00F01BDD" w:rsidRPr="00112E51" w:rsidRDefault="00F01BDD" w:rsidP="00112E51">
            <w:pPr>
              <w:pStyle w:val="Heading1"/>
              <w:rPr>
                <w:b w:val="0"/>
              </w:rPr>
            </w:pPr>
            <w:bookmarkStart w:id="4" w:name="_Toc95824220"/>
            <w:r w:rsidRPr="00112E51">
              <w:t>Compulsory Acquisition, Temporary Possession and Other Land or Rights Considerations</w:t>
            </w:r>
            <w:bookmarkEnd w:id="4"/>
          </w:p>
        </w:tc>
      </w:tr>
      <w:tr w:rsidR="00854535" w:rsidRPr="008C59AE" w14:paraId="2BE227CB" w14:textId="77777777" w:rsidTr="004C5A8A">
        <w:tc>
          <w:tcPr>
            <w:tcW w:w="1271" w:type="dxa"/>
            <w:shd w:val="clear" w:color="auto" w:fill="auto"/>
          </w:tcPr>
          <w:p w14:paraId="045AE2BB" w14:textId="77777777" w:rsidR="00854535" w:rsidRPr="008C59AE" w:rsidRDefault="00854535" w:rsidP="00B451C0">
            <w:pPr>
              <w:pStyle w:val="Heading3"/>
            </w:pPr>
          </w:p>
        </w:tc>
        <w:tc>
          <w:tcPr>
            <w:tcW w:w="3543" w:type="dxa"/>
            <w:shd w:val="clear" w:color="auto" w:fill="auto"/>
          </w:tcPr>
          <w:p w14:paraId="2DB8C6BF" w14:textId="136F4C1D" w:rsidR="00854535" w:rsidRDefault="00854535" w:rsidP="008C59AE"/>
        </w:tc>
        <w:tc>
          <w:tcPr>
            <w:tcW w:w="10312" w:type="dxa"/>
            <w:shd w:val="clear" w:color="auto" w:fill="auto"/>
          </w:tcPr>
          <w:p w14:paraId="24AD6AAD" w14:textId="3DC0242C" w:rsidR="00854535" w:rsidRDefault="00187368" w:rsidP="008C59AE">
            <w:r w:rsidRPr="00187368">
              <w:t>No further question.</w:t>
            </w:r>
          </w:p>
        </w:tc>
      </w:tr>
      <w:tr w:rsidR="008C1143" w:rsidRPr="008C59AE" w14:paraId="0DB4C7AE" w14:textId="77777777" w:rsidTr="004C5A8A">
        <w:tc>
          <w:tcPr>
            <w:tcW w:w="1271" w:type="dxa"/>
            <w:shd w:val="clear" w:color="auto" w:fill="auto"/>
          </w:tcPr>
          <w:p w14:paraId="74941B9D" w14:textId="77777777" w:rsidR="008C1143" w:rsidRPr="008C59AE" w:rsidRDefault="008C1143" w:rsidP="00B451C0">
            <w:pPr>
              <w:pStyle w:val="Heading3"/>
            </w:pPr>
          </w:p>
        </w:tc>
        <w:tc>
          <w:tcPr>
            <w:tcW w:w="3543" w:type="dxa"/>
            <w:shd w:val="clear" w:color="auto" w:fill="auto"/>
          </w:tcPr>
          <w:p w14:paraId="70F44B4C" w14:textId="0E427398" w:rsidR="008C1143" w:rsidRDefault="008C1143" w:rsidP="008C59AE">
            <w:r>
              <w:t>The Applicant</w:t>
            </w:r>
          </w:p>
        </w:tc>
        <w:tc>
          <w:tcPr>
            <w:tcW w:w="10312" w:type="dxa"/>
            <w:shd w:val="clear" w:color="auto" w:fill="auto"/>
          </w:tcPr>
          <w:p w14:paraId="0E2ED175" w14:textId="77777777" w:rsidR="008C1143" w:rsidRDefault="008C1143" w:rsidP="008C1143">
            <w:r>
              <w:t>Summarise the case for Compulsory Acquisition and Temporary Possession (referring to</w:t>
            </w:r>
          </w:p>
          <w:p w14:paraId="3526332C" w14:textId="77777777" w:rsidR="008C1143" w:rsidRDefault="008C1143" w:rsidP="008C1143">
            <w:r>
              <w:t>relevant references in the Examination Library) indicating how the following matters are</w:t>
            </w:r>
          </w:p>
          <w:p w14:paraId="1585E545" w14:textId="77777777" w:rsidR="008C1143" w:rsidRDefault="008C1143" w:rsidP="008C1143">
            <w:r>
              <w:t>addressed:</w:t>
            </w:r>
          </w:p>
          <w:p w14:paraId="094B2ACE" w14:textId="57EA7686" w:rsidR="008C1143" w:rsidRDefault="008C1143" w:rsidP="008C1143">
            <w:r>
              <w:t>a) whether the purposes for which the compulsory acquisition powers are sought</w:t>
            </w:r>
            <w:r w:rsidR="0097087A">
              <w:t xml:space="preserve"> </w:t>
            </w:r>
            <w:r>
              <w:t>comply with statutory and policy tests under s122 of PA 2008 and DCLG Guidance related</w:t>
            </w:r>
            <w:r w:rsidR="0097087A">
              <w:t xml:space="preserve"> </w:t>
            </w:r>
            <w:r>
              <w:t>to procedures for the compulsory acquisition of land;</w:t>
            </w:r>
          </w:p>
          <w:p w14:paraId="0F48EDA3" w14:textId="5294F983" w:rsidR="008C1143" w:rsidRDefault="008C1143" w:rsidP="008C1143">
            <w:r>
              <w:lastRenderedPageBreak/>
              <w:t>b) how Article 1 and Article 8 of the First Protocol to the European Convention on</w:t>
            </w:r>
            <w:r w:rsidR="00EB65DF">
              <w:t xml:space="preserve"> </w:t>
            </w:r>
            <w:r>
              <w:t>Human Rights has been considered; and</w:t>
            </w:r>
          </w:p>
          <w:p w14:paraId="2687B6FD" w14:textId="5430500D" w:rsidR="008C1143" w:rsidRDefault="008C1143" w:rsidP="008C1143">
            <w:r>
              <w:t>c) Having regard to section 122(3) of the PA 2008, whether there is a compelling</w:t>
            </w:r>
            <w:r w:rsidR="00EB65DF">
              <w:t xml:space="preserve"> </w:t>
            </w:r>
            <w:r>
              <w:t>case in the public interest for the compulsory acquisition in relation to:</w:t>
            </w:r>
          </w:p>
          <w:p w14:paraId="3F83D742" w14:textId="77777777" w:rsidR="008C1143" w:rsidRDefault="008C1143" w:rsidP="008C1143">
            <w:proofErr w:type="spellStart"/>
            <w:r>
              <w:t>i</w:t>
            </w:r>
            <w:proofErr w:type="spellEnd"/>
            <w:r>
              <w:t>. The need in the public interest for the project to be carried out.</w:t>
            </w:r>
          </w:p>
          <w:p w14:paraId="66F986C9" w14:textId="3FE5E687" w:rsidR="008C1143" w:rsidRPr="00187368" w:rsidRDefault="008C1143" w:rsidP="008C1143">
            <w:r>
              <w:t>ii. The private loss to those affected by compulsory acquisition.</w:t>
            </w:r>
          </w:p>
        </w:tc>
      </w:tr>
      <w:tr w:rsidR="00131328" w:rsidRPr="008C59AE" w14:paraId="6E43C776" w14:textId="77777777" w:rsidTr="004C5A8A">
        <w:tc>
          <w:tcPr>
            <w:tcW w:w="1271" w:type="dxa"/>
            <w:shd w:val="clear" w:color="auto" w:fill="auto"/>
          </w:tcPr>
          <w:p w14:paraId="752611E3" w14:textId="77777777" w:rsidR="00131328" w:rsidRPr="008C59AE" w:rsidRDefault="00131328" w:rsidP="00B451C0">
            <w:pPr>
              <w:pStyle w:val="Heading3"/>
            </w:pPr>
          </w:p>
        </w:tc>
        <w:tc>
          <w:tcPr>
            <w:tcW w:w="3543" w:type="dxa"/>
            <w:shd w:val="clear" w:color="auto" w:fill="auto"/>
          </w:tcPr>
          <w:p w14:paraId="50891785" w14:textId="68364215" w:rsidR="00131328" w:rsidRDefault="007F55CE" w:rsidP="00AF1E3A">
            <w:r>
              <w:t>The Applicant</w:t>
            </w:r>
          </w:p>
        </w:tc>
        <w:tc>
          <w:tcPr>
            <w:tcW w:w="10312" w:type="dxa"/>
            <w:shd w:val="clear" w:color="auto" w:fill="auto"/>
          </w:tcPr>
          <w:p w14:paraId="36582302" w14:textId="61F526F6" w:rsidR="00131328" w:rsidRDefault="00F4237B" w:rsidP="00CD0F29">
            <w:r>
              <w:t>Provide a detailed, track change update of the Compulsory Acquisition Objections</w:t>
            </w:r>
            <w:r w:rsidR="00CD0F29">
              <w:t xml:space="preserve"> </w:t>
            </w:r>
            <w:r w:rsidR="004D458E">
              <w:t xml:space="preserve">contained in the land negotiations tracker </w:t>
            </w:r>
            <w:r>
              <w:t>[REP</w:t>
            </w:r>
            <w:r w:rsidR="00611517">
              <w:t>3-014</w:t>
            </w:r>
            <w:r>
              <w:t>] in relation to the status of negotiations.</w:t>
            </w:r>
          </w:p>
        </w:tc>
      </w:tr>
      <w:tr w:rsidR="005209E1" w:rsidRPr="008C59AE" w14:paraId="63CE55A4" w14:textId="77777777" w:rsidTr="004C5A8A">
        <w:tc>
          <w:tcPr>
            <w:tcW w:w="1271" w:type="dxa"/>
            <w:shd w:val="clear" w:color="auto" w:fill="auto"/>
          </w:tcPr>
          <w:p w14:paraId="1C2AE35D" w14:textId="77777777" w:rsidR="005209E1" w:rsidRPr="008C59AE" w:rsidRDefault="005209E1" w:rsidP="00B451C0">
            <w:pPr>
              <w:pStyle w:val="Heading3"/>
            </w:pPr>
          </w:p>
        </w:tc>
        <w:tc>
          <w:tcPr>
            <w:tcW w:w="3543" w:type="dxa"/>
            <w:shd w:val="clear" w:color="auto" w:fill="auto"/>
          </w:tcPr>
          <w:p w14:paraId="346125CD" w14:textId="6A415D52" w:rsidR="005209E1" w:rsidRDefault="005209E1" w:rsidP="00AF1E3A">
            <w:r>
              <w:t>The Applicant</w:t>
            </w:r>
          </w:p>
        </w:tc>
        <w:tc>
          <w:tcPr>
            <w:tcW w:w="10312" w:type="dxa"/>
            <w:shd w:val="clear" w:color="auto" w:fill="auto"/>
          </w:tcPr>
          <w:p w14:paraId="0DF3FA19" w14:textId="6B10FDB2" w:rsidR="005209E1" w:rsidRDefault="00CD0F29" w:rsidP="00CD0F29">
            <w:r>
              <w:t>Explain in detail the approach taken to identify Category 3 Parties [REP</w:t>
            </w:r>
            <w:r w:rsidR="003E298E">
              <w:t>3-005</w:t>
            </w:r>
            <w:r>
              <w:t xml:space="preserve">] including the steps taken to keep this information up to date </w:t>
            </w:r>
            <w:proofErr w:type="gramStart"/>
            <w:r>
              <w:t>during the course of</w:t>
            </w:r>
            <w:proofErr w:type="gramEnd"/>
            <w:r>
              <w:t xml:space="preserve"> the Examination.</w:t>
            </w:r>
          </w:p>
        </w:tc>
      </w:tr>
      <w:tr w:rsidR="00623EB5" w:rsidRPr="008C59AE" w14:paraId="53C58E2C" w14:textId="77777777" w:rsidTr="5730C091">
        <w:tc>
          <w:tcPr>
            <w:tcW w:w="15126" w:type="dxa"/>
            <w:gridSpan w:val="3"/>
            <w:shd w:val="clear" w:color="auto" w:fill="auto"/>
          </w:tcPr>
          <w:p w14:paraId="53C58E2B" w14:textId="390CA5A4" w:rsidR="00623EB5" w:rsidRPr="00112E51" w:rsidRDefault="00623EB5" w:rsidP="001732C4">
            <w:pPr>
              <w:pStyle w:val="Heading1"/>
            </w:pPr>
            <w:bookmarkStart w:id="5" w:name="_Toc95824221"/>
            <w:r w:rsidRPr="00112E51">
              <w:t>Draft Development Consent Order (</w:t>
            </w:r>
            <w:proofErr w:type="spellStart"/>
            <w:r w:rsidR="000A2FAF">
              <w:t>d</w:t>
            </w:r>
            <w:r w:rsidRPr="00112E51">
              <w:t>DCO</w:t>
            </w:r>
            <w:proofErr w:type="spellEnd"/>
            <w:r w:rsidRPr="00112E51">
              <w:t>)</w:t>
            </w:r>
            <w:bookmarkEnd w:id="5"/>
          </w:p>
        </w:tc>
      </w:tr>
      <w:tr w:rsidR="003477D6" w:rsidRPr="008C59AE" w14:paraId="0A99407D" w14:textId="77777777" w:rsidTr="004C5A8A">
        <w:tc>
          <w:tcPr>
            <w:tcW w:w="1271" w:type="dxa"/>
            <w:shd w:val="clear" w:color="auto" w:fill="auto"/>
          </w:tcPr>
          <w:p w14:paraId="52CC4B5D" w14:textId="77777777" w:rsidR="003477D6" w:rsidRPr="008C59AE" w:rsidRDefault="003477D6" w:rsidP="007A244A">
            <w:pPr>
              <w:pStyle w:val="Heading3"/>
            </w:pPr>
          </w:p>
        </w:tc>
        <w:tc>
          <w:tcPr>
            <w:tcW w:w="3543" w:type="dxa"/>
            <w:shd w:val="clear" w:color="auto" w:fill="auto"/>
          </w:tcPr>
          <w:p w14:paraId="02740329" w14:textId="78389E71" w:rsidR="003477D6" w:rsidRDefault="003477D6" w:rsidP="008C59AE"/>
        </w:tc>
        <w:tc>
          <w:tcPr>
            <w:tcW w:w="10312" w:type="dxa"/>
            <w:shd w:val="clear" w:color="auto" w:fill="auto"/>
          </w:tcPr>
          <w:p w14:paraId="37A9DD3D" w14:textId="45848ED2" w:rsidR="003477D6" w:rsidRDefault="00462A4D" w:rsidP="003477D6">
            <w:r w:rsidRPr="00462A4D">
              <w:t>No further question.</w:t>
            </w:r>
          </w:p>
        </w:tc>
      </w:tr>
      <w:tr w:rsidR="00A87900" w:rsidRPr="008C59AE" w14:paraId="16D16379" w14:textId="77777777" w:rsidTr="004C5A8A">
        <w:tc>
          <w:tcPr>
            <w:tcW w:w="1271" w:type="dxa"/>
            <w:shd w:val="clear" w:color="auto" w:fill="auto"/>
          </w:tcPr>
          <w:p w14:paraId="6534B53B" w14:textId="77777777" w:rsidR="00A87900" w:rsidRPr="008C59AE" w:rsidRDefault="00A87900" w:rsidP="007A244A">
            <w:pPr>
              <w:pStyle w:val="Heading3"/>
            </w:pPr>
          </w:p>
        </w:tc>
        <w:tc>
          <w:tcPr>
            <w:tcW w:w="3543" w:type="dxa"/>
            <w:shd w:val="clear" w:color="auto" w:fill="auto"/>
          </w:tcPr>
          <w:p w14:paraId="32198874" w14:textId="06BAA081" w:rsidR="00A87900" w:rsidRDefault="005E1733" w:rsidP="008C59AE">
            <w:r>
              <w:t xml:space="preserve">The Applicant </w:t>
            </w:r>
          </w:p>
        </w:tc>
        <w:tc>
          <w:tcPr>
            <w:tcW w:w="10312" w:type="dxa"/>
            <w:shd w:val="clear" w:color="auto" w:fill="auto"/>
          </w:tcPr>
          <w:p w14:paraId="189492D3" w14:textId="570125DF" w:rsidR="00A87900" w:rsidRPr="005148E6" w:rsidRDefault="00302E88" w:rsidP="00BF271D">
            <w:pPr>
              <w:rPr>
                <w:highlight w:val="yellow"/>
              </w:rPr>
            </w:pPr>
            <w:r w:rsidRPr="00CE63E0">
              <w:t>P</w:t>
            </w:r>
            <w:r w:rsidR="00633C75" w:rsidRPr="00CE63E0">
              <w:t xml:space="preserve">lease provide an </w:t>
            </w:r>
            <w:r w:rsidR="00BF5A79" w:rsidRPr="00CE63E0">
              <w:t>update</w:t>
            </w:r>
            <w:r w:rsidR="00CE63E0" w:rsidRPr="00CE63E0">
              <w:t xml:space="preserve"> on</w:t>
            </w:r>
            <w:r w:rsidR="009636C6" w:rsidRPr="00CE63E0">
              <w:t xml:space="preserve"> </w:t>
            </w:r>
            <w:r w:rsidR="00FF12F0" w:rsidRPr="00CE63E0">
              <w:t>outstanding matters still requiring agreement,</w:t>
            </w:r>
            <w:r w:rsidR="00BF5A79" w:rsidRPr="00CE63E0">
              <w:t xml:space="preserve"> on the Protective Provisions included in Schedule 8 of the draft DCO (</w:t>
            </w:r>
            <w:proofErr w:type="spellStart"/>
            <w:r w:rsidR="00BF5A79" w:rsidRPr="00CE63E0">
              <w:t>dDCO</w:t>
            </w:r>
            <w:proofErr w:type="spellEnd"/>
            <w:r w:rsidR="00BF5A79" w:rsidRPr="00CE63E0">
              <w:t>) for statutory undertakers affected by the proposal.</w:t>
            </w:r>
          </w:p>
        </w:tc>
      </w:tr>
      <w:tr w:rsidR="00C40F3D" w:rsidRPr="008C59AE" w14:paraId="185D05FA" w14:textId="77777777" w:rsidTr="004C5A8A">
        <w:tc>
          <w:tcPr>
            <w:tcW w:w="1271" w:type="dxa"/>
            <w:shd w:val="clear" w:color="auto" w:fill="auto"/>
          </w:tcPr>
          <w:p w14:paraId="50DE698D" w14:textId="77777777" w:rsidR="00C40F3D" w:rsidRPr="008C59AE" w:rsidRDefault="00C40F3D" w:rsidP="007A244A">
            <w:pPr>
              <w:pStyle w:val="Heading3"/>
            </w:pPr>
          </w:p>
        </w:tc>
        <w:tc>
          <w:tcPr>
            <w:tcW w:w="3543" w:type="dxa"/>
            <w:shd w:val="clear" w:color="auto" w:fill="auto"/>
          </w:tcPr>
          <w:p w14:paraId="7F842ED2" w14:textId="6216B9AC" w:rsidR="00C40F3D" w:rsidRDefault="00C40F3D" w:rsidP="008C59AE"/>
        </w:tc>
        <w:tc>
          <w:tcPr>
            <w:tcW w:w="10312" w:type="dxa"/>
            <w:shd w:val="clear" w:color="auto" w:fill="auto"/>
          </w:tcPr>
          <w:p w14:paraId="0D051E03" w14:textId="3343587D" w:rsidR="00C40F3D" w:rsidRPr="005148E6" w:rsidRDefault="00CE63E0" w:rsidP="003477D6">
            <w:pPr>
              <w:rPr>
                <w:highlight w:val="yellow"/>
              </w:rPr>
            </w:pPr>
            <w:r w:rsidRPr="00CE63E0">
              <w:t>No further question.</w:t>
            </w:r>
          </w:p>
        </w:tc>
      </w:tr>
      <w:tr w:rsidR="00C51586" w:rsidRPr="008C59AE" w14:paraId="0D5B2F9E" w14:textId="77777777" w:rsidTr="004C5A8A">
        <w:tc>
          <w:tcPr>
            <w:tcW w:w="1271" w:type="dxa"/>
            <w:shd w:val="clear" w:color="auto" w:fill="auto"/>
          </w:tcPr>
          <w:p w14:paraId="546CD131" w14:textId="77777777" w:rsidR="00C51586" w:rsidRPr="008C59AE" w:rsidRDefault="00C51586" w:rsidP="007A244A">
            <w:pPr>
              <w:pStyle w:val="Heading3"/>
            </w:pPr>
          </w:p>
        </w:tc>
        <w:tc>
          <w:tcPr>
            <w:tcW w:w="3543" w:type="dxa"/>
            <w:shd w:val="clear" w:color="auto" w:fill="auto"/>
          </w:tcPr>
          <w:p w14:paraId="6DA226E1" w14:textId="0B58BF56" w:rsidR="00C51586" w:rsidRDefault="00C51586" w:rsidP="008C59AE"/>
        </w:tc>
        <w:tc>
          <w:tcPr>
            <w:tcW w:w="10312" w:type="dxa"/>
            <w:shd w:val="clear" w:color="auto" w:fill="auto"/>
          </w:tcPr>
          <w:p w14:paraId="00BA7D07" w14:textId="1AB104BF" w:rsidR="00C51586" w:rsidRPr="00C40F3D" w:rsidRDefault="008A0140" w:rsidP="003477D6">
            <w:r w:rsidRPr="008A0140">
              <w:t>No further question.</w:t>
            </w:r>
          </w:p>
        </w:tc>
      </w:tr>
      <w:tr w:rsidR="00831A6C" w:rsidRPr="008C59AE" w14:paraId="6A30F6BD" w14:textId="77777777" w:rsidTr="004C5A8A">
        <w:tc>
          <w:tcPr>
            <w:tcW w:w="1271" w:type="dxa"/>
            <w:shd w:val="clear" w:color="auto" w:fill="auto"/>
          </w:tcPr>
          <w:p w14:paraId="4F71140A" w14:textId="77777777" w:rsidR="00831A6C" w:rsidRPr="008C59AE" w:rsidRDefault="00831A6C" w:rsidP="007A244A">
            <w:pPr>
              <w:pStyle w:val="Heading3"/>
            </w:pPr>
          </w:p>
        </w:tc>
        <w:tc>
          <w:tcPr>
            <w:tcW w:w="3543" w:type="dxa"/>
            <w:shd w:val="clear" w:color="auto" w:fill="auto"/>
          </w:tcPr>
          <w:p w14:paraId="401AA0FE" w14:textId="595D90C5" w:rsidR="00831A6C" w:rsidRDefault="00831A6C" w:rsidP="008C59AE">
            <w:r>
              <w:t>The Applicant</w:t>
            </w:r>
          </w:p>
        </w:tc>
        <w:tc>
          <w:tcPr>
            <w:tcW w:w="10312" w:type="dxa"/>
            <w:shd w:val="clear" w:color="auto" w:fill="auto"/>
          </w:tcPr>
          <w:p w14:paraId="589F168D" w14:textId="59FDDE39" w:rsidR="00501478" w:rsidRPr="008A0140" w:rsidRDefault="00D662BB" w:rsidP="00640C1C">
            <w:r>
              <w:t xml:space="preserve">Reference </w:t>
            </w:r>
            <w:r w:rsidR="009457C4">
              <w:t>MMO’s comment 2.2 [REP</w:t>
            </w:r>
            <w:r w:rsidR="002C5037">
              <w:t xml:space="preserve">6-037]; </w:t>
            </w:r>
            <w:r w:rsidR="00501478">
              <w:t>please provide details of proposals for any mitigation secured through the HRA to be included within the conditions on the deemed marine licence (DML).</w:t>
            </w:r>
          </w:p>
        </w:tc>
      </w:tr>
      <w:tr w:rsidR="006C2B27" w:rsidRPr="008C59AE" w14:paraId="709BD816" w14:textId="77777777" w:rsidTr="004C5A8A">
        <w:tc>
          <w:tcPr>
            <w:tcW w:w="1271" w:type="dxa"/>
            <w:shd w:val="clear" w:color="auto" w:fill="auto"/>
          </w:tcPr>
          <w:p w14:paraId="3CBC7DAC" w14:textId="77777777" w:rsidR="006C2B27" w:rsidRPr="008C59AE" w:rsidRDefault="006C2B27" w:rsidP="007A244A">
            <w:pPr>
              <w:pStyle w:val="Heading3"/>
            </w:pPr>
          </w:p>
        </w:tc>
        <w:tc>
          <w:tcPr>
            <w:tcW w:w="3543" w:type="dxa"/>
            <w:shd w:val="clear" w:color="auto" w:fill="auto"/>
          </w:tcPr>
          <w:p w14:paraId="262E068E" w14:textId="7B618F2A" w:rsidR="006C2B27" w:rsidRDefault="00820144" w:rsidP="008C59AE">
            <w:r>
              <w:t xml:space="preserve">The Applicant </w:t>
            </w:r>
          </w:p>
        </w:tc>
        <w:tc>
          <w:tcPr>
            <w:tcW w:w="10312" w:type="dxa"/>
            <w:shd w:val="clear" w:color="auto" w:fill="auto"/>
          </w:tcPr>
          <w:p w14:paraId="2C25D45E" w14:textId="77777777" w:rsidR="00005FCD" w:rsidRDefault="006C2B27" w:rsidP="00005FCD">
            <w:r w:rsidRPr="006C2B27">
              <w:t>Reference MMO’s comment 2.</w:t>
            </w:r>
            <w:r>
              <w:t>4</w:t>
            </w:r>
            <w:r w:rsidRPr="006C2B27">
              <w:t xml:space="preserve"> [REP6-037]</w:t>
            </w:r>
            <w:r w:rsidR="00041DB2">
              <w:t xml:space="preserve"> </w:t>
            </w:r>
            <w:r w:rsidR="007A6644">
              <w:t xml:space="preserve">regarding the </w:t>
            </w:r>
            <w:r w:rsidR="00005FCD">
              <w:t xml:space="preserve">ornithological mitigation and </w:t>
            </w:r>
          </w:p>
          <w:p w14:paraId="4EBE2B9C" w14:textId="11A031F0" w:rsidR="006C2B27" w:rsidRDefault="00005FCD" w:rsidP="00005FCD">
            <w:r>
              <w:t xml:space="preserve">monitoring plan; please </w:t>
            </w:r>
            <w:r w:rsidR="001F27F3">
              <w:t xml:space="preserve">answer the MMO’s request for confirmation </w:t>
            </w:r>
            <w:r w:rsidR="00F32FE8">
              <w:t xml:space="preserve">of how this </w:t>
            </w:r>
            <w:r w:rsidR="001C3B12">
              <w:t xml:space="preserve">document will be secured </w:t>
            </w:r>
            <w:r w:rsidR="00820144">
              <w:t xml:space="preserve">and wording agreed. </w:t>
            </w:r>
          </w:p>
        </w:tc>
      </w:tr>
      <w:tr w:rsidR="00BC0B40" w:rsidRPr="008C59AE" w14:paraId="74B02604" w14:textId="77777777" w:rsidTr="00EE3452">
        <w:tc>
          <w:tcPr>
            <w:tcW w:w="15126" w:type="dxa"/>
            <w:gridSpan w:val="3"/>
            <w:shd w:val="clear" w:color="auto" w:fill="auto"/>
          </w:tcPr>
          <w:p w14:paraId="0E65DBDB" w14:textId="6FA1B21A" w:rsidR="00BC0B40" w:rsidRPr="00054570" w:rsidRDefault="00BC0B40" w:rsidP="00BC0B40">
            <w:pPr>
              <w:pStyle w:val="Heading1"/>
            </w:pPr>
            <w:bookmarkStart w:id="6" w:name="_Toc95824222"/>
            <w:r w:rsidRPr="00054570">
              <w:t>Contaminated Land and Waste</w:t>
            </w:r>
            <w:bookmarkEnd w:id="6"/>
          </w:p>
        </w:tc>
      </w:tr>
      <w:tr w:rsidR="00C17785" w:rsidRPr="008C59AE" w14:paraId="2D1B0589" w14:textId="77777777" w:rsidTr="004C5A8A">
        <w:tc>
          <w:tcPr>
            <w:tcW w:w="1271" w:type="dxa"/>
            <w:shd w:val="clear" w:color="auto" w:fill="auto"/>
          </w:tcPr>
          <w:p w14:paraId="24AF4FE8" w14:textId="15CF9D5B" w:rsidR="00C17785" w:rsidRPr="00112E51" w:rsidRDefault="00C17785" w:rsidP="00E410DC">
            <w:pPr>
              <w:pStyle w:val="Heading3"/>
            </w:pPr>
          </w:p>
        </w:tc>
        <w:tc>
          <w:tcPr>
            <w:tcW w:w="3543" w:type="dxa"/>
            <w:shd w:val="clear" w:color="auto" w:fill="auto"/>
          </w:tcPr>
          <w:p w14:paraId="749932D9" w14:textId="64A5A210" w:rsidR="00C17785" w:rsidRDefault="00C17785" w:rsidP="009D6F4C"/>
        </w:tc>
        <w:tc>
          <w:tcPr>
            <w:tcW w:w="10312" w:type="dxa"/>
            <w:shd w:val="clear" w:color="auto" w:fill="auto"/>
          </w:tcPr>
          <w:p w14:paraId="3440982F" w14:textId="28D3638F" w:rsidR="00C17785" w:rsidRPr="001739E3" w:rsidRDefault="001739E3" w:rsidP="00BA6ECD">
            <w:pPr>
              <w:pStyle w:val="QuestionMainBodyText"/>
            </w:pPr>
            <w:r w:rsidRPr="001739E3">
              <w:t>No further question.</w:t>
            </w:r>
          </w:p>
        </w:tc>
      </w:tr>
      <w:tr w:rsidR="00BC0B40" w:rsidRPr="008C59AE" w14:paraId="52CAF785" w14:textId="77777777" w:rsidTr="00EE3452">
        <w:tc>
          <w:tcPr>
            <w:tcW w:w="15126" w:type="dxa"/>
            <w:gridSpan w:val="3"/>
            <w:shd w:val="clear" w:color="auto" w:fill="auto"/>
          </w:tcPr>
          <w:p w14:paraId="48ADE8DB" w14:textId="0B5484EB" w:rsidR="00BC0B40" w:rsidRPr="00BC0B40" w:rsidRDefault="00BC0B40" w:rsidP="00BC0B40">
            <w:pPr>
              <w:pStyle w:val="Heading1"/>
            </w:pPr>
            <w:bookmarkStart w:id="7" w:name="_Toc95824223"/>
            <w:r w:rsidRPr="00BC0B40">
              <w:t>Health</w:t>
            </w:r>
            <w:bookmarkEnd w:id="7"/>
          </w:p>
        </w:tc>
      </w:tr>
      <w:tr w:rsidR="002B6CF4" w:rsidRPr="008C59AE" w14:paraId="7C415456" w14:textId="77777777" w:rsidTr="004C5A8A">
        <w:tc>
          <w:tcPr>
            <w:tcW w:w="1271" w:type="dxa"/>
            <w:shd w:val="clear" w:color="auto" w:fill="auto"/>
          </w:tcPr>
          <w:p w14:paraId="4F867A9D" w14:textId="5D3A049B" w:rsidR="002B6CF4" w:rsidRPr="00112E51" w:rsidRDefault="002B6CF4" w:rsidP="00E410DC">
            <w:pPr>
              <w:pStyle w:val="Heading3"/>
            </w:pPr>
          </w:p>
        </w:tc>
        <w:tc>
          <w:tcPr>
            <w:tcW w:w="3543" w:type="dxa"/>
            <w:shd w:val="clear" w:color="auto" w:fill="auto"/>
          </w:tcPr>
          <w:p w14:paraId="751AB5F1" w14:textId="7A3C7187" w:rsidR="002B6CF4" w:rsidRDefault="002B6CF4" w:rsidP="009D6F4C"/>
        </w:tc>
        <w:tc>
          <w:tcPr>
            <w:tcW w:w="10312" w:type="dxa"/>
            <w:shd w:val="clear" w:color="auto" w:fill="auto"/>
          </w:tcPr>
          <w:p w14:paraId="1CC2E7BF" w14:textId="361F5F33" w:rsidR="002B6CF4" w:rsidRPr="00566DEE" w:rsidRDefault="00566DEE" w:rsidP="00BA6ECD">
            <w:pPr>
              <w:pStyle w:val="QuestionMainBodyText"/>
            </w:pPr>
            <w:r w:rsidRPr="00566DEE">
              <w:t>No further question.</w:t>
            </w:r>
          </w:p>
        </w:tc>
      </w:tr>
      <w:tr w:rsidR="00623EB5" w:rsidRPr="008C59AE" w14:paraId="53C58E49" w14:textId="77777777" w:rsidTr="5730C091">
        <w:tc>
          <w:tcPr>
            <w:tcW w:w="15126" w:type="dxa"/>
            <w:gridSpan w:val="3"/>
            <w:shd w:val="clear" w:color="auto" w:fill="auto"/>
          </w:tcPr>
          <w:p w14:paraId="53C58E48" w14:textId="20D843DE" w:rsidR="00623EB5" w:rsidRPr="00112E51" w:rsidRDefault="00623EB5" w:rsidP="00112E51">
            <w:pPr>
              <w:pStyle w:val="Heading1"/>
              <w:rPr>
                <w:b w:val="0"/>
              </w:rPr>
            </w:pPr>
            <w:bookmarkStart w:id="8" w:name="_Toc95824224"/>
            <w:r w:rsidRPr="00112E51">
              <w:t>Historic Environment</w:t>
            </w:r>
            <w:bookmarkEnd w:id="8"/>
          </w:p>
        </w:tc>
      </w:tr>
      <w:tr w:rsidR="00F13B2A" w:rsidRPr="008C59AE" w14:paraId="53C58E4F" w14:textId="77777777" w:rsidTr="004C5A8A">
        <w:tc>
          <w:tcPr>
            <w:tcW w:w="1271" w:type="dxa"/>
            <w:shd w:val="clear" w:color="auto" w:fill="auto"/>
          </w:tcPr>
          <w:p w14:paraId="53C58E4A" w14:textId="3A19BA6A" w:rsidR="00F13B2A" w:rsidRPr="008C59AE" w:rsidRDefault="0029153E" w:rsidP="00F13B2A">
            <w:pPr>
              <w:pStyle w:val="Heading3"/>
            </w:pPr>
            <w:r>
              <w:t xml:space="preserve"> </w:t>
            </w:r>
            <w:r w:rsidR="00842B9C">
              <w:t>–</w:t>
            </w:r>
            <w:r>
              <w:t xml:space="preserve"> </w:t>
            </w:r>
            <w:r w:rsidRPr="00842B9C">
              <w:rPr>
                <w:sz w:val="20"/>
                <w:szCs w:val="20"/>
              </w:rPr>
              <w:t>Q</w:t>
            </w:r>
            <w:r w:rsidR="00842B9C" w:rsidRPr="00842B9C">
              <w:rPr>
                <w:sz w:val="20"/>
                <w:szCs w:val="20"/>
              </w:rPr>
              <w:t>2.8.03</w:t>
            </w:r>
          </w:p>
        </w:tc>
        <w:tc>
          <w:tcPr>
            <w:tcW w:w="3543" w:type="dxa"/>
            <w:shd w:val="clear" w:color="auto" w:fill="auto"/>
          </w:tcPr>
          <w:p w14:paraId="53C58E4B" w14:textId="4C95CD04" w:rsidR="00F13B2A" w:rsidRPr="008C59AE" w:rsidRDefault="00F13B2A" w:rsidP="00F13B2A"/>
        </w:tc>
        <w:tc>
          <w:tcPr>
            <w:tcW w:w="10312" w:type="dxa"/>
            <w:shd w:val="clear" w:color="auto" w:fill="auto"/>
          </w:tcPr>
          <w:p w14:paraId="53C58E4E" w14:textId="1964297C" w:rsidR="00F13B2A" w:rsidRPr="008C59AE" w:rsidRDefault="00F13B2A" w:rsidP="00F13B2A">
            <w:pPr>
              <w:pStyle w:val="ListBullet"/>
              <w:numPr>
                <w:ilvl w:val="0"/>
                <w:numId w:val="0"/>
              </w:numPr>
            </w:pPr>
            <w:r w:rsidRPr="00473CD5">
              <w:t>No further question.</w:t>
            </w:r>
          </w:p>
        </w:tc>
      </w:tr>
      <w:tr w:rsidR="00623EB5" w:rsidRPr="008C59AE" w14:paraId="53C58E5B" w14:textId="77777777" w:rsidTr="5730C091">
        <w:tc>
          <w:tcPr>
            <w:tcW w:w="15126" w:type="dxa"/>
            <w:gridSpan w:val="3"/>
            <w:shd w:val="clear" w:color="auto" w:fill="auto"/>
          </w:tcPr>
          <w:p w14:paraId="53C58E5A" w14:textId="2DB19920" w:rsidR="00623EB5" w:rsidRPr="00112E51" w:rsidRDefault="00623EB5" w:rsidP="00112E51">
            <w:pPr>
              <w:pStyle w:val="Heading1"/>
              <w:rPr>
                <w:b w:val="0"/>
              </w:rPr>
            </w:pPr>
            <w:bookmarkStart w:id="9" w:name="_Toc95824225"/>
            <w:r w:rsidRPr="00112E51">
              <w:t>Landscape and Visual</w:t>
            </w:r>
            <w:bookmarkEnd w:id="9"/>
          </w:p>
        </w:tc>
      </w:tr>
      <w:tr w:rsidR="00003358" w:rsidRPr="008C59AE" w14:paraId="1D9F2DA9" w14:textId="77777777" w:rsidTr="004C5A8A">
        <w:tc>
          <w:tcPr>
            <w:tcW w:w="1271" w:type="dxa"/>
            <w:shd w:val="clear" w:color="auto" w:fill="auto"/>
          </w:tcPr>
          <w:p w14:paraId="6999CB30" w14:textId="77777777" w:rsidR="00003358" w:rsidRPr="00112E51" w:rsidRDefault="00003358" w:rsidP="00112E51">
            <w:pPr>
              <w:pStyle w:val="Heading3"/>
            </w:pPr>
          </w:p>
        </w:tc>
        <w:tc>
          <w:tcPr>
            <w:tcW w:w="3543" w:type="dxa"/>
            <w:shd w:val="clear" w:color="auto" w:fill="auto"/>
          </w:tcPr>
          <w:p w14:paraId="4C14D537" w14:textId="6A09F8F0" w:rsidR="00003358" w:rsidRPr="008C59AE" w:rsidRDefault="00003358" w:rsidP="000E636A"/>
        </w:tc>
        <w:tc>
          <w:tcPr>
            <w:tcW w:w="10312" w:type="dxa"/>
            <w:shd w:val="clear" w:color="auto" w:fill="auto"/>
          </w:tcPr>
          <w:p w14:paraId="56448495" w14:textId="5670B71F" w:rsidR="001D4015" w:rsidRPr="009676AB" w:rsidRDefault="009676AB" w:rsidP="000256B2">
            <w:pPr>
              <w:pStyle w:val="QuestionMainBodyText"/>
            </w:pPr>
            <w:r w:rsidRPr="009676AB">
              <w:t>No further question.</w:t>
            </w:r>
          </w:p>
        </w:tc>
      </w:tr>
      <w:tr w:rsidR="003D77C6" w:rsidRPr="008C59AE" w14:paraId="01688691" w14:textId="77777777" w:rsidTr="004C5A8A">
        <w:tc>
          <w:tcPr>
            <w:tcW w:w="1271" w:type="dxa"/>
            <w:shd w:val="clear" w:color="auto" w:fill="auto"/>
          </w:tcPr>
          <w:p w14:paraId="6C61EBB2" w14:textId="77777777" w:rsidR="003D77C6" w:rsidRPr="00112E51" w:rsidRDefault="003D77C6" w:rsidP="00112E51">
            <w:pPr>
              <w:pStyle w:val="Heading3"/>
            </w:pPr>
          </w:p>
        </w:tc>
        <w:tc>
          <w:tcPr>
            <w:tcW w:w="3543" w:type="dxa"/>
            <w:shd w:val="clear" w:color="auto" w:fill="auto"/>
          </w:tcPr>
          <w:p w14:paraId="039BFB29" w14:textId="1A154F28" w:rsidR="003D77C6" w:rsidRDefault="003D77C6" w:rsidP="000E636A"/>
        </w:tc>
        <w:tc>
          <w:tcPr>
            <w:tcW w:w="10312" w:type="dxa"/>
            <w:shd w:val="clear" w:color="auto" w:fill="auto"/>
          </w:tcPr>
          <w:p w14:paraId="11FF122A" w14:textId="781D3DB9" w:rsidR="006342CC" w:rsidRPr="006342CC" w:rsidRDefault="004D222F" w:rsidP="00112E51">
            <w:pPr>
              <w:pStyle w:val="QuestionMainBodyTextBold"/>
              <w:rPr>
                <w:b w:val="0"/>
                <w:bCs w:val="0"/>
              </w:rPr>
            </w:pPr>
            <w:r w:rsidRPr="004D222F">
              <w:rPr>
                <w:b w:val="0"/>
                <w:bCs w:val="0"/>
              </w:rPr>
              <w:t>No further question</w:t>
            </w:r>
            <w:r>
              <w:rPr>
                <w:b w:val="0"/>
                <w:bCs w:val="0"/>
              </w:rPr>
              <w:t>.</w:t>
            </w:r>
          </w:p>
        </w:tc>
      </w:tr>
      <w:tr w:rsidR="00BC0B40" w:rsidRPr="008C59AE" w14:paraId="19FBA806" w14:textId="77777777" w:rsidTr="00EE3452">
        <w:tc>
          <w:tcPr>
            <w:tcW w:w="15126" w:type="dxa"/>
            <w:gridSpan w:val="3"/>
            <w:shd w:val="clear" w:color="auto" w:fill="auto"/>
          </w:tcPr>
          <w:p w14:paraId="5ABCD9C8" w14:textId="2AB8130B" w:rsidR="00BC0B40" w:rsidRPr="00BC0B40" w:rsidRDefault="00BC0B40" w:rsidP="00BC0B40">
            <w:pPr>
              <w:pStyle w:val="Heading1"/>
            </w:pPr>
            <w:bookmarkStart w:id="10" w:name="_Toc95824226"/>
            <w:r w:rsidRPr="00BC0B40">
              <w:t>Navigation/fishing issues</w:t>
            </w:r>
            <w:bookmarkEnd w:id="10"/>
          </w:p>
        </w:tc>
      </w:tr>
      <w:tr w:rsidR="00B02D40" w:rsidRPr="008C59AE" w14:paraId="5CF20A0A" w14:textId="77777777" w:rsidTr="004C5A8A">
        <w:tc>
          <w:tcPr>
            <w:tcW w:w="1271" w:type="dxa"/>
            <w:shd w:val="clear" w:color="auto" w:fill="auto"/>
          </w:tcPr>
          <w:p w14:paraId="6669A3E7" w14:textId="77777777" w:rsidR="00B02D40" w:rsidRPr="00112E51" w:rsidRDefault="00B02D40" w:rsidP="002D3B72">
            <w:pPr>
              <w:pStyle w:val="Heading3"/>
            </w:pPr>
          </w:p>
        </w:tc>
        <w:tc>
          <w:tcPr>
            <w:tcW w:w="3543" w:type="dxa"/>
            <w:shd w:val="clear" w:color="auto" w:fill="auto"/>
          </w:tcPr>
          <w:p w14:paraId="7DC1B7D2" w14:textId="51C91017" w:rsidR="00B02D40" w:rsidRDefault="00B02D40" w:rsidP="008C59AE"/>
        </w:tc>
        <w:tc>
          <w:tcPr>
            <w:tcW w:w="10312" w:type="dxa"/>
            <w:shd w:val="clear" w:color="auto" w:fill="auto"/>
          </w:tcPr>
          <w:p w14:paraId="0BB5EA81" w14:textId="4251E986" w:rsidR="00B02D40" w:rsidRPr="00A50C2C" w:rsidRDefault="0025096E" w:rsidP="00C241B5">
            <w:pPr>
              <w:pStyle w:val="QuestionMainBodyText"/>
              <w:rPr>
                <w:highlight w:val="yellow"/>
              </w:rPr>
            </w:pPr>
            <w:r w:rsidRPr="0025096E">
              <w:t>No further question.</w:t>
            </w:r>
          </w:p>
        </w:tc>
      </w:tr>
      <w:tr w:rsidR="00B02D40" w:rsidRPr="008C59AE" w14:paraId="193D2BDA" w14:textId="77777777" w:rsidTr="004C5A8A">
        <w:tc>
          <w:tcPr>
            <w:tcW w:w="1271" w:type="dxa"/>
            <w:shd w:val="clear" w:color="auto" w:fill="auto"/>
          </w:tcPr>
          <w:p w14:paraId="4C77FDCB" w14:textId="77777777" w:rsidR="00B02D40" w:rsidRPr="00112E51" w:rsidRDefault="00B02D40" w:rsidP="002D3B72">
            <w:pPr>
              <w:pStyle w:val="Heading3"/>
            </w:pPr>
          </w:p>
        </w:tc>
        <w:tc>
          <w:tcPr>
            <w:tcW w:w="3543" w:type="dxa"/>
            <w:shd w:val="clear" w:color="auto" w:fill="auto"/>
          </w:tcPr>
          <w:p w14:paraId="32503E9F" w14:textId="5E9863EA" w:rsidR="00B02D40" w:rsidRDefault="00B02D40" w:rsidP="008C59AE"/>
        </w:tc>
        <w:tc>
          <w:tcPr>
            <w:tcW w:w="10312" w:type="dxa"/>
            <w:shd w:val="clear" w:color="auto" w:fill="auto"/>
          </w:tcPr>
          <w:p w14:paraId="2EBCBA20" w14:textId="35066ABC" w:rsidR="00B02D40" w:rsidRPr="00A50C2C" w:rsidRDefault="002912CE" w:rsidP="00C241B5">
            <w:pPr>
              <w:pStyle w:val="QuestionMainBodyText"/>
              <w:rPr>
                <w:b/>
                <w:bCs/>
                <w:highlight w:val="yellow"/>
              </w:rPr>
            </w:pPr>
            <w:r w:rsidRPr="00D62895">
              <w:t>No further question.</w:t>
            </w:r>
          </w:p>
        </w:tc>
      </w:tr>
      <w:tr w:rsidR="00EE1DF5" w:rsidRPr="008C59AE" w14:paraId="43BB2FAD" w14:textId="77777777" w:rsidTr="004C5A8A">
        <w:tc>
          <w:tcPr>
            <w:tcW w:w="1271" w:type="dxa"/>
            <w:shd w:val="clear" w:color="auto" w:fill="auto"/>
          </w:tcPr>
          <w:p w14:paraId="5AC815F2" w14:textId="77777777" w:rsidR="00EE1DF5" w:rsidRPr="00112E51" w:rsidRDefault="00EE1DF5" w:rsidP="00EE1DF5">
            <w:pPr>
              <w:pStyle w:val="Heading3"/>
            </w:pPr>
          </w:p>
        </w:tc>
        <w:tc>
          <w:tcPr>
            <w:tcW w:w="3543" w:type="dxa"/>
            <w:shd w:val="clear" w:color="auto" w:fill="auto"/>
          </w:tcPr>
          <w:p w14:paraId="7394B97E" w14:textId="52486255" w:rsidR="00EE1DF5" w:rsidRPr="00107A07" w:rsidRDefault="00EE1DF5" w:rsidP="00EE1DF5"/>
        </w:tc>
        <w:tc>
          <w:tcPr>
            <w:tcW w:w="10312" w:type="dxa"/>
            <w:shd w:val="clear" w:color="auto" w:fill="auto"/>
          </w:tcPr>
          <w:p w14:paraId="2B9D11A8" w14:textId="0B64FA6C" w:rsidR="00EE1DF5" w:rsidRPr="00A50C2C" w:rsidRDefault="00EE1DF5" w:rsidP="00EE1DF5">
            <w:pPr>
              <w:pStyle w:val="QuestionMainBodyText"/>
              <w:rPr>
                <w:b/>
                <w:bCs/>
                <w:highlight w:val="yellow"/>
              </w:rPr>
            </w:pPr>
            <w:r w:rsidRPr="00D62895">
              <w:t>No further question.</w:t>
            </w:r>
          </w:p>
        </w:tc>
      </w:tr>
      <w:tr w:rsidR="00EE1DF5" w:rsidRPr="008C59AE" w14:paraId="1E3C23F7" w14:textId="77777777" w:rsidTr="004C5A8A">
        <w:tc>
          <w:tcPr>
            <w:tcW w:w="1271" w:type="dxa"/>
            <w:shd w:val="clear" w:color="auto" w:fill="auto"/>
          </w:tcPr>
          <w:p w14:paraId="7F20CAEC" w14:textId="77777777" w:rsidR="00EE1DF5" w:rsidRPr="00112E51" w:rsidRDefault="00EE1DF5" w:rsidP="00EE1DF5">
            <w:pPr>
              <w:pStyle w:val="Heading3"/>
            </w:pPr>
          </w:p>
        </w:tc>
        <w:tc>
          <w:tcPr>
            <w:tcW w:w="3543" w:type="dxa"/>
            <w:shd w:val="clear" w:color="auto" w:fill="auto"/>
          </w:tcPr>
          <w:p w14:paraId="2815C017" w14:textId="64966D1A" w:rsidR="00EE1DF5" w:rsidRDefault="00EE1DF5" w:rsidP="00EE1DF5"/>
        </w:tc>
        <w:tc>
          <w:tcPr>
            <w:tcW w:w="10312" w:type="dxa"/>
            <w:shd w:val="clear" w:color="auto" w:fill="auto"/>
          </w:tcPr>
          <w:p w14:paraId="6576EBAC" w14:textId="3BE7BCBA" w:rsidR="00EE1DF5" w:rsidRPr="00A50C2C" w:rsidRDefault="00EE1DF5" w:rsidP="00EE1DF5">
            <w:pPr>
              <w:pStyle w:val="QuestionMainBodyText"/>
              <w:rPr>
                <w:b/>
                <w:bCs/>
                <w:highlight w:val="yellow"/>
              </w:rPr>
            </w:pPr>
            <w:r w:rsidRPr="00D62895">
              <w:t>No further question.</w:t>
            </w:r>
          </w:p>
        </w:tc>
      </w:tr>
      <w:tr w:rsidR="00B02D40" w:rsidRPr="008C59AE" w14:paraId="782589E5" w14:textId="77777777" w:rsidTr="004C5A8A">
        <w:tc>
          <w:tcPr>
            <w:tcW w:w="1271" w:type="dxa"/>
            <w:shd w:val="clear" w:color="auto" w:fill="auto"/>
          </w:tcPr>
          <w:p w14:paraId="043C8596" w14:textId="77777777" w:rsidR="00B02D40" w:rsidRPr="00112E51" w:rsidRDefault="00B02D40" w:rsidP="002D3B72">
            <w:pPr>
              <w:pStyle w:val="Heading3"/>
            </w:pPr>
          </w:p>
        </w:tc>
        <w:tc>
          <w:tcPr>
            <w:tcW w:w="3543" w:type="dxa"/>
            <w:shd w:val="clear" w:color="auto" w:fill="auto"/>
          </w:tcPr>
          <w:p w14:paraId="20DD9094" w14:textId="394203B3" w:rsidR="00B02D40" w:rsidRDefault="00B02D40" w:rsidP="008C59AE"/>
        </w:tc>
        <w:tc>
          <w:tcPr>
            <w:tcW w:w="10312" w:type="dxa"/>
            <w:shd w:val="clear" w:color="auto" w:fill="auto"/>
          </w:tcPr>
          <w:p w14:paraId="6F00435F" w14:textId="264A6ECE" w:rsidR="00B02D40" w:rsidRPr="00A50C2C" w:rsidRDefault="00B64F0E" w:rsidP="00C241B5">
            <w:pPr>
              <w:pStyle w:val="QuestionMainBodyText"/>
              <w:rPr>
                <w:highlight w:val="yellow"/>
              </w:rPr>
            </w:pPr>
            <w:r w:rsidRPr="00B64F0E">
              <w:t>No further question.</w:t>
            </w:r>
          </w:p>
        </w:tc>
      </w:tr>
      <w:tr w:rsidR="000279D5" w:rsidRPr="008C59AE" w14:paraId="76C6FA5E" w14:textId="77777777" w:rsidTr="004C5A8A">
        <w:tc>
          <w:tcPr>
            <w:tcW w:w="1271" w:type="dxa"/>
            <w:shd w:val="clear" w:color="auto" w:fill="auto"/>
          </w:tcPr>
          <w:p w14:paraId="5B84ACFA" w14:textId="77777777" w:rsidR="000279D5" w:rsidRPr="00112E51" w:rsidRDefault="000279D5" w:rsidP="002D3B72">
            <w:pPr>
              <w:pStyle w:val="Heading3"/>
            </w:pPr>
          </w:p>
        </w:tc>
        <w:tc>
          <w:tcPr>
            <w:tcW w:w="3543" w:type="dxa"/>
            <w:shd w:val="clear" w:color="auto" w:fill="auto"/>
          </w:tcPr>
          <w:p w14:paraId="0BECDBE0" w14:textId="77777777" w:rsidR="000279D5" w:rsidRDefault="000279D5" w:rsidP="008C59AE"/>
        </w:tc>
        <w:tc>
          <w:tcPr>
            <w:tcW w:w="10312" w:type="dxa"/>
            <w:shd w:val="clear" w:color="auto" w:fill="auto"/>
          </w:tcPr>
          <w:p w14:paraId="18BBC6D1" w14:textId="6DEC6711" w:rsidR="000279D5" w:rsidRPr="00A50C2C" w:rsidRDefault="00732ABB" w:rsidP="00C241B5">
            <w:pPr>
              <w:pStyle w:val="QuestionMainBodyText"/>
              <w:rPr>
                <w:highlight w:val="yellow"/>
              </w:rPr>
            </w:pPr>
            <w:r w:rsidRPr="00B32586">
              <w:t>No further question.</w:t>
            </w:r>
          </w:p>
        </w:tc>
      </w:tr>
      <w:tr w:rsidR="00732ABB" w:rsidRPr="008C59AE" w14:paraId="6D778E35" w14:textId="77777777" w:rsidTr="004C5A8A">
        <w:tc>
          <w:tcPr>
            <w:tcW w:w="1271" w:type="dxa"/>
            <w:shd w:val="clear" w:color="auto" w:fill="auto"/>
          </w:tcPr>
          <w:p w14:paraId="48106631" w14:textId="77777777" w:rsidR="00732ABB" w:rsidRPr="00112E51" w:rsidRDefault="00732ABB" w:rsidP="002D3B72">
            <w:pPr>
              <w:pStyle w:val="Heading3"/>
            </w:pPr>
          </w:p>
        </w:tc>
        <w:tc>
          <w:tcPr>
            <w:tcW w:w="3543" w:type="dxa"/>
            <w:shd w:val="clear" w:color="auto" w:fill="auto"/>
          </w:tcPr>
          <w:p w14:paraId="382D323A" w14:textId="4939782F" w:rsidR="00732ABB" w:rsidRDefault="00732ABB" w:rsidP="008C59AE"/>
        </w:tc>
        <w:tc>
          <w:tcPr>
            <w:tcW w:w="10312" w:type="dxa"/>
            <w:shd w:val="clear" w:color="auto" w:fill="auto"/>
          </w:tcPr>
          <w:p w14:paraId="38ECBF66" w14:textId="75D9E02D" w:rsidR="00732ABB" w:rsidRPr="00A50C2C" w:rsidRDefault="0025096E" w:rsidP="00C241B5">
            <w:pPr>
              <w:pStyle w:val="QuestionMainBodyText"/>
              <w:rPr>
                <w:highlight w:val="yellow"/>
              </w:rPr>
            </w:pPr>
            <w:r w:rsidRPr="0025096E">
              <w:t>No further question.</w:t>
            </w:r>
          </w:p>
        </w:tc>
      </w:tr>
      <w:tr w:rsidR="008151DD" w:rsidRPr="008C59AE" w14:paraId="1CA7A848" w14:textId="77777777" w:rsidTr="004C5A8A">
        <w:tc>
          <w:tcPr>
            <w:tcW w:w="1271" w:type="dxa"/>
            <w:shd w:val="clear" w:color="auto" w:fill="auto"/>
          </w:tcPr>
          <w:p w14:paraId="70461E2C" w14:textId="77777777" w:rsidR="008151DD" w:rsidRPr="00112E51" w:rsidRDefault="008151DD" w:rsidP="002D3B72">
            <w:pPr>
              <w:pStyle w:val="Heading3"/>
            </w:pPr>
          </w:p>
        </w:tc>
        <w:tc>
          <w:tcPr>
            <w:tcW w:w="3543" w:type="dxa"/>
            <w:shd w:val="clear" w:color="auto" w:fill="auto"/>
          </w:tcPr>
          <w:p w14:paraId="4D008109" w14:textId="77777777" w:rsidR="008151DD" w:rsidRDefault="008151DD" w:rsidP="008C59AE"/>
        </w:tc>
        <w:tc>
          <w:tcPr>
            <w:tcW w:w="10312" w:type="dxa"/>
            <w:shd w:val="clear" w:color="auto" w:fill="auto"/>
          </w:tcPr>
          <w:p w14:paraId="27630446" w14:textId="74BD20A5" w:rsidR="008151DD" w:rsidRPr="00B32586" w:rsidRDefault="00373CAE" w:rsidP="00C241B5">
            <w:pPr>
              <w:pStyle w:val="QuestionMainBodyText"/>
            </w:pPr>
            <w:r w:rsidRPr="00B32586">
              <w:t>No further question.</w:t>
            </w:r>
          </w:p>
        </w:tc>
      </w:tr>
      <w:tr w:rsidR="00373CAE" w:rsidRPr="008C59AE" w14:paraId="584A8FE1" w14:textId="77777777" w:rsidTr="004C5A8A">
        <w:tc>
          <w:tcPr>
            <w:tcW w:w="1271" w:type="dxa"/>
            <w:shd w:val="clear" w:color="auto" w:fill="auto"/>
          </w:tcPr>
          <w:p w14:paraId="4EFD60DE" w14:textId="77777777" w:rsidR="00373CAE" w:rsidRPr="00112E51" w:rsidRDefault="00373CAE" w:rsidP="002D3B72">
            <w:pPr>
              <w:pStyle w:val="Heading3"/>
            </w:pPr>
          </w:p>
        </w:tc>
        <w:tc>
          <w:tcPr>
            <w:tcW w:w="3543" w:type="dxa"/>
            <w:shd w:val="clear" w:color="auto" w:fill="auto"/>
          </w:tcPr>
          <w:p w14:paraId="697A06CD" w14:textId="77777777" w:rsidR="00373CAE" w:rsidRDefault="00373CAE" w:rsidP="008C59AE"/>
        </w:tc>
        <w:tc>
          <w:tcPr>
            <w:tcW w:w="10312" w:type="dxa"/>
            <w:shd w:val="clear" w:color="auto" w:fill="auto"/>
          </w:tcPr>
          <w:p w14:paraId="0963E4BB" w14:textId="4FBFC099" w:rsidR="00373CAE" w:rsidRPr="00B32586" w:rsidRDefault="004D24D9" w:rsidP="00C241B5">
            <w:pPr>
              <w:pStyle w:val="QuestionMainBodyText"/>
            </w:pPr>
            <w:r w:rsidRPr="00B32586">
              <w:t>No further question.</w:t>
            </w:r>
          </w:p>
        </w:tc>
      </w:tr>
      <w:tr w:rsidR="004D24D9" w:rsidRPr="008C59AE" w14:paraId="24508518" w14:textId="77777777" w:rsidTr="004C5A8A">
        <w:tc>
          <w:tcPr>
            <w:tcW w:w="1271" w:type="dxa"/>
            <w:shd w:val="clear" w:color="auto" w:fill="auto"/>
          </w:tcPr>
          <w:p w14:paraId="07D85B12" w14:textId="77777777" w:rsidR="004D24D9" w:rsidRPr="00112E51" w:rsidRDefault="004D24D9" w:rsidP="002D3B72">
            <w:pPr>
              <w:pStyle w:val="Heading3"/>
            </w:pPr>
          </w:p>
        </w:tc>
        <w:tc>
          <w:tcPr>
            <w:tcW w:w="3543" w:type="dxa"/>
            <w:shd w:val="clear" w:color="auto" w:fill="auto"/>
          </w:tcPr>
          <w:p w14:paraId="122A7398" w14:textId="77777777" w:rsidR="004D24D9" w:rsidRDefault="004D24D9" w:rsidP="008C59AE"/>
        </w:tc>
        <w:tc>
          <w:tcPr>
            <w:tcW w:w="10312" w:type="dxa"/>
            <w:shd w:val="clear" w:color="auto" w:fill="auto"/>
          </w:tcPr>
          <w:p w14:paraId="01A14E96" w14:textId="5EB45641" w:rsidR="004D24D9" w:rsidRPr="00B32586" w:rsidRDefault="00371D89" w:rsidP="00C241B5">
            <w:pPr>
              <w:pStyle w:val="QuestionMainBodyText"/>
            </w:pPr>
            <w:r w:rsidRPr="00B32586">
              <w:t>No further question.</w:t>
            </w:r>
          </w:p>
        </w:tc>
      </w:tr>
      <w:tr w:rsidR="00371D89" w:rsidRPr="008C59AE" w14:paraId="2B7395E6" w14:textId="77777777" w:rsidTr="004C5A8A">
        <w:tc>
          <w:tcPr>
            <w:tcW w:w="1271" w:type="dxa"/>
            <w:shd w:val="clear" w:color="auto" w:fill="auto"/>
          </w:tcPr>
          <w:p w14:paraId="25097DB5" w14:textId="77777777" w:rsidR="00371D89" w:rsidRPr="00112E51" w:rsidRDefault="00371D89" w:rsidP="002D3B72">
            <w:pPr>
              <w:pStyle w:val="Heading3"/>
            </w:pPr>
          </w:p>
        </w:tc>
        <w:tc>
          <w:tcPr>
            <w:tcW w:w="3543" w:type="dxa"/>
            <w:shd w:val="clear" w:color="auto" w:fill="auto"/>
          </w:tcPr>
          <w:p w14:paraId="78285687" w14:textId="77777777" w:rsidR="00371D89" w:rsidRDefault="00371D89" w:rsidP="008C59AE"/>
        </w:tc>
        <w:tc>
          <w:tcPr>
            <w:tcW w:w="10312" w:type="dxa"/>
            <w:shd w:val="clear" w:color="auto" w:fill="auto"/>
          </w:tcPr>
          <w:p w14:paraId="3E8C67B6" w14:textId="7B59CC32" w:rsidR="00371D89" w:rsidRPr="00B32586" w:rsidRDefault="00C573A8" w:rsidP="00C241B5">
            <w:pPr>
              <w:pStyle w:val="QuestionMainBodyText"/>
            </w:pPr>
            <w:r w:rsidRPr="00B32586">
              <w:t>No further question.</w:t>
            </w:r>
          </w:p>
        </w:tc>
      </w:tr>
      <w:tr w:rsidR="00C573A8" w:rsidRPr="008C59AE" w14:paraId="3DFCD6B4" w14:textId="77777777" w:rsidTr="004C5A8A">
        <w:tc>
          <w:tcPr>
            <w:tcW w:w="1271" w:type="dxa"/>
            <w:shd w:val="clear" w:color="auto" w:fill="auto"/>
          </w:tcPr>
          <w:p w14:paraId="05954C0D" w14:textId="77777777" w:rsidR="00C573A8" w:rsidRPr="00112E51" w:rsidRDefault="00C573A8" w:rsidP="002D3B72">
            <w:pPr>
              <w:pStyle w:val="Heading3"/>
            </w:pPr>
          </w:p>
        </w:tc>
        <w:tc>
          <w:tcPr>
            <w:tcW w:w="3543" w:type="dxa"/>
            <w:shd w:val="clear" w:color="auto" w:fill="auto"/>
          </w:tcPr>
          <w:p w14:paraId="4B932FD7" w14:textId="77777777" w:rsidR="00C573A8" w:rsidRDefault="00C573A8" w:rsidP="008C59AE"/>
        </w:tc>
        <w:tc>
          <w:tcPr>
            <w:tcW w:w="10312" w:type="dxa"/>
            <w:shd w:val="clear" w:color="auto" w:fill="auto"/>
          </w:tcPr>
          <w:p w14:paraId="689F2FE2" w14:textId="75BB3E78" w:rsidR="00C573A8" w:rsidRPr="00B32586" w:rsidRDefault="00CC4731" w:rsidP="00C241B5">
            <w:pPr>
              <w:pStyle w:val="QuestionMainBodyText"/>
            </w:pPr>
            <w:r w:rsidRPr="00B32586">
              <w:t>No further question.</w:t>
            </w:r>
          </w:p>
        </w:tc>
      </w:tr>
      <w:tr w:rsidR="00CC4731" w:rsidRPr="008C59AE" w14:paraId="31C173D9" w14:textId="77777777" w:rsidTr="004C5A8A">
        <w:tc>
          <w:tcPr>
            <w:tcW w:w="1271" w:type="dxa"/>
            <w:shd w:val="clear" w:color="auto" w:fill="auto"/>
          </w:tcPr>
          <w:p w14:paraId="1033356A" w14:textId="77777777" w:rsidR="00CC4731" w:rsidRPr="00112E51" w:rsidRDefault="00CC4731" w:rsidP="002D3B72">
            <w:pPr>
              <w:pStyle w:val="Heading3"/>
            </w:pPr>
          </w:p>
        </w:tc>
        <w:tc>
          <w:tcPr>
            <w:tcW w:w="3543" w:type="dxa"/>
            <w:shd w:val="clear" w:color="auto" w:fill="auto"/>
          </w:tcPr>
          <w:p w14:paraId="1794DBB5" w14:textId="77777777" w:rsidR="00CC4731" w:rsidRDefault="00CC4731" w:rsidP="008C59AE"/>
        </w:tc>
        <w:tc>
          <w:tcPr>
            <w:tcW w:w="10312" w:type="dxa"/>
            <w:shd w:val="clear" w:color="auto" w:fill="auto"/>
          </w:tcPr>
          <w:p w14:paraId="44BD6B12" w14:textId="57B3012C" w:rsidR="00CC4731" w:rsidRPr="00B32586" w:rsidRDefault="00586A39" w:rsidP="00C241B5">
            <w:pPr>
              <w:pStyle w:val="QuestionMainBodyText"/>
            </w:pPr>
            <w:r w:rsidRPr="00B32586">
              <w:t>No further question.</w:t>
            </w:r>
          </w:p>
        </w:tc>
      </w:tr>
      <w:tr w:rsidR="00586A39" w:rsidRPr="008C59AE" w14:paraId="29DAD14A" w14:textId="77777777" w:rsidTr="004C5A8A">
        <w:tc>
          <w:tcPr>
            <w:tcW w:w="1271" w:type="dxa"/>
            <w:shd w:val="clear" w:color="auto" w:fill="auto"/>
          </w:tcPr>
          <w:p w14:paraId="37CC9C3E" w14:textId="77777777" w:rsidR="00586A39" w:rsidRPr="00112E51" w:rsidRDefault="00586A39" w:rsidP="002D3B72">
            <w:pPr>
              <w:pStyle w:val="Heading3"/>
            </w:pPr>
          </w:p>
        </w:tc>
        <w:tc>
          <w:tcPr>
            <w:tcW w:w="3543" w:type="dxa"/>
            <w:shd w:val="clear" w:color="auto" w:fill="auto"/>
          </w:tcPr>
          <w:p w14:paraId="3F92BB88" w14:textId="77777777" w:rsidR="00586A39" w:rsidRDefault="00586A39" w:rsidP="008C59AE"/>
        </w:tc>
        <w:tc>
          <w:tcPr>
            <w:tcW w:w="10312" w:type="dxa"/>
            <w:shd w:val="clear" w:color="auto" w:fill="auto"/>
          </w:tcPr>
          <w:p w14:paraId="7B313568" w14:textId="3AE7F3C9" w:rsidR="00586A39" w:rsidRPr="00B32586" w:rsidRDefault="002042A8" w:rsidP="00C241B5">
            <w:pPr>
              <w:pStyle w:val="QuestionMainBodyText"/>
            </w:pPr>
            <w:r w:rsidRPr="00B32586">
              <w:t>No further question.</w:t>
            </w:r>
          </w:p>
        </w:tc>
      </w:tr>
      <w:tr w:rsidR="00766534" w:rsidRPr="008C59AE" w14:paraId="3993CF02" w14:textId="77777777" w:rsidTr="004C5A8A">
        <w:tc>
          <w:tcPr>
            <w:tcW w:w="1271" w:type="dxa"/>
            <w:shd w:val="clear" w:color="auto" w:fill="auto"/>
          </w:tcPr>
          <w:p w14:paraId="1F02B5F1" w14:textId="77777777" w:rsidR="00766534" w:rsidRPr="00112E51" w:rsidRDefault="00766534" w:rsidP="002D3B72">
            <w:pPr>
              <w:pStyle w:val="Heading3"/>
            </w:pPr>
          </w:p>
        </w:tc>
        <w:tc>
          <w:tcPr>
            <w:tcW w:w="3543" w:type="dxa"/>
            <w:shd w:val="clear" w:color="auto" w:fill="auto"/>
          </w:tcPr>
          <w:p w14:paraId="460AA835" w14:textId="4F9DE692" w:rsidR="00766534" w:rsidRDefault="00766534" w:rsidP="008C59AE"/>
        </w:tc>
        <w:tc>
          <w:tcPr>
            <w:tcW w:w="10312" w:type="dxa"/>
            <w:shd w:val="clear" w:color="auto" w:fill="auto"/>
          </w:tcPr>
          <w:p w14:paraId="21E3C1F0" w14:textId="6DB5F3D1" w:rsidR="00766534" w:rsidRPr="00A50C2C" w:rsidRDefault="0025096E" w:rsidP="00C241B5">
            <w:pPr>
              <w:pStyle w:val="QuestionMainBodyText"/>
              <w:rPr>
                <w:highlight w:val="yellow"/>
              </w:rPr>
            </w:pPr>
            <w:r w:rsidRPr="0025096E">
              <w:t>No further question.</w:t>
            </w:r>
          </w:p>
        </w:tc>
      </w:tr>
      <w:tr w:rsidR="00B0795B" w:rsidRPr="008C59AE" w14:paraId="7D27AD41" w14:textId="77777777" w:rsidTr="004C5A8A">
        <w:tc>
          <w:tcPr>
            <w:tcW w:w="1271" w:type="dxa"/>
            <w:shd w:val="clear" w:color="auto" w:fill="auto"/>
          </w:tcPr>
          <w:p w14:paraId="3673255F" w14:textId="77777777" w:rsidR="00B0795B" w:rsidRPr="00112E51" w:rsidRDefault="00B0795B" w:rsidP="002D3B72">
            <w:pPr>
              <w:pStyle w:val="Heading3"/>
            </w:pPr>
          </w:p>
        </w:tc>
        <w:tc>
          <w:tcPr>
            <w:tcW w:w="3543" w:type="dxa"/>
            <w:shd w:val="clear" w:color="auto" w:fill="auto"/>
          </w:tcPr>
          <w:p w14:paraId="7A6D8998" w14:textId="33BABF72" w:rsidR="00B0795B" w:rsidRDefault="009660D1" w:rsidP="008C59AE">
            <w:r>
              <w:t>BFFS or their legal representative</w:t>
            </w:r>
          </w:p>
        </w:tc>
        <w:tc>
          <w:tcPr>
            <w:tcW w:w="10312" w:type="dxa"/>
            <w:shd w:val="clear" w:color="auto" w:fill="auto"/>
          </w:tcPr>
          <w:p w14:paraId="5744957C" w14:textId="68700CB1" w:rsidR="00B0795B" w:rsidRPr="00BD0AA3" w:rsidRDefault="00C71AF9" w:rsidP="00C241B5">
            <w:pPr>
              <w:pStyle w:val="QuestionMainBodyText"/>
            </w:pPr>
            <w:r>
              <w:t xml:space="preserve">Please provide </w:t>
            </w:r>
            <w:r w:rsidR="001A304C">
              <w:t xml:space="preserve">details </w:t>
            </w:r>
            <w:r>
              <w:t xml:space="preserve">of the </w:t>
            </w:r>
            <w:r w:rsidR="001A304C">
              <w:t xml:space="preserve">constitution and size of membership </w:t>
            </w:r>
            <w:r>
              <w:t>of th</w:t>
            </w:r>
            <w:r w:rsidR="001A304C">
              <w:t>e</w:t>
            </w:r>
            <w:r w:rsidR="008C21AE">
              <w:t xml:space="preserve"> </w:t>
            </w:r>
            <w:r>
              <w:t>BFFS</w:t>
            </w:r>
            <w:r w:rsidR="001A304C">
              <w:t>.</w:t>
            </w:r>
          </w:p>
        </w:tc>
      </w:tr>
      <w:tr w:rsidR="00C71AF9" w:rsidRPr="008C59AE" w14:paraId="4A08CFAF" w14:textId="77777777" w:rsidTr="004C5A8A">
        <w:tc>
          <w:tcPr>
            <w:tcW w:w="1271" w:type="dxa"/>
            <w:shd w:val="clear" w:color="auto" w:fill="auto"/>
          </w:tcPr>
          <w:p w14:paraId="61A1C6AF" w14:textId="77777777" w:rsidR="00C71AF9" w:rsidRPr="00112E51" w:rsidRDefault="00C71AF9" w:rsidP="002D3B72">
            <w:pPr>
              <w:pStyle w:val="Heading3"/>
            </w:pPr>
          </w:p>
        </w:tc>
        <w:tc>
          <w:tcPr>
            <w:tcW w:w="3543" w:type="dxa"/>
            <w:shd w:val="clear" w:color="auto" w:fill="auto"/>
          </w:tcPr>
          <w:p w14:paraId="0F000609" w14:textId="661A5CEE" w:rsidR="00C71AF9" w:rsidRDefault="000F1B93" w:rsidP="008C59AE">
            <w:r>
              <w:t xml:space="preserve">BFFS (or legal representative) and </w:t>
            </w:r>
            <w:r w:rsidR="00A4607A">
              <w:t xml:space="preserve">The </w:t>
            </w:r>
            <w:r>
              <w:t>Applicant</w:t>
            </w:r>
          </w:p>
          <w:p w14:paraId="165015B9" w14:textId="16637EF7" w:rsidR="0017505A" w:rsidRDefault="0017505A" w:rsidP="008C59AE"/>
        </w:tc>
        <w:tc>
          <w:tcPr>
            <w:tcW w:w="10312" w:type="dxa"/>
            <w:shd w:val="clear" w:color="auto" w:fill="auto"/>
          </w:tcPr>
          <w:p w14:paraId="195E1999" w14:textId="7B1E38F9" w:rsidR="00C71AF9" w:rsidRDefault="00CC0EE5" w:rsidP="00C241B5">
            <w:pPr>
              <w:pStyle w:val="QuestionMainBodyText"/>
            </w:pPr>
            <w:r>
              <w:t xml:space="preserve">I note </w:t>
            </w:r>
            <w:r w:rsidRPr="00423034">
              <w:t>from the Applicant’s response to my second written question Q2.10.0.5 [REP5-004] that the BFFS had misgivings regarding the Navigation Risk Assessment (NRA), and that there were resourcing issues for the BFFS in reviewing this document. Please provide an update on progress with agreeing the NRA</w:t>
            </w:r>
            <w:r w:rsidR="00A4607A">
              <w:t>.</w:t>
            </w:r>
          </w:p>
        </w:tc>
      </w:tr>
      <w:tr w:rsidR="00390804" w:rsidRPr="008C59AE" w14:paraId="108FE8B7" w14:textId="77777777" w:rsidTr="004C5A8A">
        <w:tc>
          <w:tcPr>
            <w:tcW w:w="1271" w:type="dxa"/>
            <w:shd w:val="clear" w:color="auto" w:fill="auto"/>
          </w:tcPr>
          <w:p w14:paraId="5B074F7E" w14:textId="77777777" w:rsidR="00390804" w:rsidRPr="00112E51" w:rsidRDefault="00390804" w:rsidP="002D3B72">
            <w:pPr>
              <w:pStyle w:val="Heading3"/>
            </w:pPr>
          </w:p>
        </w:tc>
        <w:tc>
          <w:tcPr>
            <w:tcW w:w="3543" w:type="dxa"/>
            <w:shd w:val="clear" w:color="auto" w:fill="auto"/>
          </w:tcPr>
          <w:p w14:paraId="42817881" w14:textId="2FA8CC03" w:rsidR="00390804" w:rsidRDefault="00A4607A" w:rsidP="008C59AE">
            <w:r>
              <w:t xml:space="preserve">The Applicant </w:t>
            </w:r>
          </w:p>
        </w:tc>
        <w:tc>
          <w:tcPr>
            <w:tcW w:w="10312" w:type="dxa"/>
            <w:shd w:val="clear" w:color="auto" w:fill="auto"/>
          </w:tcPr>
          <w:p w14:paraId="4DAA292D" w14:textId="2D2533F2" w:rsidR="000C2B4A" w:rsidRDefault="00050E80" w:rsidP="00C241B5">
            <w:pPr>
              <w:pStyle w:val="QuestionMainBodyText"/>
            </w:pPr>
            <w:r>
              <w:t xml:space="preserve">I note that you have </w:t>
            </w:r>
            <w:r w:rsidR="00E93C4D">
              <w:t>advised</w:t>
            </w:r>
            <w:r w:rsidR="00B527A6">
              <w:t xml:space="preserve"> that the </w:t>
            </w:r>
            <w:r w:rsidR="00B527A6" w:rsidRPr="00B527A6">
              <w:t>Navigation Management Plan (NMP)</w:t>
            </w:r>
            <w:r w:rsidR="00B527A6">
              <w:t xml:space="preserve"> </w:t>
            </w:r>
            <w:r w:rsidR="00FD1EFF">
              <w:t>will be produced post-consent</w:t>
            </w:r>
            <w:r w:rsidR="000405BE">
              <w:t xml:space="preserve">; please submit </w:t>
            </w:r>
            <w:r w:rsidR="00321B61">
              <w:t xml:space="preserve">at </w:t>
            </w:r>
            <w:r w:rsidR="00863EF5">
              <w:t>D</w:t>
            </w:r>
            <w:r w:rsidR="00321B61">
              <w:t xml:space="preserve">eadline </w:t>
            </w:r>
            <w:r w:rsidR="00863EF5">
              <w:t>7</w:t>
            </w:r>
            <w:r w:rsidR="0094691A">
              <w:t xml:space="preserve"> (1 March) </w:t>
            </w:r>
            <w:r w:rsidR="00FD1EFF">
              <w:t>an Outline NMP (or at least a full template and proposal of how it will be completed</w:t>
            </w:r>
            <w:r w:rsidR="00694D72">
              <w:t>)</w:t>
            </w:r>
            <w:r w:rsidR="000C2B4A">
              <w:t xml:space="preserve">. Please also </w:t>
            </w:r>
            <w:r w:rsidR="00185597">
              <w:t xml:space="preserve">provide details of </w:t>
            </w:r>
          </w:p>
          <w:p w14:paraId="5F57A2DA" w14:textId="77777777" w:rsidR="00390804" w:rsidRDefault="00FD1EFF" w:rsidP="00C241B5">
            <w:pPr>
              <w:pStyle w:val="QuestionMainBodyText"/>
            </w:pPr>
            <w:r>
              <w:t xml:space="preserve">how the NMP post-consent will be secured and who will be the discharging authority. </w:t>
            </w:r>
          </w:p>
          <w:p w14:paraId="7BF8BDA2" w14:textId="6875EF12" w:rsidR="00690AB8" w:rsidRDefault="0015695A" w:rsidP="00C241B5">
            <w:pPr>
              <w:pStyle w:val="QuestionMainBodyText"/>
            </w:pPr>
            <w:r>
              <w:t xml:space="preserve">I will expect </w:t>
            </w:r>
            <w:r w:rsidR="00690AB8" w:rsidRPr="00690AB8">
              <w:t xml:space="preserve">the IPs </w:t>
            </w:r>
            <w:r>
              <w:t xml:space="preserve">to </w:t>
            </w:r>
            <w:r w:rsidR="00690AB8" w:rsidRPr="00690AB8">
              <w:t xml:space="preserve">comment </w:t>
            </w:r>
            <w:r>
              <w:t xml:space="preserve">on, </w:t>
            </w:r>
            <w:r w:rsidR="00690AB8" w:rsidRPr="00690AB8">
              <w:t xml:space="preserve">or </w:t>
            </w:r>
            <w:r w:rsidR="00E92289" w:rsidRPr="00690AB8">
              <w:t>agree</w:t>
            </w:r>
            <w:r w:rsidR="00E92289">
              <w:t xml:space="preserve">, </w:t>
            </w:r>
            <w:r w:rsidR="00E92289" w:rsidRPr="00690AB8">
              <w:t>the</w:t>
            </w:r>
            <w:r w:rsidR="00690AB8" w:rsidRPr="00690AB8">
              <w:t xml:space="preserve"> Outline</w:t>
            </w:r>
            <w:r>
              <w:t xml:space="preserve"> </w:t>
            </w:r>
            <w:r w:rsidR="00690AB8" w:rsidRPr="00690AB8">
              <w:t>NMP before end of Examination.</w:t>
            </w:r>
          </w:p>
        </w:tc>
      </w:tr>
      <w:tr w:rsidR="00CC0EE5" w:rsidRPr="008C59AE" w14:paraId="2C6C8739" w14:textId="77777777" w:rsidTr="004C5A8A">
        <w:tc>
          <w:tcPr>
            <w:tcW w:w="1271" w:type="dxa"/>
            <w:shd w:val="clear" w:color="auto" w:fill="auto"/>
          </w:tcPr>
          <w:p w14:paraId="0CE743A6" w14:textId="77777777" w:rsidR="00CC0EE5" w:rsidRPr="00112E51" w:rsidRDefault="00CC0EE5" w:rsidP="002D3B72">
            <w:pPr>
              <w:pStyle w:val="Heading3"/>
            </w:pPr>
          </w:p>
        </w:tc>
        <w:tc>
          <w:tcPr>
            <w:tcW w:w="3543" w:type="dxa"/>
            <w:shd w:val="clear" w:color="auto" w:fill="auto"/>
          </w:tcPr>
          <w:p w14:paraId="6AFBF2E7" w14:textId="01AF91FB" w:rsidR="00CC0EE5" w:rsidRDefault="001C06CF" w:rsidP="008C59AE">
            <w:r>
              <w:t>The Applicant</w:t>
            </w:r>
            <w:r w:rsidR="007612A8">
              <w:t xml:space="preserve"> and the </w:t>
            </w:r>
            <w:r w:rsidR="00EA21C3">
              <w:t>BFFS</w:t>
            </w:r>
          </w:p>
          <w:p w14:paraId="1F1AF379" w14:textId="54A380E6" w:rsidR="0017505A" w:rsidRDefault="0017505A" w:rsidP="008C59AE"/>
        </w:tc>
        <w:tc>
          <w:tcPr>
            <w:tcW w:w="10312" w:type="dxa"/>
            <w:shd w:val="clear" w:color="auto" w:fill="auto"/>
          </w:tcPr>
          <w:p w14:paraId="67FB3D53" w14:textId="105F2EE2" w:rsidR="00CC0EE5" w:rsidRDefault="000234C6" w:rsidP="00C241B5">
            <w:pPr>
              <w:pStyle w:val="QuestionMainBodyText"/>
            </w:pPr>
            <w:r>
              <w:t xml:space="preserve">Given </w:t>
            </w:r>
            <w:r w:rsidR="005110FD" w:rsidRPr="00BE55EB">
              <w:t xml:space="preserve">the resourcing issues noted by the BFFS; </w:t>
            </w:r>
            <w:r w:rsidR="002927E7">
              <w:t>are there any further</w:t>
            </w:r>
            <w:r>
              <w:t xml:space="preserve"> steps the Applicant </w:t>
            </w:r>
            <w:r w:rsidR="002927E7">
              <w:t>could take</w:t>
            </w:r>
            <w:r w:rsidR="005110FD" w:rsidRPr="00BE55EB">
              <w:t xml:space="preserve"> to assist the BFFS </w:t>
            </w:r>
            <w:r>
              <w:t xml:space="preserve">in </w:t>
            </w:r>
            <w:r w:rsidR="006645C5">
              <w:t xml:space="preserve">their participation in this Examination?  </w:t>
            </w:r>
          </w:p>
        </w:tc>
      </w:tr>
      <w:tr w:rsidR="00E33A86" w:rsidRPr="008C59AE" w14:paraId="1FFF0A0D" w14:textId="77777777" w:rsidTr="004C5A8A">
        <w:tc>
          <w:tcPr>
            <w:tcW w:w="1271" w:type="dxa"/>
            <w:shd w:val="clear" w:color="auto" w:fill="auto"/>
          </w:tcPr>
          <w:p w14:paraId="6D7412BB" w14:textId="77777777" w:rsidR="00E33A86" w:rsidRPr="00112E51" w:rsidRDefault="00E33A86" w:rsidP="002D3B72">
            <w:pPr>
              <w:pStyle w:val="Heading3"/>
            </w:pPr>
          </w:p>
        </w:tc>
        <w:tc>
          <w:tcPr>
            <w:tcW w:w="3543" w:type="dxa"/>
            <w:shd w:val="clear" w:color="auto" w:fill="auto"/>
          </w:tcPr>
          <w:p w14:paraId="18FF7B50" w14:textId="5974356A" w:rsidR="00E33A86" w:rsidRDefault="006A2D35" w:rsidP="008C59AE">
            <w:r>
              <w:t>The Applicant</w:t>
            </w:r>
          </w:p>
        </w:tc>
        <w:tc>
          <w:tcPr>
            <w:tcW w:w="10312" w:type="dxa"/>
            <w:shd w:val="clear" w:color="auto" w:fill="auto"/>
          </w:tcPr>
          <w:p w14:paraId="1C2A5B58" w14:textId="773885D7" w:rsidR="00E33A86" w:rsidRDefault="006A2D35" w:rsidP="00C241B5">
            <w:pPr>
              <w:pStyle w:val="QuestionMainBodyText"/>
            </w:pPr>
            <w:r w:rsidRPr="009D765C">
              <w:t xml:space="preserve">Has </w:t>
            </w:r>
            <w:r>
              <w:t>consideration been given to</w:t>
            </w:r>
            <w:r w:rsidRPr="009D765C">
              <w:t xml:space="preserve"> the appointment of a Fishing Liaison Officer (FLO)?</w:t>
            </w:r>
            <w:r>
              <w:t xml:space="preserve">  If </w:t>
            </w:r>
            <w:r w:rsidR="00254CAE">
              <w:t>so</w:t>
            </w:r>
            <w:r w:rsidR="008A466B">
              <w:t xml:space="preserve">, where and how could this be secured in the DCO?  If </w:t>
            </w:r>
            <w:r>
              <w:t>not, why not?</w:t>
            </w:r>
          </w:p>
        </w:tc>
      </w:tr>
      <w:tr w:rsidR="005110FD" w:rsidRPr="008C59AE" w14:paraId="6E2DB415" w14:textId="77777777" w:rsidTr="004C5A8A">
        <w:tc>
          <w:tcPr>
            <w:tcW w:w="1271" w:type="dxa"/>
            <w:shd w:val="clear" w:color="auto" w:fill="auto"/>
          </w:tcPr>
          <w:p w14:paraId="478A8A7C" w14:textId="77777777" w:rsidR="005110FD" w:rsidRPr="00112E51" w:rsidRDefault="005110FD" w:rsidP="002D3B72">
            <w:pPr>
              <w:pStyle w:val="Heading3"/>
            </w:pPr>
          </w:p>
        </w:tc>
        <w:tc>
          <w:tcPr>
            <w:tcW w:w="3543" w:type="dxa"/>
            <w:shd w:val="clear" w:color="auto" w:fill="auto"/>
          </w:tcPr>
          <w:p w14:paraId="56F546AC" w14:textId="4BD5F776" w:rsidR="005110FD" w:rsidRDefault="005110FD" w:rsidP="008C59AE">
            <w:r>
              <w:t>The Applicant</w:t>
            </w:r>
            <w:r w:rsidR="00A976D5">
              <w:t xml:space="preserve"> </w:t>
            </w:r>
          </w:p>
          <w:p w14:paraId="28EF8B6B" w14:textId="39F26DEC" w:rsidR="0017505A" w:rsidRDefault="0017505A" w:rsidP="008C59AE"/>
        </w:tc>
        <w:tc>
          <w:tcPr>
            <w:tcW w:w="10312" w:type="dxa"/>
            <w:shd w:val="clear" w:color="auto" w:fill="auto"/>
          </w:tcPr>
          <w:p w14:paraId="08C44F95" w14:textId="0D66C0C6" w:rsidR="003F0CBA" w:rsidRDefault="00193147" w:rsidP="00C241B5">
            <w:pPr>
              <w:pStyle w:val="QuestionMainBodyText"/>
            </w:pPr>
            <w:r>
              <w:t>Has</w:t>
            </w:r>
            <w:r w:rsidR="000927B7">
              <w:t xml:space="preserve"> consideration been given to</w:t>
            </w:r>
            <w:r w:rsidR="00B72AAC">
              <w:t xml:space="preserve"> the </w:t>
            </w:r>
            <w:r>
              <w:t>inclusion</w:t>
            </w:r>
            <w:r w:rsidR="00B72AAC">
              <w:t xml:space="preserve"> of a </w:t>
            </w:r>
            <w:r w:rsidR="007A1DAA">
              <w:t xml:space="preserve">Fishing </w:t>
            </w:r>
            <w:r w:rsidR="00611FC6">
              <w:t>L</w:t>
            </w:r>
            <w:r w:rsidR="007A1DAA">
              <w:t xml:space="preserve">iaison </w:t>
            </w:r>
            <w:r w:rsidR="00C347C1">
              <w:t xml:space="preserve">and Co-Existence </w:t>
            </w:r>
            <w:r w:rsidR="00611FC6">
              <w:t>P</w:t>
            </w:r>
            <w:r w:rsidR="007A1DAA">
              <w:t>lan</w:t>
            </w:r>
            <w:r w:rsidR="00611FC6">
              <w:t xml:space="preserve"> </w:t>
            </w:r>
            <w:r w:rsidR="00116E6E">
              <w:t>(FL</w:t>
            </w:r>
            <w:r>
              <w:t>C</w:t>
            </w:r>
            <w:r w:rsidR="00116E6E">
              <w:t>P)</w:t>
            </w:r>
            <w:r>
              <w:t xml:space="preserve"> in the DCO? </w:t>
            </w:r>
            <w:r w:rsidR="00E66610">
              <w:t xml:space="preserve"> </w:t>
            </w:r>
            <w:r w:rsidR="00CC7B9F">
              <w:t xml:space="preserve">If not, why not?  </w:t>
            </w:r>
          </w:p>
        </w:tc>
      </w:tr>
      <w:tr w:rsidR="007A1DAA" w:rsidRPr="008C59AE" w14:paraId="6C7C5B16" w14:textId="77777777" w:rsidTr="004C5A8A">
        <w:tc>
          <w:tcPr>
            <w:tcW w:w="1271" w:type="dxa"/>
            <w:shd w:val="clear" w:color="auto" w:fill="auto"/>
          </w:tcPr>
          <w:p w14:paraId="501DB992" w14:textId="77777777" w:rsidR="007A1DAA" w:rsidRPr="00112E51" w:rsidRDefault="007A1DAA" w:rsidP="002D3B72">
            <w:pPr>
              <w:pStyle w:val="Heading3"/>
            </w:pPr>
          </w:p>
        </w:tc>
        <w:tc>
          <w:tcPr>
            <w:tcW w:w="3543" w:type="dxa"/>
            <w:shd w:val="clear" w:color="auto" w:fill="auto"/>
          </w:tcPr>
          <w:p w14:paraId="1F64FDE4" w14:textId="56455E84" w:rsidR="007A1DAA" w:rsidRDefault="007A1DAA" w:rsidP="008C59AE">
            <w:r>
              <w:t>The Applicant</w:t>
            </w:r>
            <w:r w:rsidR="0017505A">
              <w:t xml:space="preserve"> </w:t>
            </w:r>
          </w:p>
        </w:tc>
        <w:tc>
          <w:tcPr>
            <w:tcW w:w="10312" w:type="dxa"/>
            <w:shd w:val="clear" w:color="auto" w:fill="auto"/>
          </w:tcPr>
          <w:p w14:paraId="006CE43B" w14:textId="418A6554" w:rsidR="007A1DAA" w:rsidRDefault="003E6ED6" w:rsidP="00C241B5">
            <w:pPr>
              <w:pStyle w:val="QuestionMainBodyText"/>
            </w:pPr>
            <w:r>
              <w:t xml:space="preserve">Please would </w:t>
            </w:r>
            <w:r w:rsidRPr="00D008CB">
              <w:t xml:space="preserve">the Applicant submit an updated </w:t>
            </w:r>
            <w:proofErr w:type="spellStart"/>
            <w:r w:rsidRPr="00D008CB">
              <w:t>SoCG</w:t>
            </w:r>
            <w:proofErr w:type="spellEnd"/>
            <w:r w:rsidRPr="00D008CB">
              <w:t xml:space="preserve"> with the BFFS.</w:t>
            </w:r>
          </w:p>
        </w:tc>
      </w:tr>
      <w:tr w:rsidR="00812BAE" w:rsidRPr="008C59AE" w14:paraId="793A4BAE" w14:textId="77777777" w:rsidTr="004C5A8A">
        <w:tc>
          <w:tcPr>
            <w:tcW w:w="1271" w:type="dxa"/>
            <w:shd w:val="clear" w:color="auto" w:fill="auto"/>
          </w:tcPr>
          <w:p w14:paraId="168E7279" w14:textId="77777777" w:rsidR="00812BAE" w:rsidRPr="00112E51" w:rsidRDefault="00812BAE" w:rsidP="002D3B72">
            <w:pPr>
              <w:pStyle w:val="Heading3"/>
            </w:pPr>
          </w:p>
        </w:tc>
        <w:tc>
          <w:tcPr>
            <w:tcW w:w="3543" w:type="dxa"/>
            <w:shd w:val="clear" w:color="auto" w:fill="auto"/>
          </w:tcPr>
          <w:p w14:paraId="71CA43C7" w14:textId="01042F80" w:rsidR="00812BAE" w:rsidRDefault="00812BAE" w:rsidP="008C59AE">
            <w:r>
              <w:t>The Applicant</w:t>
            </w:r>
            <w:r w:rsidR="00842C12">
              <w:t xml:space="preserve"> </w:t>
            </w:r>
          </w:p>
        </w:tc>
        <w:tc>
          <w:tcPr>
            <w:tcW w:w="10312" w:type="dxa"/>
            <w:shd w:val="clear" w:color="auto" w:fill="auto"/>
          </w:tcPr>
          <w:p w14:paraId="77970F7E" w14:textId="0016A5E7" w:rsidR="0059032D" w:rsidRDefault="003B4E82" w:rsidP="00B259C2">
            <w:r>
              <w:t>Which</w:t>
            </w:r>
            <w:r w:rsidR="00584634">
              <w:t xml:space="preserve"> Inshore Fisheries and Conservation</w:t>
            </w:r>
            <w:r w:rsidR="005D3EF5">
              <w:t xml:space="preserve"> </w:t>
            </w:r>
            <w:r w:rsidR="00866D07">
              <w:t>Authority</w:t>
            </w:r>
            <w:r w:rsidR="000F6D32">
              <w:t xml:space="preserve"> </w:t>
            </w:r>
            <w:r w:rsidR="00290301">
              <w:t xml:space="preserve">has jurisdiction in this location?  Have they </w:t>
            </w:r>
            <w:r w:rsidR="000F6D32">
              <w:t xml:space="preserve">been </w:t>
            </w:r>
            <w:r w:rsidR="003E51AF">
              <w:t>consulted?</w:t>
            </w:r>
            <w:r w:rsidR="00866D07">
              <w:t xml:space="preserve">  </w:t>
            </w:r>
            <w:r w:rsidR="00F6379B">
              <w:t>If so, provide details.  If not, why not</w:t>
            </w:r>
            <w:r w:rsidR="0022269C">
              <w:t>?</w:t>
            </w:r>
          </w:p>
        </w:tc>
      </w:tr>
      <w:tr w:rsidR="003F2CE3" w:rsidRPr="008C59AE" w14:paraId="134B716C" w14:textId="77777777" w:rsidTr="004C5A8A">
        <w:tc>
          <w:tcPr>
            <w:tcW w:w="1271" w:type="dxa"/>
            <w:shd w:val="clear" w:color="auto" w:fill="auto"/>
          </w:tcPr>
          <w:p w14:paraId="2CE88348" w14:textId="77777777" w:rsidR="003F2CE3" w:rsidRPr="00112E51" w:rsidRDefault="003F2CE3" w:rsidP="002D3B72">
            <w:pPr>
              <w:pStyle w:val="Heading3"/>
            </w:pPr>
          </w:p>
        </w:tc>
        <w:tc>
          <w:tcPr>
            <w:tcW w:w="3543" w:type="dxa"/>
            <w:shd w:val="clear" w:color="auto" w:fill="auto"/>
          </w:tcPr>
          <w:p w14:paraId="6F012B1C" w14:textId="24628077" w:rsidR="003F2CE3" w:rsidRDefault="00CE6C6B" w:rsidP="008C59AE">
            <w:r>
              <w:t>MCA</w:t>
            </w:r>
          </w:p>
        </w:tc>
        <w:tc>
          <w:tcPr>
            <w:tcW w:w="10312" w:type="dxa"/>
            <w:shd w:val="clear" w:color="auto" w:fill="auto"/>
          </w:tcPr>
          <w:p w14:paraId="1ADFB5BA" w14:textId="59645955" w:rsidR="003F2CE3" w:rsidRDefault="00AE580A" w:rsidP="00C241B5">
            <w:pPr>
              <w:pStyle w:val="QuestionMainBodyText"/>
            </w:pPr>
            <w:r>
              <w:t>Have you been consulted by the Applicant in respect of the Navigational Risk Assessment</w:t>
            </w:r>
            <w:r w:rsidR="00F039B0">
              <w:t xml:space="preserve">?  If so, please provide details of your response.  If not, please confirm </w:t>
            </w:r>
            <w:proofErr w:type="gramStart"/>
            <w:r w:rsidR="00F039B0">
              <w:t>whether or not</w:t>
            </w:r>
            <w:proofErr w:type="gramEnd"/>
            <w:r w:rsidR="00F039B0">
              <w:t xml:space="preserve"> this is a matter </w:t>
            </w:r>
            <w:r w:rsidR="00211BB5">
              <w:t>over which you should be consulted.</w:t>
            </w:r>
          </w:p>
        </w:tc>
      </w:tr>
      <w:tr w:rsidR="00554B7F" w:rsidRPr="008C59AE" w14:paraId="4B530ADE" w14:textId="77777777" w:rsidTr="004C5A8A">
        <w:tc>
          <w:tcPr>
            <w:tcW w:w="1271" w:type="dxa"/>
            <w:shd w:val="clear" w:color="auto" w:fill="auto"/>
          </w:tcPr>
          <w:p w14:paraId="3F9A3169" w14:textId="77777777" w:rsidR="00554B7F" w:rsidRPr="00112E51" w:rsidRDefault="00554B7F" w:rsidP="002D3B72">
            <w:pPr>
              <w:pStyle w:val="Heading3"/>
            </w:pPr>
          </w:p>
        </w:tc>
        <w:tc>
          <w:tcPr>
            <w:tcW w:w="3543" w:type="dxa"/>
            <w:shd w:val="clear" w:color="auto" w:fill="auto"/>
          </w:tcPr>
          <w:p w14:paraId="196671F9" w14:textId="53C90662" w:rsidR="00554B7F" w:rsidRDefault="00AC4D07" w:rsidP="008C59AE">
            <w:r>
              <w:t xml:space="preserve">Eastern / North-Eastern </w:t>
            </w:r>
            <w:r w:rsidR="00554B7F">
              <w:t>IFCA</w:t>
            </w:r>
          </w:p>
        </w:tc>
        <w:tc>
          <w:tcPr>
            <w:tcW w:w="10312" w:type="dxa"/>
            <w:shd w:val="clear" w:color="auto" w:fill="auto"/>
          </w:tcPr>
          <w:p w14:paraId="0A2F155B" w14:textId="22EE307C" w:rsidR="00554B7F" w:rsidRDefault="00AC4D07" w:rsidP="00C241B5">
            <w:pPr>
              <w:pStyle w:val="QuestionMainBodyText"/>
            </w:pPr>
            <w:r>
              <w:t>C</w:t>
            </w:r>
            <w:r w:rsidR="00554B7F">
              <w:t xml:space="preserve">onfirm </w:t>
            </w:r>
            <w:r w:rsidR="00EA2BCF">
              <w:t xml:space="preserve">whether you have </w:t>
            </w:r>
            <w:r w:rsidR="00781685">
              <w:t xml:space="preserve">been consulted </w:t>
            </w:r>
            <w:r w:rsidR="000C4F4F">
              <w:t xml:space="preserve">by the Applicant regarding their </w:t>
            </w:r>
            <w:r w:rsidR="00DE7B36">
              <w:t xml:space="preserve">application </w:t>
            </w:r>
            <w:r w:rsidR="000C4F4F" w:rsidRPr="000C4F4F">
              <w:t>and whether you have any concerns?</w:t>
            </w:r>
          </w:p>
        </w:tc>
      </w:tr>
      <w:tr w:rsidR="00C337B5" w:rsidRPr="008C59AE" w14:paraId="01835AE9" w14:textId="77777777" w:rsidTr="004C5A8A">
        <w:tc>
          <w:tcPr>
            <w:tcW w:w="1271" w:type="dxa"/>
            <w:shd w:val="clear" w:color="auto" w:fill="auto"/>
          </w:tcPr>
          <w:p w14:paraId="391BEA62" w14:textId="77777777" w:rsidR="00C337B5" w:rsidRPr="00112E51" w:rsidRDefault="00C337B5" w:rsidP="002D3B72">
            <w:pPr>
              <w:pStyle w:val="Heading3"/>
            </w:pPr>
          </w:p>
        </w:tc>
        <w:tc>
          <w:tcPr>
            <w:tcW w:w="3543" w:type="dxa"/>
            <w:shd w:val="clear" w:color="auto" w:fill="auto"/>
          </w:tcPr>
          <w:p w14:paraId="7EFB8BF6" w14:textId="422C6976" w:rsidR="00C337B5" w:rsidRDefault="008061F1" w:rsidP="008C59AE">
            <w:r>
              <w:t>Port of Boston</w:t>
            </w:r>
            <w:r w:rsidR="00842C12">
              <w:t xml:space="preserve"> </w:t>
            </w:r>
          </w:p>
        </w:tc>
        <w:tc>
          <w:tcPr>
            <w:tcW w:w="10312" w:type="dxa"/>
            <w:shd w:val="clear" w:color="auto" w:fill="auto"/>
          </w:tcPr>
          <w:p w14:paraId="13355ED2" w14:textId="75DB2E44" w:rsidR="00756A6F" w:rsidRDefault="000564AF" w:rsidP="00C241B5">
            <w:pPr>
              <w:pStyle w:val="QuestionMainBodyText"/>
            </w:pPr>
            <w:r>
              <w:t>Please advise any navigational requirements from your point of view you consider that the Applicant should consider regarding the fishermen’s interests</w:t>
            </w:r>
            <w:r w:rsidR="00592E3D">
              <w:t xml:space="preserve"> by </w:t>
            </w:r>
            <w:r w:rsidR="008D4678">
              <w:t>D</w:t>
            </w:r>
            <w:r w:rsidR="00592E3D">
              <w:t xml:space="preserve">eadline </w:t>
            </w:r>
            <w:r w:rsidR="00966120">
              <w:t>7</w:t>
            </w:r>
            <w:r>
              <w:t>.</w:t>
            </w:r>
          </w:p>
        </w:tc>
      </w:tr>
      <w:tr w:rsidR="003A6FC8" w:rsidRPr="008C59AE" w14:paraId="41D23DED" w14:textId="77777777" w:rsidTr="004C5A8A">
        <w:tc>
          <w:tcPr>
            <w:tcW w:w="1271" w:type="dxa"/>
            <w:shd w:val="clear" w:color="auto" w:fill="auto"/>
          </w:tcPr>
          <w:p w14:paraId="2BDFF096" w14:textId="77777777" w:rsidR="003A6FC8" w:rsidRPr="00112E51" w:rsidRDefault="003A6FC8" w:rsidP="002D3B72">
            <w:pPr>
              <w:pStyle w:val="Heading3"/>
            </w:pPr>
          </w:p>
        </w:tc>
        <w:tc>
          <w:tcPr>
            <w:tcW w:w="3543" w:type="dxa"/>
            <w:shd w:val="clear" w:color="auto" w:fill="auto"/>
          </w:tcPr>
          <w:p w14:paraId="491D836F" w14:textId="57818DA7" w:rsidR="003A6FC8" w:rsidRDefault="003A6FC8" w:rsidP="008C59AE">
            <w:r>
              <w:t>Port of Boston</w:t>
            </w:r>
          </w:p>
        </w:tc>
        <w:tc>
          <w:tcPr>
            <w:tcW w:w="10312" w:type="dxa"/>
            <w:shd w:val="clear" w:color="auto" w:fill="auto"/>
          </w:tcPr>
          <w:p w14:paraId="53FB1E9F" w14:textId="3BCF415E" w:rsidR="00C062B4" w:rsidRDefault="00754CE1" w:rsidP="00C241B5">
            <w:pPr>
              <w:pStyle w:val="QuestionMainBodyText"/>
            </w:pPr>
            <w:r>
              <w:t xml:space="preserve">The Applicant identifies </w:t>
            </w:r>
            <w:r w:rsidR="006F0170">
              <w:t>major adverse signi</w:t>
            </w:r>
            <w:r w:rsidR="000149CC">
              <w:t>ficance of effect</w:t>
            </w:r>
            <w:r w:rsidR="00D06FA1">
              <w:t>s</w:t>
            </w:r>
            <w:r w:rsidR="000149CC">
              <w:t xml:space="preserve"> to the fishermen </w:t>
            </w:r>
            <w:r w:rsidR="000149CC" w:rsidRPr="000149CC">
              <w:t xml:space="preserve">resulting from the </w:t>
            </w:r>
            <w:r w:rsidR="00C062B4">
              <w:t xml:space="preserve">following </w:t>
            </w:r>
            <w:r w:rsidR="00E51D07">
              <w:t xml:space="preserve">operational </w:t>
            </w:r>
            <w:r w:rsidR="00C062B4">
              <w:t>impacts</w:t>
            </w:r>
            <w:r w:rsidR="00E14BFD">
              <w:t xml:space="preserve"> </w:t>
            </w:r>
            <w:r w:rsidR="005E2144">
              <w:t>in</w:t>
            </w:r>
            <w:r w:rsidR="00E14BFD" w:rsidRPr="00E14BFD">
              <w:t xml:space="preserve"> deliver</w:t>
            </w:r>
            <w:r w:rsidR="005E2144">
              <w:t>ing</w:t>
            </w:r>
            <w:r w:rsidR="00E14BFD" w:rsidRPr="00E14BFD">
              <w:t xml:space="preserve"> refuse derived fuel to the Boston Alternative Energy Facility [A</w:t>
            </w:r>
            <w:r w:rsidR="00A25724">
              <w:t>PP</w:t>
            </w:r>
            <w:r w:rsidR="00E14BFD" w:rsidRPr="00E14BFD">
              <w:t>-056]</w:t>
            </w:r>
            <w:r w:rsidR="00C062B4">
              <w:t>:</w:t>
            </w:r>
          </w:p>
          <w:p w14:paraId="1E3679D3" w14:textId="76B586EE" w:rsidR="00C062B4" w:rsidRDefault="000149CC" w:rsidP="00CA5DAC">
            <w:pPr>
              <w:pStyle w:val="QuestionMainBodyText"/>
              <w:numPr>
                <w:ilvl w:val="0"/>
                <w:numId w:val="11"/>
              </w:numPr>
            </w:pPr>
            <w:r w:rsidRPr="000149CC">
              <w:t>increase in the number of vessels using The Haven</w:t>
            </w:r>
            <w:r w:rsidR="00477110">
              <w:t>;</w:t>
            </w:r>
            <w:r w:rsidR="006774C5">
              <w:t xml:space="preserve"> </w:t>
            </w:r>
            <w:r w:rsidR="006774C5" w:rsidRPr="006774C5">
              <w:t xml:space="preserve">and </w:t>
            </w:r>
          </w:p>
          <w:p w14:paraId="1D50003B" w14:textId="3744F156" w:rsidR="00754CE1" w:rsidRDefault="006774C5" w:rsidP="00CA5DAC">
            <w:pPr>
              <w:pStyle w:val="QuestionMainBodyText"/>
              <w:numPr>
                <w:ilvl w:val="0"/>
                <w:numId w:val="11"/>
              </w:numPr>
            </w:pPr>
            <w:r w:rsidRPr="006774C5">
              <w:t>the increased use of the turning circle</w:t>
            </w:r>
            <w:r w:rsidR="00836ED6">
              <w:t xml:space="preserve">. </w:t>
            </w:r>
          </w:p>
          <w:p w14:paraId="0C48041B" w14:textId="7B92467D" w:rsidR="003A6FC8" w:rsidRDefault="00F1760D" w:rsidP="00C241B5">
            <w:pPr>
              <w:pStyle w:val="QuestionMainBodyText"/>
            </w:pPr>
            <w:r>
              <w:t>Post mitigation t</w:t>
            </w:r>
            <w:r w:rsidR="00B56FB7">
              <w:t>he Applicant identifies moderate adverse residual effect</w:t>
            </w:r>
            <w:r w:rsidR="00C56B9D">
              <w:t>s</w:t>
            </w:r>
            <w:r w:rsidR="00B56FB7">
              <w:t xml:space="preserve"> </w:t>
            </w:r>
            <w:r w:rsidR="00865FEA">
              <w:t>to</w:t>
            </w:r>
            <w:r w:rsidR="00B56FB7">
              <w:t xml:space="preserve"> </w:t>
            </w:r>
            <w:r w:rsidR="003A1E5B">
              <w:t xml:space="preserve">the fishermen </w:t>
            </w:r>
            <w:r w:rsidR="000E7316">
              <w:t xml:space="preserve">resulting from the </w:t>
            </w:r>
            <w:r w:rsidR="00183DCE">
              <w:t>above impacts</w:t>
            </w:r>
            <w:r w:rsidR="005255A6">
              <w:t>.</w:t>
            </w:r>
            <w:r w:rsidR="00B56FB7">
              <w:t xml:space="preserve"> </w:t>
            </w:r>
            <w:r w:rsidR="00F87EC0">
              <w:t xml:space="preserve">What in your view would be appropriate </w:t>
            </w:r>
            <w:r w:rsidR="00F04C91">
              <w:t xml:space="preserve">mitigation of </w:t>
            </w:r>
            <w:r w:rsidR="00127E6D">
              <w:t>these effects</w:t>
            </w:r>
            <w:r w:rsidR="005578D6">
              <w:t>?</w:t>
            </w:r>
            <w:r w:rsidR="00F87EC0">
              <w:t xml:space="preserve"> </w:t>
            </w:r>
          </w:p>
        </w:tc>
      </w:tr>
      <w:tr w:rsidR="00623EB5" w:rsidRPr="008C59AE" w14:paraId="53C58E6F" w14:textId="77777777" w:rsidTr="5730C091">
        <w:tc>
          <w:tcPr>
            <w:tcW w:w="15126" w:type="dxa"/>
            <w:gridSpan w:val="3"/>
            <w:shd w:val="clear" w:color="auto" w:fill="auto"/>
          </w:tcPr>
          <w:p w14:paraId="53C58E6E" w14:textId="626FFEF5" w:rsidR="00623EB5" w:rsidRPr="00DB2494" w:rsidRDefault="00DB2494" w:rsidP="00112E51">
            <w:pPr>
              <w:pStyle w:val="Heading1"/>
              <w:rPr>
                <w:bCs w:val="0"/>
              </w:rPr>
            </w:pPr>
            <w:bookmarkStart w:id="11" w:name="_Toc95824227"/>
            <w:r w:rsidRPr="00DB2494">
              <w:rPr>
                <w:bCs w:val="0"/>
              </w:rPr>
              <w:t>Noise and Vibration</w:t>
            </w:r>
            <w:bookmarkEnd w:id="11"/>
          </w:p>
        </w:tc>
      </w:tr>
      <w:tr w:rsidR="001168CC" w:rsidRPr="008C59AE" w14:paraId="53C58E79" w14:textId="77777777" w:rsidTr="004C5A8A">
        <w:tc>
          <w:tcPr>
            <w:tcW w:w="1271" w:type="dxa"/>
            <w:shd w:val="clear" w:color="auto" w:fill="auto"/>
          </w:tcPr>
          <w:p w14:paraId="53C58E76" w14:textId="77777777" w:rsidR="00C159E3" w:rsidRPr="00112E51" w:rsidRDefault="00C159E3" w:rsidP="00112E51">
            <w:pPr>
              <w:pStyle w:val="Heading3"/>
            </w:pPr>
          </w:p>
        </w:tc>
        <w:tc>
          <w:tcPr>
            <w:tcW w:w="3543" w:type="dxa"/>
            <w:shd w:val="clear" w:color="auto" w:fill="auto"/>
          </w:tcPr>
          <w:p w14:paraId="53C58E77" w14:textId="14B2BDED" w:rsidR="00C159E3" w:rsidRPr="008C59AE" w:rsidRDefault="00C159E3" w:rsidP="008C59AE"/>
        </w:tc>
        <w:tc>
          <w:tcPr>
            <w:tcW w:w="10312" w:type="dxa"/>
            <w:shd w:val="clear" w:color="auto" w:fill="auto"/>
          </w:tcPr>
          <w:p w14:paraId="53C58E78" w14:textId="51C591F1" w:rsidR="00C159E3" w:rsidRPr="00112E51" w:rsidRDefault="00C856FC" w:rsidP="008C59AE">
            <w:r w:rsidRPr="00732ABB">
              <w:t>No further question.</w:t>
            </w:r>
          </w:p>
        </w:tc>
      </w:tr>
      <w:tr w:rsidR="003B1BEB" w:rsidRPr="008C59AE" w14:paraId="6DCAB9DB" w14:textId="77777777" w:rsidTr="00EE3452">
        <w:tc>
          <w:tcPr>
            <w:tcW w:w="4814" w:type="dxa"/>
            <w:gridSpan w:val="2"/>
            <w:shd w:val="clear" w:color="auto" w:fill="auto"/>
          </w:tcPr>
          <w:p w14:paraId="00178AD1" w14:textId="66CBD6EC" w:rsidR="003B1BEB" w:rsidRPr="003B1BEB" w:rsidRDefault="003B1BEB" w:rsidP="003B1BEB">
            <w:pPr>
              <w:pStyle w:val="Heading1"/>
            </w:pPr>
            <w:bookmarkStart w:id="12" w:name="_Toc95824228"/>
            <w:r w:rsidRPr="003B1BEB">
              <w:t>Planning Policy</w:t>
            </w:r>
            <w:bookmarkEnd w:id="12"/>
          </w:p>
        </w:tc>
        <w:tc>
          <w:tcPr>
            <w:tcW w:w="10312" w:type="dxa"/>
            <w:shd w:val="clear" w:color="auto" w:fill="000000" w:themeFill="text1"/>
          </w:tcPr>
          <w:p w14:paraId="223531F8" w14:textId="77777777" w:rsidR="003B1BEB" w:rsidRPr="00CF2759" w:rsidRDefault="003B1BEB" w:rsidP="00B366E5">
            <w:pPr>
              <w:pStyle w:val="QuestionMainBodyTextBold"/>
              <w:rPr>
                <w:b w:val="0"/>
                <w:bCs w:val="0"/>
                <w:color w:val="FFFFFF" w:themeColor="background1"/>
              </w:rPr>
            </w:pPr>
          </w:p>
        </w:tc>
      </w:tr>
      <w:tr w:rsidR="006709F5" w:rsidRPr="008C59AE" w14:paraId="3916F213" w14:textId="77777777" w:rsidTr="004C5A8A">
        <w:tc>
          <w:tcPr>
            <w:tcW w:w="1271" w:type="dxa"/>
            <w:shd w:val="clear" w:color="auto" w:fill="auto"/>
          </w:tcPr>
          <w:p w14:paraId="1548E7F8" w14:textId="77777777" w:rsidR="006709F5" w:rsidRPr="00112E51" w:rsidRDefault="006709F5" w:rsidP="00F46A83">
            <w:pPr>
              <w:pStyle w:val="Heading3"/>
            </w:pPr>
          </w:p>
        </w:tc>
        <w:tc>
          <w:tcPr>
            <w:tcW w:w="3543" w:type="dxa"/>
            <w:shd w:val="clear" w:color="auto" w:fill="auto"/>
          </w:tcPr>
          <w:p w14:paraId="28F7CDAB" w14:textId="5E59A5EF" w:rsidR="006709F5" w:rsidRDefault="006709F5" w:rsidP="00B366E5"/>
        </w:tc>
        <w:tc>
          <w:tcPr>
            <w:tcW w:w="10312" w:type="dxa"/>
            <w:shd w:val="clear" w:color="auto" w:fill="auto"/>
          </w:tcPr>
          <w:p w14:paraId="4599D1EB" w14:textId="4CCF5EE7" w:rsidR="006709F5" w:rsidRPr="00E36DAE" w:rsidRDefault="00E36DAE" w:rsidP="00B366E5">
            <w:pPr>
              <w:pStyle w:val="QuestionMainBodyTextBold"/>
              <w:rPr>
                <w:b w:val="0"/>
                <w:bCs w:val="0"/>
              </w:rPr>
            </w:pPr>
            <w:r w:rsidRPr="00E36DAE">
              <w:rPr>
                <w:b w:val="0"/>
                <w:bCs w:val="0"/>
              </w:rPr>
              <w:t>No further question.</w:t>
            </w:r>
          </w:p>
        </w:tc>
      </w:tr>
      <w:tr w:rsidR="006709F5" w:rsidRPr="008C59AE" w14:paraId="3C594902" w14:textId="77777777" w:rsidTr="004C5A8A">
        <w:tc>
          <w:tcPr>
            <w:tcW w:w="1271" w:type="dxa"/>
            <w:shd w:val="clear" w:color="auto" w:fill="auto"/>
          </w:tcPr>
          <w:p w14:paraId="4051843D" w14:textId="77777777" w:rsidR="006709F5" w:rsidRPr="00112E51" w:rsidRDefault="006709F5" w:rsidP="00DD7373">
            <w:pPr>
              <w:pStyle w:val="Heading3"/>
            </w:pPr>
          </w:p>
        </w:tc>
        <w:tc>
          <w:tcPr>
            <w:tcW w:w="3543" w:type="dxa"/>
            <w:shd w:val="clear" w:color="auto" w:fill="auto"/>
          </w:tcPr>
          <w:p w14:paraId="124B00FD" w14:textId="13C7D47C" w:rsidR="006709F5" w:rsidRDefault="006709F5" w:rsidP="00DD7373"/>
        </w:tc>
        <w:tc>
          <w:tcPr>
            <w:tcW w:w="10312" w:type="dxa"/>
            <w:shd w:val="clear" w:color="auto" w:fill="auto"/>
          </w:tcPr>
          <w:p w14:paraId="6271A1CE" w14:textId="0CA8199A" w:rsidR="006709F5" w:rsidRPr="00AB079F" w:rsidRDefault="00AB079F" w:rsidP="00DD7373">
            <w:pPr>
              <w:pStyle w:val="QuestionMainBodyTextBold"/>
              <w:rPr>
                <w:b w:val="0"/>
                <w:bCs w:val="0"/>
              </w:rPr>
            </w:pPr>
            <w:r w:rsidRPr="00AB079F">
              <w:rPr>
                <w:b w:val="0"/>
                <w:bCs w:val="0"/>
              </w:rPr>
              <w:t>No further question.</w:t>
            </w:r>
          </w:p>
        </w:tc>
      </w:tr>
      <w:tr w:rsidR="006709F5" w:rsidRPr="008C59AE" w14:paraId="3BFAC923" w14:textId="77777777" w:rsidTr="004C5A8A">
        <w:tc>
          <w:tcPr>
            <w:tcW w:w="1271" w:type="dxa"/>
            <w:shd w:val="clear" w:color="auto" w:fill="auto"/>
          </w:tcPr>
          <w:p w14:paraId="48529E27" w14:textId="77777777" w:rsidR="006709F5" w:rsidRPr="00112E51" w:rsidRDefault="006709F5" w:rsidP="00DD7373">
            <w:pPr>
              <w:pStyle w:val="Heading3"/>
            </w:pPr>
          </w:p>
        </w:tc>
        <w:tc>
          <w:tcPr>
            <w:tcW w:w="3543" w:type="dxa"/>
            <w:shd w:val="clear" w:color="auto" w:fill="auto"/>
          </w:tcPr>
          <w:p w14:paraId="248A2280" w14:textId="621CB6BB" w:rsidR="006709F5" w:rsidRDefault="006709F5" w:rsidP="00DD7373"/>
        </w:tc>
        <w:tc>
          <w:tcPr>
            <w:tcW w:w="10312" w:type="dxa"/>
            <w:shd w:val="clear" w:color="auto" w:fill="auto"/>
          </w:tcPr>
          <w:p w14:paraId="625A444A" w14:textId="0FA01064" w:rsidR="006709F5" w:rsidRPr="00DD7373" w:rsidRDefault="009C5C1F" w:rsidP="00DD7373">
            <w:pPr>
              <w:pStyle w:val="QuestionMainBodyTextBold"/>
              <w:rPr>
                <w:b w:val="0"/>
                <w:bCs w:val="0"/>
              </w:rPr>
            </w:pPr>
            <w:r w:rsidRPr="009C5C1F">
              <w:rPr>
                <w:b w:val="0"/>
                <w:bCs w:val="0"/>
              </w:rPr>
              <w:t>No further question.</w:t>
            </w:r>
          </w:p>
        </w:tc>
      </w:tr>
      <w:tr w:rsidR="006709F5" w:rsidRPr="008C59AE" w14:paraId="51341610" w14:textId="77777777" w:rsidTr="004C5A8A">
        <w:tc>
          <w:tcPr>
            <w:tcW w:w="1271" w:type="dxa"/>
            <w:shd w:val="clear" w:color="auto" w:fill="auto"/>
          </w:tcPr>
          <w:p w14:paraId="1F032007" w14:textId="77777777" w:rsidR="006709F5" w:rsidRPr="00112E51" w:rsidRDefault="006709F5" w:rsidP="00DD7373">
            <w:pPr>
              <w:pStyle w:val="Heading3"/>
            </w:pPr>
          </w:p>
        </w:tc>
        <w:tc>
          <w:tcPr>
            <w:tcW w:w="3543" w:type="dxa"/>
            <w:shd w:val="clear" w:color="auto" w:fill="auto"/>
          </w:tcPr>
          <w:p w14:paraId="55F07DFD" w14:textId="137013C8" w:rsidR="006709F5" w:rsidRPr="00CF0886" w:rsidRDefault="006709F5" w:rsidP="00DD7373"/>
        </w:tc>
        <w:tc>
          <w:tcPr>
            <w:tcW w:w="10312" w:type="dxa"/>
            <w:shd w:val="clear" w:color="auto" w:fill="auto"/>
          </w:tcPr>
          <w:p w14:paraId="061E3DC3" w14:textId="6CEE8641" w:rsidR="006709F5" w:rsidRPr="009138DA" w:rsidRDefault="00074090" w:rsidP="00DD7373">
            <w:pPr>
              <w:pStyle w:val="QuestionMainBodyTextBold"/>
              <w:rPr>
                <w:b w:val="0"/>
                <w:bCs w:val="0"/>
              </w:rPr>
            </w:pPr>
            <w:r w:rsidRPr="00074090">
              <w:rPr>
                <w:b w:val="0"/>
                <w:bCs w:val="0"/>
              </w:rPr>
              <w:t>No further question.</w:t>
            </w:r>
          </w:p>
        </w:tc>
      </w:tr>
      <w:tr w:rsidR="006709F5" w:rsidRPr="008C59AE" w14:paraId="0D55B685" w14:textId="77777777" w:rsidTr="004C5A8A">
        <w:tc>
          <w:tcPr>
            <w:tcW w:w="1271" w:type="dxa"/>
            <w:shd w:val="clear" w:color="auto" w:fill="auto"/>
          </w:tcPr>
          <w:p w14:paraId="563F54CE" w14:textId="77777777" w:rsidR="006709F5" w:rsidRPr="00112E51" w:rsidRDefault="006709F5" w:rsidP="00DD7373">
            <w:pPr>
              <w:pStyle w:val="Heading3"/>
            </w:pPr>
          </w:p>
        </w:tc>
        <w:tc>
          <w:tcPr>
            <w:tcW w:w="3543" w:type="dxa"/>
            <w:shd w:val="clear" w:color="auto" w:fill="auto"/>
          </w:tcPr>
          <w:p w14:paraId="56A53961" w14:textId="7BD01727" w:rsidR="006709F5" w:rsidRDefault="006709F5" w:rsidP="00DD7373"/>
        </w:tc>
        <w:tc>
          <w:tcPr>
            <w:tcW w:w="10312" w:type="dxa"/>
            <w:shd w:val="clear" w:color="auto" w:fill="auto"/>
          </w:tcPr>
          <w:p w14:paraId="1B971036" w14:textId="3EB59432" w:rsidR="006709F5" w:rsidRPr="00D04A4A" w:rsidRDefault="008E6896" w:rsidP="00DD7373">
            <w:pPr>
              <w:pStyle w:val="QuestionMainBodyTextBold"/>
              <w:rPr>
                <w:b w:val="0"/>
                <w:bCs w:val="0"/>
              </w:rPr>
            </w:pPr>
            <w:r w:rsidRPr="008E6896">
              <w:rPr>
                <w:b w:val="0"/>
                <w:bCs w:val="0"/>
              </w:rPr>
              <w:t>No further question.</w:t>
            </w:r>
          </w:p>
        </w:tc>
      </w:tr>
      <w:tr w:rsidR="006709F5" w:rsidRPr="008C59AE" w14:paraId="1D927E59" w14:textId="77777777" w:rsidTr="004C5A8A">
        <w:tc>
          <w:tcPr>
            <w:tcW w:w="1271" w:type="dxa"/>
            <w:shd w:val="clear" w:color="auto" w:fill="auto"/>
          </w:tcPr>
          <w:p w14:paraId="2C47CA0F" w14:textId="77777777" w:rsidR="006709F5" w:rsidRPr="00112E51" w:rsidRDefault="006709F5" w:rsidP="00DD7373">
            <w:pPr>
              <w:pStyle w:val="Heading3"/>
            </w:pPr>
          </w:p>
        </w:tc>
        <w:tc>
          <w:tcPr>
            <w:tcW w:w="3543" w:type="dxa"/>
            <w:shd w:val="clear" w:color="auto" w:fill="auto"/>
          </w:tcPr>
          <w:p w14:paraId="591F6EB3" w14:textId="01D62B14" w:rsidR="006709F5" w:rsidRDefault="004D3F62" w:rsidP="00DD7373">
            <w:r>
              <w:t>NE</w:t>
            </w:r>
          </w:p>
        </w:tc>
        <w:tc>
          <w:tcPr>
            <w:tcW w:w="10312" w:type="dxa"/>
            <w:shd w:val="clear" w:color="auto" w:fill="auto"/>
          </w:tcPr>
          <w:p w14:paraId="25E6AD49" w14:textId="438ED262" w:rsidR="00DB08F2" w:rsidRPr="00D04A4A" w:rsidRDefault="00DB08F2" w:rsidP="00A67FDE">
            <w:pPr>
              <w:pStyle w:val="QuestionMainBodyTextBold"/>
              <w:rPr>
                <w:b w:val="0"/>
                <w:bCs w:val="0"/>
              </w:rPr>
            </w:pPr>
            <w:r>
              <w:rPr>
                <w:b w:val="0"/>
                <w:bCs w:val="0"/>
              </w:rPr>
              <w:t>Are NE sati</w:t>
            </w:r>
            <w:r w:rsidR="000007B4">
              <w:rPr>
                <w:b w:val="0"/>
                <w:bCs w:val="0"/>
              </w:rPr>
              <w:t xml:space="preserve">sfied with the </w:t>
            </w:r>
            <w:r w:rsidR="00E60DA7">
              <w:rPr>
                <w:b w:val="0"/>
                <w:bCs w:val="0"/>
              </w:rPr>
              <w:t>A</w:t>
            </w:r>
            <w:r w:rsidR="000007B4">
              <w:rPr>
                <w:b w:val="0"/>
                <w:bCs w:val="0"/>
              </w:rPr>
              <w:t xml:space="preserve">pplicant’s position regarding </w:t>
            </w:r>
            <w:r w:rsidR="00530527" w:rsidRPr="00530527">
              <w:rPr>
                <w:b w:val="0"/>
                <w:bCs w:val="0"/>
              </w:rPr>
              <w:t>realignment of the England Coast Path</w:t>
            </w:r>
            <w:r w:rsidR="00530527">
              <w:rPr>
                <w:b w:val="0"/>
                <w:bCs w:val="0"/>
              </w:rPr>
              <w:t xml:space="preserve"> as stated in </w:t>
            </w:r>
            <w:r w:rsidR="00834AFC">
              <w:rPr>
                <w:b w:val="0"/>
                <w:bCs w:val="0"/>
              </w:rPr>
              <w:t>their</w:t>
            </w:r>
            <w:r w:rsidR="00A67FDE" w:rsidRPr="00A67FDE">
              <w:rPr>
                <w:b w:val="0"/>
                <w:bCs w:val="0"/>
              </w:rPr>
              <w:t xml:space="preserve"> Comments on Interested Parties Responses to the Examining Authority’s Second Written Questions </w:t>
            </w:r>
            <w:r w:rsidR="00834AFC">
              <w:rPr>
                <w:b w:val="0"/>
                <w:bCs w:val="0"/>
              </w:rPr>
              <w:t>[REP</w:t>
            </w:r>
            <w:r w:rsidR="002153B3">
              <w:rPr>
                <w:b w:val="0"/>
                <w:bCs w:val="0"/>
              </w:rPr>
              <w:t xml:space="preserve">6-030], and if not </w:t>
            </w:r>
            <w:r w:rsidR="00BC3740">
              <w:rPr>
                <w:b w:val="0"/>
                <w:bCs w:val="0"/>
              </w:rPr>
              <w:t>please detail specific reasons?</w:t>
            </w:r>
          </w:p>
        </w:tc>
      </w:tr>
      <w:tr w:rsidR="006709F5" w:rsidRPr="008C59AE" w14:paraId="06C8BF79" w14:textId="77777777" w:rsidTr="004C5A8A">
        <w:tc>
          <w:tcPr>
            <w:tcW w:w="1271" w:type="dxa"/>
            <w:shd w:val="clear" w:color="auto" w:fill="auto"/>
          </w:tcPr>
          <w:p w14:paraId="1805D1FC" w14:textId="77777777" w:rsidR="006709F5" w:rsidRPr="00112E51" w:rsidRDefault="006709F5" w:rsidP="00DD7373">
            <w:pPr>
              <w:pStyle w:val="Heading3"/>
            </w:pPr>
          </w:p>
        </w:tc>
        <w:tc>
          <w:tcPr>
            <w:tcW w:w="3543" w:type="dxa"/>
            <w:shd w:val="clear" w:color="auto" w:fill="auto"/>
          </w:tcPr>
          <w:p w14:paraId="3255661F" w14:textId="20D471F7" w:rsidR="006709F5" w:rsidRDefault="006709F5" w:rsidP="00DD7373"/>
        </w:tc>
        <w:tc>
          <w:tcPr>
            <w:tcW w:w="10312" w:type="dxa"/>
            <w:shd w:val="clear" w:color="auto" w:fill="auto"/>
          </w:tcPr>
          <w:p w14:paraId="080018EC" w14:textId="77E65E7A" w:rsidR="006709F5" w:rsidRPr="00D77A0D" w:rsidRDefault="00D77A0D" w:rsidP="005B00D7">
            <w:pPr>
              <w:rPr>
                <w:bCs/>
              </w:rPr>
            </w:pPr>
            <w:r w:rsidRPr="00D77A0D">
              <w:rPr>
                <w:bCs/>
              </w:rPr>
              <w:t>No further question.</w:t>
            </w:r>
          </w:p>
        </w:tc>
      </w:tr>
      <w:tr w:rsidR="00623EB5" w:rsidRPr="008C59AE" w14:paraId="53C58E8F" w14:textId="77777777" w:rsidTr="5730C091">
        <w:tc>
          <w:tcPr>
            <w:tcW w:w="15126" w:type="dxa"/>
            <w:gridSpan w:val="3"/>
            <w:shd w:val="clear" w:color="auto" w:fill="auto"/>
          </w:tcPr>
          <w:p w14:paraId="53C58E8E" w14:textId="7ABCC73F" w:rsidR="00623EB5" w:rsidRPr="00112E51" w:rsidRDefault="00623EB5" w:rsidP="00112E51">
            <w:pPr>
              <w:pStyle w:val="Heading1"/>
              <w:rPr>
                <w:b w:val="0"/>
              </w:rPr>
            </w:pPr>
            <w:bookmarkStart w:id="13" w:name="_Toc95824229"/>
            <w:r w:rsidRPr="00112E51">
              <w:t>Socio-economic Effects</w:t>
            </w:r>
            <w:bookmarkEnd w:id="13"/>
          </w:p>
        </w:tc>
      </w:tr>
      <w:tr w:rsidR="009B72DA" w:rsidRPr="008C59AE" w14:paraId="38AB5781" w14:textId="77777777" w:rsidTr="004C5A8A">
        <w:tc>
          <w:tcPr>
            <w:tcW w:w="1271" w:type="dxa"/>
            <w:shd w:val="clear" w:color="auto" w:fill="auto"/>
          </w:tcPr>
          <w:p w14:paraId="7E0CC0AF" w14:textId="1995F66B" w:rsidR="009B72DA" w:rsidRPr="00112E51" w:rsidRDefault="00D17594" w:rsidP="00112E51">
            <w:pPr>
              <w:pStyle w:val="Heading3"/>
            </w:pPr>
            <w:r>
              <w:t xml:space="preserve"> – </w:t>
            </w:r>
            <w:r w:rsidRPr="00D17594">
              <w:rPr>
                <w:sz w:val="20"/>
                <w:szCs w:val="20"/>
              </w:rPr>
              <w:t>Q2.13.0.3</w:t>
            </w:r>
          </w:p>
        </w:tc>
        <w:tc>
          <w:tcPr>
            <w:tcW w:w="3543" w:type="dxa"/>
            <w:shd w:val="clear" w:color="auto" w:fill="auto"/>
          </w:tcPr>
          <w:p w14:paraId="4A48E911" w14:textId="2DF2A6CA" w:rsidR="009B72DA" w:rsidRPr="008C59AE" w:rsidRDefault="009B72DA" w:rsidP="000E636A"/>
        </w:tc>
        <w:tc>
          <w:tcPr>
            <w:tcW w:w="10312" w:type="dxa"/>
            <w:shd w:val="clear" w:color="auto" w:fill="auto"/>
          </w:tcPr>
          <w:p w14:paraId="6A2215CD" w14:textId="300664B5" w:rsidR="009B72DA" w:rsidRPr="00B415CD" w:rsidRDefault="002C0C11" w:rsidP="00112E51">
            <w:pPr>
              <w:pStyle w:val="QuestionMainBodyTextBold"/>
              <w:rPr>
                <w:b w:val="0"/>
                <w:bCs w:val="0"/>
              </w:rPr>
            </w:pPr>
            <w:r w:rsidRPr="002C0C11">
              <w:rPr>
                <w:b w:val="0"/>
                <w:bCs w:val="0"/>
              </w:rPr>
              <w:t>No further question</w:t>
            </w:r>
            <w:r w:rsidR="00D17594">
              <w:rPr>
                <w:b w:val="0"/>
                <w:bCs w:val="0"/>
              </w:rPr>
              <w:t>s</w:t>
            </w:r>
            <w:r w:rsidRPr="002C0C11">
              <w:rPr>
                <w:b w:val="0"/>
                <w:bCs w:val="0"/>
              </w:rPr>
              <w:t>.</w:t>
            </w:r>
          </w:p>
        </w:tc>
      </w:tr>
      <w:tr w:rsidR="00623EB5" w:rsidRPr="008C59AE" w14:paraId="53C58E97" w14:textId="77777777" w:rsidTr="5730C091">
        <w:tc>
          <w:tcPr>
            <w:tcW w:w="15126" w:type="dxa"/>
            <w:gridSpan w:val="3"/>
            <w:shd w:val="clear" w:color="auto" w:fill="auto"/>
          </w:tcPr>
          <w:p w14:paraId="53C58E96" w14:textId="0D403823" w:rsidR="00623EB5" w:rsidRPr="00112E51" w:rsidRDefault="00623EB5" w:rsidP="00112E51">
            <w:pPr>
              <w:pStyle w:val="Heading1"/>
              <w:rPr>
                <w:b w:val="0"/>
              </w:rPr>
            </w:pPr>
            <w:bookmarkStart w:id="14" w:name="_Toc95824230"/>
            <w:r w:rsidRPr="00112E51">
              <w:t>Transportation and Traffic</w:t>
            </w:r>
            <w:bookmarkEnd w:id="14"/>
          </w:p>
        </w:tc>
      </w:tr>
      <w:tr w:rsidR="00CF5CA5" w:rsidRPr="008C59AE" w14:paraId="12AC8446" w14:textId="77777777" w:rsidTr="004C5A8A">
        <w:tc>
          <w:tcPr>
            <w:tcW w:w="1271" w:type="dxa"/>
            <w:shd w:val="clear" w:color="auto" w:fill="auto"/>
          </w:tcPr>
          <w:p w14:paraId="79FBBF46" w14:textId="0DD3FE1C" w:rsidR="00CF5CA5" w:rsidRPr="00112E51" w:rsidRDefault="00D17594" w:rsidP="00112E51">
            <w:pPr>
              <w:pStyle w:val="Heading3"/>
            </w:pPr>
            <w:r>
              <w:lastRenderedPageBreak/>
              <w:t xml:space="preserve"> – </w:t>
            </w:r>
            <w:r w:rsidRPr="00D17594">
              <w:rPr>
                <w:sz w:val="20"/>
                <w:szCs w:val="20"/>
              </w:rPr>
              <w:t>Q2.14.02</w:t>
            </w:r>
          </w:p>
        </w:tc>
        <w:tc>
          <w:tcPr>
            <w:tcW w:w="3543" w:type="dxa"/>
            <w:shd w:val="clear" w:color="auto" w:fill="auto"/>
          </w:tcPr>
          <w:p w14:paraId="49E5C91B" w14:textId="3FA8296C" w:rsidR="00CF5CA5" w:rsidRPr="008C59AE" w:rsidRDefault="00CF5CA5" w:rsidP="000E636A"/>
        </w:tc>
        <w:tc>
          <w:tcPr>
            <w:tcW w:w="10312" w:type="dxa"/>
            <w:shd w:val="clear" w:color="auto" w:fill="auto"/>
          </w:tcPr>
          <w:p w14:paraId="0F60E136" w14:textId="0889F847" w:rsidR="00CF5CA5" w:rsidRPr="009C69B2" w:rsidRDefault="006D4DCD" w:rsidP="00112E51">
            <w:pPr>
              <w:pStyle w:val="QuestionMainBodyTextBold"/>
              <w:rPr>
                <w:b w:val="0"/>
                <w:bCs w:val="0"/>
              </w:rPr>
            </w:pPr>
            <w:r w:rsidRPr="006D4DCD">
              <w:rPr>
                <w:b w:val="0"/>
                <w:bCs w:val="0"/>
              </w:rPr>
              <w:t>No further question</w:t>
            </w:r>
            <w:r w:rsidR="00D17594">
              <w:rPr>
                <w:b w:val="0"/>
                <w:bCs w:val="0"/>
              </w:rPr>
              <w:t>s</w:t>
            </w:r>
            <w:r w:rsidRPr="006D4DCD">
              <w:rPr>
                <w:b w:val="0"/>
                <w:bCs w:val="0"/>
              </w:rPr>
              <w:t>.</w:t>
            </w:r>
          </w:p>
        </w:tc>
      </w:tr>
      <w:tr w:rsidR="00623EB5" w:rsidRPr="008C59AE" w14:paraId="53C58E9F" w14:textId="77777777" w:rsidTr="5730C091">
        <w:tc>
          <w:tcPr>
            <w:tcW w:w="15126" w:type="dxa"/>
            <w:gridSpan w:val="3"/>
            <w:shd w:val="clear" w:color="auto" w:fill="auto"/>
          </w:tcPr>
          <w:p w14:paraId="53C58E9E" w14:textId="632F9CEF" w:rsidR="00623EB5" w:rsidRPr="00112E51" w:rsidRDefault="00623EB5" w:rsidP="00112E51">
            <w:pPr>
              <w:pStyle w:val="Heading1"/>
              <w:rPr>
                <w:b w:val="0"/>
              </w:rPr>
            </w:pPr>
            <w:bookmarkStart w:id="15" w:name="_Toc95824231"/>
            <w:r w:rsidRPr="00112E51">
              <w:t>Water Environment</w:t>
            </w:r>
            <w:bookmarkEnd w:id="15"/>
          </w:p>
        </w:tc>
      </w:tr>
      <w:tr w:rsidR="00AC5FB0" w:rsidRPr="008C59AE" w14:paraId="483A4464" w14:textId="77777777" w:rsidTr="004C5A8A">
        <w:tc>
          <w:tcPr>
            <w:tcW w:w="1271" w:type="dxa"/>
            <w:shd w:val="clear" w:color="auto" w:fill="auto"/>
          </w:tcPr>
          <w:p w14:paraId="2062D2A5" w14:textId="77777777" w:rsidR="00AC5FB0" w:rsidRPr="00112E51" w:rsidRDefault="00AC5FB0" w:rsidP="00112E51">
            <w:pPr>
              <w:pStyle w:val="Heading3"/>
            </w:pPr>
          </w:p>
        </w:tc>
        <w:tc>
          <w:tcPr>
            <w:tcW w:w="3543" w:type="dxa"/>
            <w:shd w:val="clear" w:color="auto" w:fill="auto"/>
          </w:tcPr>
          <w:p w14:paraId="0A37BE9D" w14:textId="7180283A" w:rsidR="00AC5FB0" w:rsidRPr="008C59AE" w:rsidRDefault="00AC5FB0" w:rsidP="008C59AE"/>
        </w:tc>
        <w:tc>
          <w:tcPr>
            <w:tcW w:w="10312" w:type="dxa"/>
            <w:shd w:val="clear" w:color="auto" w:fill="auto"/>
          </w:tcPr>
          <w:p w14:paraId="17984921" w14:textId="58326C1A" w:rsidR="006B2DF7" w:rsidRPr="006B2DF7" w:rsidRDefault="00831B88" w:rsidP="006B2DF7">
            <w:pPr>
              <w:pStyle w:val="QuestionMainBodyTextBold"/>
              <w:rPr>
                <w:b w:val="0"/>
                <w:bCs w:val="0"/>
              </w:rPr>
            </w:pPr>
            <w:r w:rsidRPr="00831B88">
              <w:rPr>
                <w:b w:val="0"/>
                <w:bCs w:val="0"/>
              </w:rPr>
              <w:t>No further questions.</w:t>
            </w:r>
          </w:p>
        </w:tc>
      </w:tr>
      <w:tr w:rsidR="00351832" w:rsidRPr="008C59AE" w14:paraId="26DFC9D7" w14:textId="77777777" w:rsidTr="004C5A8A">
        <w:tc>
          <w:tcPr>
            <w:tcW w:w="1271" w:type="dxa"/>
            <w:shd w:val="clear" w:color="auto" w:fill="auto"/>
          </w:tcPr>
          <w:p w14:paraId="4EAD56A0" w14:textId="77777777" w:rsidR="00351832" w:rsidRPr="00112E51" w:rsidRDefault="00351832" w:rsidP="00112E51">
            <w:pPr>
              <w:pStyle w:val="Heading3"/>
            </w:pPr>
          </w:p>
        </w:tc>
        <w:tc>
          <w:tcPr>
            <w:tcW w:w="3543" w:type="dxa"/>
            <w:shd w:val="clear" w:color="auto" w:fill="auto"/>
          </w:tcPr>
          <w:p w14:paraId="6AE11988" w14:textId="77777777" w:rsidR="00351832" w:rsidRPr="008C59AE" w:rsidRDefault="00351832" w:rsidP="008C59AE"/>
        </w:tc>
        <w:tc>
          <w:tcPr>
            <w:tcW w:w="10312" w:type="dxa"/>
            <w:shd w:val="clear" w:color="auto" w:fill="auto"/>
          </w:tcPr>
          <w:p w14:paraId="589D5557" w14:textId="2A0E90EF" w:rsidR="00351832" w:rsidRPr="00831B88" w:rsidRDefault="00351832" w:rsidP="006B2DF7">
            <w:pPr>
              <w:pStyle w:val="QuestionMainBodyTextBold"/>
              <w:rPr>
                <w:b w:val="0"/>
                <w:bCs w:val="0"/>
              </w:rPr>
            </w:pPr>
            <w:r>
              <w:rPr>
                <w:b w:val="0"/>
                <w:bCs w:val="0"/>
              </w:rPr>
              <w:t>No further questions.</w:t>
            </w:r>
          </w:p>
        </w:tc>
      </w:tr>
      <w:tr w:rsidR="00E22A4D" w:rsidRPr="008C59AE" w14:paraId="251CE1D7" w14:textId="77777777" w:rsidTr="004C5A8A">
        <w:tc>
          <w:tcPr>
            <w:tcW w:w="1271" w:type="dxa"/>
            <w:shd w:val="clear" w:color="auto" w:fill="auto"/>
          </w:tcPr>
          <w:p w14:paraId="7FECB648" w14:textId="77777777" w:rsidR="00E22A4D" w:rsidRDefault="00E22A4D" w:rsidP="00112E51">
            <w:pPr>
              <w:pStyle w:val="Heading3"/>
            </w:pPr>
          </w:p>
        </w:tc>
        <w:tc>
          <w:tcPr>
            <w:tcW w:w="3543" w:type="dxa"/>
            <w:shd w:val="clear" w:color="auto" w:fill="auto"/>
          </w:tcPr>
          <w:p w14:paraId="3719F147" w14:textId="6A814E0D" w:rsidR="00E22A4D" w:rsidRPr="008C59AE" w:rsidRDefault="002E0D7B" w:rsidP="008C59AE">
            <w:r>
              <w:t xml:space="preserve">The Applicant </w:t>
            </w:r>
          </w:p>
        </w:tc>
        <w:tc>
          <w:tcPr>
            <w:tcW w:w="10312" w:type="dxa"/>
            <w:shd w:val="clear" w:color="auto" w:fill="auto"/>
          </w:tcPr>
          <w:p w14:paraId="7949F3DA" w14:textId="57282CCC" w:rsidR="00E22A4D" w:rsidRPr="00097C67" w:rsidRDefault="00010283" w:rsidP="00112E51">
            <w:pPr>
              <w:pStyle w:val="QuestionMainBodyTextBold"/>
              <w:rPr>
                <w:b w:val="0"/>
                <w:bCs w:val="0"/>
              </w:rPr>
            </w:pPr>
            <w:r>
              <w:rPr>
                <w:b w:val="0"/>
                <w:bCs w:val="0"/>
              </w:rPr>
              <w:t xml:space="preserve">With regard to </w:t>
            </w:r>
            <w:r w:rsidR="009C1D9C">
              <w:rPr>
                <w:b w:val="0"/>
                <w:bCs w:val="0"/>
              </w:rPr>
              <w:t xml:space="preserve">your responses </w:t>
            </w:r>
            <w:r w:rsidR="002E0D7B">
              <w:rPr>
                <w:b w:val="0"/>
                <w:bCs w:val="0"/>
              </w:rPr>
              <w:t>concerning</w:t>
            </w:r>
            <w:r w:rsidR="009C1D9C">
              <w:rPr>
                <w:b w:val="0"/>
                <w:bCs w:val="0"/>
              </w:rPr>
              <w:t xml:space="preserve"> the </w:t>
            </w:r>
            <w:r w:rsidR="00E21C7E">
              <w:rPr>
                <w:b w:val="0"/>
                <w:bCs w:val="0"/>
              </w:rPr>
              <w:t xml:space="preserve">surface water drainage system </w:t>
            </w:r>
            <w:r w:rsidR="008B2C74">
              <w:rPr>
                <w:b w:val="0"/>
                <w:bCs w:val="0"/>
              </w:rPr>
              <w:t xml:space="preserve">point no.6, page </w:t>
            </w:r>
            <w:r w:rsidR="002E0D7B">
              <w:rPr>
                <w:b w:val="0"/>
                <w:bCs w:val="0"/>
              </w:rPr>
              <w:t xml:space="preserve">44 </w:t>
            </w:r>
            <w:r w:rsidR="00E21C7E">
              <w:rPr>
                <w:b w:val="0"/>
                <w:bCs w:val="0"/>
              </w:rPr>
              <w:t>[REP</w:t>
            </w:r>
            <w:r w:rsidR="00BD2B46">
              <w:rPr>
                <w:b w:val="0"/>
                <w:bCs w:val="0"/>
              </w:rPr>
              <w:t>5-</w:t>
            </w:r>
            <w:r w:rsidR="00047D3B">
              <w:rPr>
                <w:b w:val="0"/>
                <w:bCs w:val="0"/>
              </w:rPr>
              <w:t>008</w:t>
            </w:r>
            <w:r w:rsidR="008B2C74">
              <w:rPr>
                <w:b w:val="0"/>
                <w:bCs w:val="0"/>
              </w:rPr>
              <w:t>]</w:t>
            </w:r>
            <w:r w:rsidR="002E0D7B">
              <w:rPr>
                <w:b w:val="0"/>
                <w:bCs w:val="0"/>
              </w:rPr>
              <w:t xml:space="preserve">. Please confirm </w:t>
            </w:r>
            <w:r w:rsidR="00852B34">
              <w:rPr>
                <w:b w:val="0"/>
                <w:bCs w:val="0"/>
              </w:rPr>
              <w:t xml:space="preserve">the status </w:t>
            </w:r>
            <w:r w:rsidR="00173615">
              <w:rPr>
                <w:b w:val="0"/>
                <w:bCs w:val="0"/>
              </w:rPr>
              <w:t xml:space="preserve">of </w:t>
            </w:r>
            <w:r w:rsidR="005821F7">
              <w:rPr>
                <w:b w:val="0"/>
                <w:bCs w:val="0"/>
              </w:rPr>
              <w:t xml:space="preserve">agreement </w:t>
            </w:r>
            <w:r w:rsidR="007A5604">
              <w:rPr>
                <w:b w:val="0"/>
                <w:bCs w:val="0"/>
              </w:rPr>
              <w:t>with the L</w:t>
            </w:r>
            <w:r w:rsidR="00E41D4A">
              <w:rPr>
                <w:b w:val="0"/>
                <w:bCs w:val="0"/>
              </w:rPr>
              <w:t xml:space="preserve">ead </w:t>
            </w:r>
            <w:r w:rsidR="007A5604">
              <w:rPr>
                <w:b w:val="0"/>
                <w:bCs w:val="0"/>
              </w:rPr>
              <w:t>L</w:t>
            </w:r>
            <w:r w:rsidR="00E41D4A">
              <w:rPr>
                <w:b w:val="0"/>
                <w:bCs w:val="0"/>
              </w:rPr>
              <w:t xml:space="preserve">ocal </w:t>
            </w:r>
            <w:r w:rsidR="007A5604">
              <w:rPr>
                <w:b w:val="0"/>
                <w:bCs w:val="0"/>
              </w:rPr>
              <w:t>F</w:t>
            </w:r>
            <w:r w:rsidR="00C83CA7">
              <w:rPr>
                <w:b w:val="0"/>
                <w:bCs w:val="0"/>
              </w:rPr>
              <w:t xml:space="preserve">lood </w:t>
            </w:r>
            <w:r w:rsidR="007A5604">
              <w:rPr>
                <w:b w:val="0"/>
                <w:bCs w:val="0"/>
              </w:rPr>
              <w:t>A</w:t>
            </w:r>
            <w:r w:rsidR="00C83CA7">
              <w:rPr>
                <w:b w:val="0"/>
                <w:bCs w:val="0"/>
              </w:rPr>
              <w:t>uthority</w:t>
            </w:r>
            <w:r w:rsidR="007A5604">
              <w:rPr>
                <w:b w:val="0"/>
                <w:bCs w:val="0"/>
              </w:rPr>
              <w:t xml:space="preserve"> and </w:t>
            </w:r>
            <w:r w:rsidR="004A14F0">
              <w:rPr>
                <w:b w:val="0"/>
                <w:bCs w:val="0"/>
              </w:rPr>
              <w:t>Black</w:t>
            </w:r>
            <w:r w:rsidR="007A5604">
              <w:rPr>
                <w:b w:val="0"/>
                <w:bCs w:val="0"/>
              </w:rPr>
              <w:t xml:space="preserve"> Sluice I</w:t>
            </w:r>
            <w:r w:rsidR="00C054CD">
              <w:rPr>
                <w:b w:val="0"/>
                <w:bCs w:val="0"/>
              </w:rPr>
              <w:t xml:space="preserve">nternal </w:t>
            </w:r>
            <w:r w:rsidR="007A5604">
              <w:rPr>
                <w:b w:val="0"/>
                <w:bCs w:val="0"/>
              </w:rPr>
              <w:t>D</w:t>
            </w:r>
            <w:r w:rsidR="00C054CD">
              <w:rPr>
                <w:b w:val="0"/>
                <w:bCs w:val="0"/>
              </w:rPr>
              <w:t xml:space="preserve">rainage </w:t>
            </w:r>
            <w:r w:rsidR="007A5604">
              <w:rPr>
                <w:b w:val="0"/>
                <w:bCs w:val="0"/>
              </w:rPr>
              <w:t>B</w:t>
            </w:r>
            <w:r w:rsidR="00C054CD">
              <w:rPr>
                <w:b w:val="0"/>
                <w:bCs w:val="0"/>
              </w:rPr>
              <w:t>oard</w:t>
            </w:r>
            <w:r w:rsidR="007A5604">
              <w:rPr>
                <w:b w:val="0"/>
                <w:bCs w:val="0"/>
              </w:rPr>
              <w:t xml:space="preserve"> </w:t>
            </w:r>
            <w:r w:rsidR="00B662A6">
              <w:rPr>
                <w:b w:val="0"/>
                <w:bCs w:val="0"/>
              </w:rPr>
              <w:t xml:space="preserve">and when </w:t>
            </w:r>
            <w:r w:rsidR="00CE30B7">
              <w:rPr>
                <w:b w:val="0"/>
                <w:bCs w:val="0"/>
              </w:rPr>
              <w:t>this will be included in SoCGs?</w:t>
            </w:r>
          </w:p>
        </w:tc>
      </w:tr>
      <w:tr w:rsidR="0074364F" w:rsidRPr="008C59AE" w14:paraId="7D9A6466" w14:textId="77777777" w:rsidTr="004C5A8A">
        <w:tc>
          <w:tcPr>
            <w:tcW w:w="1271" w:type="dxa"/>
            <w:shd w:val="clear" w:color="auto" w:fill="auto"/>
          </w:tcPr>
          <w:p w14:paraId="5EB87898" w14:textId="77777777" w:rsidR="0074364F" w:rsidRDefault="0074364F" w:rsidP="00112E51">
            <w:pPr>
              <w:pStyle w:val="Heading3"/>
            </w:pPr>
          </w:p>
        </w:tc>
        <w:tc>
          <w:tcPr>
            <w:tcW w:w="3543" w:type="dxa"/>
            <w:shd w:val="clear" w:color="auto" w:fill="auto"/>
          </w:tcPr>
          <w:p w14:paraId="65F758C0" w14:textId="77777777" w:rsidR="0074364F" w:rsidRDefault="0074364F" w:rsidP="008C59AE"/>
        </w:tc>
        <w:tc>
          <w:tcPr>
            <w:tcW w:w="10312" w:type="dxa"/>
            <w:shd w:val="clear" w:color="auto" w:fill="auto"/>
          </w:tcPr>
          <w:p w14:paraId="5D14AF6A" w14:textId="4D5C75BE" w:rsidR="0074364F" w:rsidRDefault="0074364F" w:rsidP="00112E51">
            <w:pPr>
              <w:pStyle w:val="QuestionMainBodyTextBold"/>
              <w:rPr>
                <w:b w:val="0"/>
                <w:bCs w:val="0"/>
              </w:rPr>
            </w:pPr>
            <w:r>
              <w:rPr>
                <w:b w:val="0"/>
                <w:bCs w:val="0"/>
              </w:rPr>
              <w:t>No further questions.</w:t>
            </w:r>
          </w:p>
        </w:tc>
      </w:tr>
    </w:tbl>
    <w:p w14:paraId="53C58EA6" w14:textId="77777777" w:rsidR="00B711D5" w:rsidRPr="008C59AE" w:rsidRDefault="00B711D5" w:rsidP="008C59AE"/>
    <w:p w14:paraId="64AB396B" w14:textId="1EFBE0FC" w:rsidR="00D103AE" w:rsidRDefault="00D103AE"/>
    <w:p w14:paraId="7AF7C623" w14:textId="00C8A251" w:rsidR="00D103AE" w:rsidRDefault="00D103AE"/>
    <w:p w14:paraId="53C58EDF" w14:textId="77777777" w:rsidR="005C1DEB" w:rsidRPr="008C59AE" w:rsidRDefault="005C1DEB" w:rsidP="006D374B">
      <w:pPr>
        <w:pStyle w:val="QuestionMainBodyTextBold"/>
      </w:pPr>
    </w:p>
    <w:sectPr w:rsidR="005C1DEB" w:rsidRPr="008C59AE" w:rsidSect="00112E51">
      <w:headerReference w:type="default" r:id="rId16"/>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6C3C" w14:textId="77777777" w:rsidR="00395B38" w:rsidRDefault="00395B38" w:rsidP="008C59AE">
      <w:r>
        <w:separator/>
      </w:r>
    </w:p>
  </w:endnote>
  <w:endnote w:type="continuationSeparator" w:id="0">
    <w:p w14:paraId="7713EDCA" w14:textId="77777777" w:rsidR="00395B38" w:rsidRDefault="00395B38" w:rsidP="008C59AE">
      <w:r>
        <w:continuationSeparator/>
      </w:r>
    </w:p>
  </w:endnote>
  <w:endnote w:type="continuationNotice" w:id="1">
    <w:p w14:paraId="6C13C51E" w14:textId="77777777" w:rsidR="00395B38" w:rsidRDefault="00395B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A" w14:textId="656E8EBD" w:rsidR="00B618A5" w:rsidRDefault="00B618A5" w:rsidP="00112E51">
    <w:pPr>
      <w:pStyle w:val="Footer"/>
      <w:pBdr>
        <w:top w:val="single" w:sz="4" w:space="3" w:color="D9D9D9" w:themeColor="background1" w:themeShade="D9"/>
      </w:pBdr>
    </w:pPr>
    <w:r>
      <w:ptab w:relativeTo="margin" w:alignment="center" w:leader="none"/>
    </w:r>
    <w:r>
      <w:t xml:space="preserve">Page </w:t>
    </w:r>
    <w:r w:rsidRPr="00786B02">
      <w:fldChar w:fldCharType="begin"/>
    </w:r>
    <w:r w:rsidRPr="00786B02">
      <w:instrText xml:space="preserve"> PAGE </w:instrText>
    </w:r>
    <w:r w:rsidRPr="00786B02">
      <w:fldChar w:fldCharType="separate"/>
    </w:r>
    <w:r>
      <w:rPr>
        <w:noProof/>
      </w:rPr>
      <w:t>1</w:t>
    </w:r>
    <w:r w:rsidRPr="00786B02">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A0C1" w14:textId="77777777" w:rsidR="00395B38" w:rsidRDefault="00395B38" w:rsidP="008C59AE">
      <w:r>
        <w:separator/>
      </w:r>
    </w:p>
  </w:footnote>
  <w:footnote w:type="continuationSeparator" w:id="0">
    <w:p w14:paraId="686418E3" w14:textId="77777777" w:rsidR="00395B38" w:rsidRDefault="00395B38" w:rsidP="008C59AE">
      <w:r>
        <w:continuationSeparator/>
      </w:r>
    </w:p>
  </w:footnote>
  <w:footnote w:type="continuationNotice" w:id="1">
    <w:p w14:paraId="38DFCC47" w14:textId="77777777" w:rsidR="00395B38" w:rsidRDefault="00395B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6" w14:textId="6E33DC5D" w:rsidR="00B618A5" w:rsidRPr="00786B02" w:rsidRDefault="00B618A5" w:rsidP="00112E51">
    <w:pPr>
      <w:pStyle w:val="Header"/>
    </w:pPr>
    <w:r>
      <w:rPr>
        <w:noProof/>
      </w:rPr>
      <w:drawing>
        <wp:inline distT="0" distB="0" distL="0" distR="0" wp14:anchorId="03EA9EF4" wp14:editId="2F3083B3">
          <wp:extent cx="2792095" cy="4025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402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B" w14:textId="5D66E4F7" w:rsidR="00B618A5" w:rsidRDefault="00B618A5" w:rsidP="00112E51">
    <w:pPr>
      <w:pStyle w:val="Header"/>
      <w:tabs>
        <w:tab w:val="clear" w:pos="9026"/>
        <w:tab w:val="left" w:pos="12436"/>
      </w:tabs>
    </w:pPr>
  </w:p>
  <w:p w14:paraId="53C58EEC" w14:textId="77777777" w:rsidR="00B618A5" w:rsidRPr="00F01BDD" w:rsidRDefault="00B618A5" w:rsidP="00112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E" w14:textId="085A0270" w:rsidR="00B618A5" w:rsidRPr="00786B02" w:rsidRDefault="00B618A5" w:rsidP="00112E51">
    <w:pPr>
      <w:pStyle w:val="TableTextBold"/>
    </w:pPr>
    <w:r w:rsidRPr="00623EB5">
      <w:t>ExQ</w:t>
    </w:r>
    <w:r w:rsidR="00596FA4">
      <w:t>3</w:t>
    </w:r>
    <w:r w:rsidRPr="00623EB5">
      <w:t>:</w:t>
    </w:r>
    <w:r w:rsidRPr="00786B02">
      <w:t xml:space="preserve"> </w:t>
    </w:r>
    <w:r>
      <w:t>1</w:t>
    </w:r>
    <w:r w:rsidR="00DB184F">
      <w:t>5</w:t>
    </w:r>
    <w:r>
      <w:t xml:space="preserve"> </w:t>
    </w:r>
    <w:r w:rsidR="00DB184F">
      <w:t>Februa</w:t>
    </w:r>
    <w:r w:rsidR="00517576">
      <w:t>ry</w:t>
    </w:r>
    <w:r>
      <w:t xml:space="preserve"> 202</w:t>
    </w:r>
    <w:r w:rsidR="00517576">
      <w:t>2</w:t>
    </w:r>
  </w:p>
  <w:p w14:paraId="53C58EEF" w14:textId="19383AB4" w:rsidR="00B618A5" w:rsidRPr="00786B02" w:rsidRDefault="00B618A5" w:rsidP="00112E51">
    <w:pPr>
      <w:pStyle w:val="Header"/>
    </w:pPr>
    <w:r w:rsidRPr="00112E51">
      <w:rPr>
        <w:b/>
      </w:rPr>
      <w:t xml:space="preserve">Responses due by Deadline </w:t>
    </w:r>
    <w:r w:rsidR="00DB184F">
      <w:rPr>
        <w:b/>
      </w:rPr>
      <w:t>7</w:t>
    </w:r>
    <w:r w:rsidRPr="00112E51">
      <w:rPr>
        <w:b/>
      </w:rPr>
      <w:t>:</w:t>
    </w:r>
    <w:r>
      <w:rPr>
        <w:b/>
      </w:rPr>
      <w:t xml:space="preserve"> </w:t>
    </w:r>
    <w:r w:rsidR="00517576">
      <w:rPr>
        <w:b/>
      </w:rPr>
      <w:t>Tuesda</w:t>
    </w:r>
    <w:r>
      <w:rPr>
        <w:b/>
      </w:rPr>
      <w:t xml:space="preserve">y </w:t>
    </w:r>
    <w:r w:rsidR="00E831D4">
      <w:rPr>
        <w:b/>
      </w:rPr>
      <w:t>1</w:t>
    </w:r>
    <w:r>
      <w:rPr>
        <w:b/>
      </w:rPr>
      <w:t xml:space="preserve"> </w:t>
    </w:r>
    <w:r w:rsidR="00E831D4">
      <w:rPr>
        <w:b/>
      </w:rPr>
      <w:t>March</w:t>
    </w:r>
    <w:r>
      <w:rPr>
        <w:b/>
      </w:rPr>
      <w:t xml:space="preserve"> 202</w:t>
    </w:r>
    <w:r w:rsidR="00A720E9">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00C4B8"/>
    <w:lvl w:ilvl="0">
      <w:start w:val="1"/>
      <w:numFmt w:val="bullet"/>
      <w:pStyle w:val="ListBullet3"/>
      <w:lvlText w:val="−"/>
      <w:lvlJc w:val="left"/>
      <w:pPr>
        <w:ind w:left="1211" w:hanging="360"/>
      </w:pPr>
      <w:rPr>
        <w:rFonts w:ascii="Verdana" w:hAnsi="Verdana" w:hint="default"/>
      </w:rPr>
    </w:lvl>
  </w:abstractNum>
  <w:abstractNum w:abstractNumId="1" w15:restartNumberingAfterBreak="0">
    <w:nsid w:val="FFFFFF83"/>
    <w:multiLevelType w:val="singleLevel"/>
    <w:tmpl w:val="90F465DA"/>
    <w:lvl w:ilvl="0">
      <w:start w:val="1"/>
      <w:numFmt w:val="bullet"/>
      <w:pStyle w:val="ListBullet2"/>
      <w:lvlText w:val="o"/>
      <w:lvlJc w:val="left"/>
      <w:pPr>
        <w:ind w:left="927" w:hanging="360"/>
      </w:pPr>
      <w:rPr>
        <w:rFonts w:ascii="Courier New" w:hAnsi="Courier New" w:cs="Courier New" w:hint="default"/>
      </w:rPr>
    </w:lvl>
  </w:abstractNum>
  <w:abstractNum w:abstractNumId="2" w15:restartNumberingAfterBreak="0">
    <w:nsid w:val="FFFFFF89"/>
    <w:multiLevelType w:val="singleLevel"/>
    <w:tmpl w:val="C46E4D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155697"/>
    <w:multiLevelType w:val="hybridMultilevel"/>
    <w:tmpl w:val="514E7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243D3"/>
    <w:multiLevelType w:val="multilevel"/>
    <w:tmpl w:val="5C5A4168"/>
    <w:lvl w:ilvl="0">
      <w:start w:val="1"/>
      <w:numFmt w:val="decimal"/>
      <w:pStyle w:val="Heading1"/>
      <w:lvlText w:val="%1."/>
      <w:lvlJc w:val="left"/>
      <w:pPr>
        <w:tabs>
          <w:tab w:val="num" w:pos="1134"/>
        </w:tabs>
        <w:ind w:left="0" w:firstLine="0"/>
      </w:pPr>
      <w:rPr>
        <w:rFonts w:hint="default"/>
        <w:b/>
        <w:i w:val="0"/>
      </w:rPr>
    </w:lvl>
    <w:lvl w:ilvl="1">
      <w:numFmt w:val="decimal"/>
      <w:pStyle w:val="Heading2"/>
      <w:lvlText w:val="%1.%2"/>
      <w:lvlJc w:val="left"/>
      <w:pPr>
        <w:tabs>
          <w:tab w:val="num" w:pos="1134"/>
        </w:tabs>
        <w:ind w:left="0" w:firstLine="0"/>
      </w:pPr>
      <w:rPr>
        <w:rFonts w:hint="default"/>
        <w:b/>
        <w:i w:val="0"/>
      </w:rPr>
    </w:lvl>
    <w:lvl w:ilvl="2">
      <w:start w:val="1"/>
      <w:numFmt w:val="decimal"/>
      <w:pStyle w:val="Heading3"/>
      <w:suff w:val="nothing"/>
      <w:lvlText w:val="Q3.%1.%2.%3"/>
      <w:lvlJc w:val="left"/>
      <w:pPr>
        <w:ind w:left="0" w:firstLine="0"/>
      </w:pPr>
      <w:rPr>
        <w:rFonts w:hint="default"/>
        <w:spacing w:val="-20"/>
        <w:sz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8197922"/>
    <w:multiLevelType w:val="multilevel"/>
    <w:tmpl w:val="A6D49F78"/>
    <w:lvl w:ilvl="0">
      <w:start w:val="1"/>
      <w:numFmt w:val="lowerLetter"/>
      <w:pStyle w:val="Letterlist"/>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6" w15:restartNumberingAfterBreak="0">
    <w:nsid w:val="313B58C4"/>
    <w:multiLevelType w:val="multilevel"/>
    <w:tmpl w:val="00503E76"/>
    <w:styleLink w:val="BulletList"/>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2D0457"/>
    <w:multiLevelType w:val="multilevel"/>
    <w:tmpl w:val="DFDCA73E"/>
    <w:lvl w:ilvl="0">
      <w:start w:val="1"/>
      <w:numFmt w:val="lowerRoman"/>
      <w:pStyle w:val="Romannumerallist"/>
      <w:lvlText w:val="%1)"/>
      <w:lvlJc w:val="left"/>
      <w:pPr>
        <w:tabs>
          <w:tab w:val="num" w:pos="425"/>
        </w:tabs>
        <w:ind w:left="425" w:hanging="425"/>
      </w:pPr>
      <w:rPr>
        <w:rFonts w:hint="default"/>
        <w:b w:val="0"/>
        <w:i w:val="0"/>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8" w15:restartNumberingAfterBreak="0">
    <w:nsid w:val="44227FC2"/>
    <w:multiLevelType w:val="hybridMultilevel"/>
    <w:tmpl w:val="C7A2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B3749"/>
    <w:multiLevelType w:val="multilevel"/>
    <w:tmpl w:val="E8F0CE02"/>
    <w:lvl w:ilvl="0">
      <w:start w:val="1"/>
      <w:numFmt w:val="decimal"/>
      <w:pStyle w:val="Numericallist"/>
      <w:lvlText w:val="%1)"/>
      <w:lvlJc w:val="left"/>
      <w:pPr>
        <w:tabs>
          <w:tab w:val="num" w:pos="425"/>
        </w:tabs>
        <w:ind w:left="425" w:hanging="425"/>
      </w:pPr>
      <w:rPr>
        <w:rFonts w:hint="default"/>
      </w:rPr>
    </w:lvl>
    <w:lvl w:ilvl="1">
      <w:start w:val="1"/>
      <w:numFmt w:val="none"/>
      <w:lvlText w:val=""/>
      <w:lvlJc w:val="left"/>
      <w:pPr>
        <w:tabs>
          <w:tab w:val="num" w:pos="425"/>
        </w:tabs>
        <w:ind w:left="0" w:firstLine="425"/>
      </w:pPr>
      <w:rPr>
        <w:rFonts w:hint="default"/>
      </w:rPr>
    </w:lvl>
    <w:lvl w:ilvl="2">
      <w:start w:val="1"/>
      <w:numFmt w:val="none"/>
      <w:lvlText w:val=""/>
      <w:lvlJc w:val="right"/>
      <w:pPr>
        <w:tabs>
          <w:tab w:val="num" w:pos="425"/>
        </w:tabs>
        <w:ind w:left="0" w:firstLine="425"/>
      </w:pPr>
      <w:rPr>
        <w:rFonts w:hint="default"/>
      </w:rPr>
    </w:lvl>
    <w:lvl w:ilvl="3">
      <w:start w:val="1"/>
      <w:numFmt w:val="none"/>
      <w:lvlText w:val=""/>
      <w:lvlJc w:val="left"/>
      <w:pPr>
        <w:tabs>
          <w:tab w:val="num" w:pos="425"/>
        </w:tabs>
        <w:ind w:left="0" w:firstLine="425"/>
      </w:pPr>
      <w:rPr>
        <w:rFonts w:hint="default"/>
      </w:rPr>
    </w:lvl>
    <w:lvl w:ilvl="4">
      <w:start w:val="1"/>
      <w:numFmt w:val="none"/>
      <w:lvlText w:val=""/>
      <w:lvlJc w:val="left"/>
      <w:pPr>
        <w:tabs>
          <w:tab w:val="num" w:pos="425"/>
        </w:tabs>
        <w:ind w:left="0" w:firstLine="425"/>
      </w:pPr>
      <w:rPr>
        <w:rFonts w:hint="default"/>
      </w:rPr>
    </w:lvl>
    <w:lvl w:ilvl="5">
      <w:start w:val="1"/>
      <w:numFmt w:val="none"/>
      <w:lvlText w:val=""/>
      <w:lvlJc w:val="right"/>
      <w:pPr>
        <w:tabs>
          <w:tab w:val="num" w:pos="425"/>
        </w:tabs>
        <w:ind w:left="0" w:firstLine="425"/>
      </w:pPr>
      <w:rPr>
        <w:rFonts w:hint="default"/>
      </w:rPr>
    </w:lvl>
    <w:lvl w:ilvl="6">
      <w:start w:val="1"/>
      <w:numFmt w:val="none"/>
      <w:lvlText w:val=""/>
      <w:lvlJc w:val="left"/>
      <w:pPr>
        <w:tabs>
          <w:tab w:val="num" w:pos="425"/>
        </w:tabs>
        <w:ind w:left="0" w:firstLine="425"/>
      </w:pPr>
      <w:rPr>
        <w:rFonts w:hint="default"/>
      </w:rPr>
    </w:lvl>
    <w:lvl w:ilvl="7">
      <w:start w:val="1"/>
      <w:numFmt w:val="none"/>
      <w:lvlText w:val=""/>
      <w:lvlJc w:val="left"/>
      <w:pPr>
        <w:tabs>
          <w:tab w:val="num" w:pos="425"/>
        </w:tabs>
        <w:ind w:left="0" w:firstLine="425"/>
      </w:pPr>
      <w:rPr>
        <w:rFonts w:hint="default"/>
      </w:rPr>
    </w:lvl>
    <w:lvl w:ilvl="8">
      <w:start w:val="1"/>
      <w:numFmt w:val="none"/>
      <w:lvlText w:val=""/>
      <w:lvlJc w:val="right"/>
      <w:pPr>
        <w:tabs>
          <w:tab w:val="num" w:pos="425"/>
        </w:tabs>
        <w:ind w:left="0" w:firstLine="425"/>
      </w:pPr>
      <w:rPr>
        <w:rFonts w:hint="default"/>
      </w:rPr>
    </w:lvl>
  </w:abstractNum>
  <w:abstractNum w:abstractNumId="10" w15:restartNumberingAfterBreak="0">
    <w:nsid w:val="6AD40CE3"/>
    <w:multiLevelType w:val="hybridMultilevel"/>
    <w:tmpl w:val="3150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9"/>
  </w:num>
  <w:num w:numId="8">
    <w:abstractNumId w:val="7"/>
  </w:num>
  <w:num w:numId="9">
    <w:abstractNumId w:val="10"/>
  </w:num>
  <w:num w:numId="10">
    <w:abstractNumId w:val="3"/>
  </w:num>
  <w:num w:numId="11">
    <w:abstractNumId w:val="8"/>
  </w:num>
  <w:num w:numId="12">
    <w:abstractNumId w:val="4"/>
    <w:lvlOverride w:ilvl="0">
      <w:startOverride w:val="2"/>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7B4"/>
    <w:rsid w:val="00000C5C"/>
    <w:rsid w:val="00000CA4"/>
    <w:rsid w:val="00001323"/>
    <w:rsid w:val="00001889"/>
    <w:rsid w:val="0000202A"/>
    <w:rsid w:val="0000202B"/>
    <w:rsid w:val="000024D1"/>
    <w:rsid w:val="00002706"/>
    <w:rsid w:val="00003344"/>
    <w:rsid w:val="00003358"/>
    <w:rsid w:val="0000371E"/>
    <w:rsid w:val="000051CC"/>
    <w:rsid w:val="000054AA"/>
    <w:rsid w:val="00005FCD"/>
    <w:rsid w:val="00007BC8"/>
    <w:rsid w:val="00010283"/>
    <w:rsid w:val="00011967"/>
    <w:rsid w:val="00013171"/>
    <w:rsid w:val="00013795"/>
    <w:rsid w:val="00013E3F"/>
    <w:rsid w:val="000141C1"/>
    <w:rsid w:val="000149CC"/>
    <w:rsid w:val="00015734"/>
    <w:rsid w:val="000161EC"/>
    <w:rsid w:val="00016459"/>
    <w:rsid w:val="000167B5"/>
    <w:rsid w:val="0001685D"/>
    <w:rsid w:val="00016F7F"/>
    <w:rsid w:val="000170F4"/>
    <w:rsid w:val="00017479"/>
    <w:rsid w:val="0001796B"/>
    <w:rsid w:val="0002008F"/>
    <w:rsid w:val="00022667"/>
    <w:rsid w:val="000234C6"/>
    <w:rsid w:val="00024C30"/>
    <w:rsid w:val="00024FCE"/>
    <w:rsid w:val="00024FED"/>
    <w:rsid w:val="0002516B"/>
    <w:rsid w:val="000256B2"/>
    <w:rsid w:val="000258BB"/>
    <w:rsid w:val="00025AED"/>
    <w:rsid w:val="00026D77"/>
    <w:rsid w:val="00027318"/>
    <w:rsid w:val="000273B3"/>
    <w:rsid w:val="000278C0"/>
    <w:rsid w:val="000279D5"/>
    <w:rsid w:val="00030A06"/>
    <w:rsid w:val="000318F8"/>
    <w:rsid w:val="0003341B"/>
    <w:rsid w:val="00033909"/>
    <w:rsid w:val="000339C3"/>
    <w:rsid w:val="00035451"/>
    <w:rsid w:val="00035D2F"/>
    <w:rsid w:val="00036290"/>
    <w:rsid w:val="0003641F"/>
    <w:rsid w:val="000366B1"/>
    <w:rsid w:val="000400BA"/>
    <w:rsid w:val="000405BE"/>
    <w:rsid w:val="00040BED"/>
    <w:rsid w:val="00041344"/>
    <w:rsid w:val="0004195F"/>
    <w:rsid w:val="00041DB2"/>
    <w:rsid w:val="00042E5C"/>
    <w:rsid w:val="00043412"/>
    <w:rsid w:val="00043443"/>
    <w:rsid w:val="00043FCA"/>
    <w:rsid w:val="000440FD"/>
    <w:rsid w:val="0004434E"/>
    <w:rsid w:val="00045116"/>
    <w:rsid w:val="00045753"/>
    <w:rsid w:val="00045D8E"/>
    <w:rsid w:val="00046948"/>
    <w:rsid w:val="00046EB0"/>
    <w:rsid w:val="00047A9A"/>
    <w:rsid w:val="00047D3B"/>
    <w:rsid w:val="00050821"/>
    <w:rsid w:val="00050E80"/>
    <w:rsid w:val="00051582"/>
    <w:rsid w:val="00051A94"/>
    <w:rsid w:val="00053339"/>
    <w:rsid w:val="000537DC"/>
    <w:rsid w:val="00053A3D"/>
    <w:rsid w:val="00054570"/>
    <w:rsid w:val="00054AEE"/>
    <w:rsid w:val="00055C54"/>
    <w:rsid w:val="00055F8D"/>
    <w:rsid w:val="000564AF"/>
    <w:rsid w:val="00056F9F"/>
    <w:rsid w:val="00056FA1"/>
    <w:rsid w:val="00057214"/>
    <w:rsid w:val="000575D7"/>
    <w:rsid w:val="00057DC7"/>
    <w:rsid w:val="00060051"/>
    <w:rsid w:val="000605CC"/>
    <w:rsid w:val="00060BCB"/>
    <w:rsid w:val="00060E52"/>
    <w:rsid w:val="00061682"/>
    <w:rsid w:val="00061EB9"/>
    <w:rsid w:val="000628BE"/>
    <w:rsid w:val="0006291B"/>
    <w:rsid w:val="000637FB"/>
    <w:rsid w:val="00063C9E"/>
    <w:rsid w:val="00064013"/>
    <w:rsid w:val="000645D4"/>
    <w:rsid w:val="00064914"/>
    <w:rsid w:val="00065E23"/>
    <w:rsid w:val="00066697"/>
    <w:rsid w:val="00066B58"/>
    <w:rsid w:val="00066C0D"/>
    <w:rsid w:val="00066C86"/>
    <w:rsid w:val="0007130A"/>
    <w:rsid w:val="000716C9"/>
    <w:rsid w:val="00072188"/>
    <w:rsid w:val="000728DE"/>
    <w:rsid w:val="00073CA4"/>
    <w:rsid w:val="00074090"/>
    <w:rsid w:val="00074356"/>
    <w:rsid w:val="0007438D"/>
    <w:rsid w:val="00074667"/>
    <w:rsid w:val="00074A1F"/>
    <w:rsid w:val="00074EA1"/>
    <w:rsid w:val="00076DCB"/>
    <w:rsid w:val="00077248"/>
    <w:rsid w:val="0007771C"/>
    <w:rsid w:val="0008080B"/>
    <w:rsid w:val="0008196A"/>
    <w:rsid w:val="0008240E"/>
    <w:rsid w:val="00082568"/>
    <w:rsid w:val="00082854"/>
    <w:rsid w:val="000830B0"/>
    <w:rsid w:val="000834EA"/>
    <w:rsid w:val="0008449A"/>
    <w:rsid w:val="000857FC"/>
    <w:rsid w:val="000858F4"/>
    <w:rsid w:val="00085F64"/>
    <w:rsid w:val="00086051"/>
    <w:rsid w:val="00086115"/>
    <w:rsid w:val="000862CD"/>
    <w:rsid w:val="000866F6"/>
    <w:rsid w:val="000869F6"/>
    <w:rsid w:val="00087913"/>
    <w:rsid w:val="00087EBC"/>
    <w:rsid w:val="000912B0"/>
    <w:rsid w:val="00092206"/>
    <w:rsid w:val="0009244F"/>
    <w:rsid w:val="00092575"/>
    <w:rsid w:val="000927B7"/>
    <w:rsid w:val="0009370A"/>
    <w:rsid w:val="00093D1A"/>
    <w:rsid w:val="000941CB"/>
    <w:rsid w:val="00094267"/>
    <w:rsid w:val="0009459A"/>
    <w:rsid w:val="00094E32"/>
    <w:rsid w:val="00095BAC"/>
    <w:rsid w:val="00096E29"/>
    <w:rsid w:val="00097C67"/>
    <w:rsid w:val="000A0545"/>
    <w:rsid w:val="000A0D69"/>
    <w:rsid w:val="000A0E0A"/>
    <w:rsid w:val="000A1879"/>
    <w:rsid w:val="000A1B99"/>
    <w:rsid w:val="000A2D19"/>
    <w:rsid w:val="000A2FAF"/>
    <w:rsid w:val="000A30E6"/>
    <w:rsid w:val="000A407F"/>
    <w:rsid w:val="000A446D"/>
    <w:rsid w:val="000A4653"/>
    <w:rsid w:val="000A50E1"/>
    <w:rsid w:val="000A5BBC"/>
    <w:rsid w:val="000A67F6"/>
    <w:rsid w:val="000B04C8"/>
    <w:rsid w:val="000B04D3"/>
    <w:rsid w:val="000B0CF1"/>
    <w:rsid w:val="000B0D41"/>
    <w:rsid w:val="000B14A6"/>
    <w:rsid w:val="000B3521"/>
    <w:rsid w:val="000B3B2A"/>
    <w:rsid w:val="000B6A24"/>
    <w:rsid w:val="000C1117"/>
    <w:rsid w:val="000C1BA1"/>
    <w:rsid w:val="000C21D0"/>
    <w:rsid w:val="000C2B4A"/>
    <w:rsid w:val="000C32CE"/>
    <w:rsid w:val="000C3497"/>
    <w:rsid w:val="000C42D9"/>
    <w:rsid w:val="000C4B09"/>
    <w:rsid w:val="000C4B54"/>
    <w:rsid w:val="000C4F4F"/>
    <w:rsid w:val="000C5E05"/>
    <w:rsid w:val="000C5E93"/>
    <w:rsid w:val="000C63D5"/>
    <w:rsid w:val="000C6AFF"/>
    <w:rsid w:val="000D1275"/>
    <w:rsid w:val="000D1308"/>
    <w:rsid w:val="000D13D4"/>
    <w:rsid w:val="000D36B6"/>
    <w:rsid w:val="000D47F4"/>
    <w:rsid w:val="000D4BB1"/>
    <w:rsid w:val="000D5041"/>
    <w:rsid w:val="000D5668"/>
    <w:rsid w:val="000D5C19"/>
    <w:rsid w:val="000D6240"/>
    <w:rsid w:val="000D6447"/>
    <w:rsid w:val="000D6943"/>
    <w:rsid w:val="000D7A34"/>
    <w:rsid w:val="000E0D79"/>
    <w:rsid w:val="000E1E4F"/>
    <w:rsid w:val="000E270E"/>
    <w:rsid w:val="000E301F"/>
    <w:rsid w:val="000E369C"/>
    <w:rsid w:val="000E43FF"/>
    <w:rsid w:val="000E5450"/>
    <w:rsid w:val="000E5853"/>
    <w:rsid w:val="000E58F8"/>
    <w:rsid w:val="000E636A"/>
    <w:rsid w:val="000E64F5"/>
    <w:rsid w:val="000E6C98"/>
    <w:rsid w:val="000E7316"/>
    <w:rsid w:val="000E736D"/>
    <w:rsid w:val="000F0242"/>
    <w:rsid w:val="000F0252"/>
    <w:rsid w:val="000F05D1"/>
    <w:rsid w:val="000F0DFC"/>
    <w:rsid w:val="000F12B5"/>
    <w:rsid w:val="000F139C"/>
    <w:rsid w:val="000F1473"/>
    <w:rsid w:val="000F1B93"/>
    <w:rsid w:val="000F25FF"/>
    <w:rsid w:val="000F3C75"/>
    <w:rsid w:val="000F5196"/>
    <w:rsid w:val="000F5C62"/>
    <w:rsid w:val="000F5EE7"/>
    <w:rsid w:val="000F69C7"/>
    <w:rsid w:val="000F6A22"/>
    <w:rsid w:val="000F6D32"/>
    <w:rsid w:val="000F6E05"/>
    <w:rsid w:val="000F78B8"/>
    <w:rsid w:val="00100AC5"/>
    <w:rsid w:val="001021A7"/>
    <w:rsid w:val="00104B24"/>
    <w:rsid w:val="00105030"/>
    <w:rsid w:val="0010537A"/>
    <w:rsid w:val="00106903"/>
    <w:rsid w:val="00107152"/>
    <w:rsid w:val="0010735E"/>
    <w:rsid w:val="001074C3"/>
    <w:rsid w:val="00107768"/>
    <w:rsid w:val="00107A07"/>
    <w:rsid w:val="00107B5B"/>
    <w:rsid w:val="00107BB7"/>
    <w:rsid w:val="00110404"/>
    <w:rsid w:val="001116B6"/>
    <w:rsid w:val="001117CC"/>
    <w:rsid w:val="00112E51"/>
    <w:rsid w:val="00113413"/>
    <w:rsid w:val="00113F9E"/>
    <w:rsid w:val="00115133"/>
    <w:rsid w:val="00115AC9"/>
    <w:rsid w:val="001160C4"/>
    <w:rsid w:val="001168CC"/>
    <w:rsid w:val="001168DF"/>
    <w:rsid w:val="00116E6E"/>
    <w:rsid w:val="00120762"/>
    <w:rsid w:val="00121DB5"/>
    <w:rsid w:val="0012280E"/>
    <w:rsid w:val="00124455"/>
    <w:rsid w:val="00124B80"/>
    <w:rsid w:val="00124EA8"/>
    <w:rsid w:val="00125DB2"/>
    <w:rsid w:val="00126B66"/>
    <w:rsid w:val="00127E6D"/>
    <w:rsid w:val="00130188"/>
    <w:rsid w:val="001302D2"/>
    <w:rsid w:val="00130342"/>
    <w:rsid w:val="00130B6C"/>
    <w:rsid w:val="00131328"/>
    <w:rsid w:val="001313DA"/>
    <w:rsid w:val="001319EE"/>
    <w:rsid w:val="00133D21"/>
    <w:rsid w:val="001344F6"/>
    <w:rsid w:val="0013478A"/>
    <w:rsid w:val="00134FD3"/>
    <w:rsid w:val="00136909"/>
    <w:rsid w:val="00136C82"/>
    <w:rsid w:val="00136D88"/>
    <w:rsid w:val="00137399"/>
    <w:rsid w:val="00137F2A"/>
    <w:rsid w:val="0014000C"/>
    <w:rsid w:val="001407B4"/>
    <w:rsid w:val="00140819"/>
    <w:rsid w:val="00141478"/>
    <w:rsid w:val="0014158D"/>
    <w:rsid w:val="00142F0C"/>
    <w:rsid w:val="001430DF"/>
    <w:rsid w:val="00143B23"/>
    <w:rsid w:val="00144610"/>
    <w:rsid w:val="001449F6"/>
    <w:rsid w:val="00144AD8"/>
    <w:rsid w:val="00146FA3"/>
    <w:rsid w:val="00150A57"/>
    <w:rsid w:val="00150B88"/>
    <w:rsid w:val="001515E8"/>
    <w:rsid w:val="0015244C"/>
    <w:rsid w:val="00152AC5"/>
    <w:rsid w:val="001535D6"/>
    <w:rsid w:val="001535E9"/>
    <w:rsid w:val="00154493"/>
    <w:rsid w:val="0015452E"/>
    <w:rsid w:val="00154E47"/>
    <w:rsid w:val="00155EF8"/>
    <w:rsid w:val="0015604E"/>
    <w:rsid w:val="00156826"/>
    <w:rsid w:val="0015695A"/>
    <w:rsid w:val="001572ED"/>
    <w:rsid w:val="001576A2"/>
    <w:rsid w:val="00157EB4"/>
    <w:rsid w:val="0016100C"/>
    <w:rsid w:val="001611CC"/>
    <w:rsid w:val="00161209"/>
    <w:rsid w:val="001616F1"/>
    <w:rsid w:val="00161C42"/>
    <w:rsid w:val="00162209"/>
    <w:rsid w:val="00163674"/>
    <w:rsid w:val="001644EE"/>
    <w:rsid w:val="001645CC"/>
    <w:rsid w:val="0016701D"/>
    <w:rsid w:val="00167158"/>
    <w:rsid w:val="0016737A"/>
    <w:rsid w:val="00167FA0"/>
    <w:rsid w:val="001707D2"/>
    <w:rsid w:val="001717BB"/>
    <w:rsid w:val="001728B3"/>
    <w:rsid w:val="00172925"/>
    <w:rsid w:val="00172F70"/>
    <w:rsid w:val="001732C4"/>
    <w:rsid w:val="0017335E"/>
    <w:rsid w:val="00173443"/>
    <w:rsid w:val="00173615"/>
    <w:rsid w:val="001739E3"/>
    <w:rsid w:val="001740D4"/>
    <w:rsid w:val="0017420E"/>
    <w:rsid w:val="001743B5"/>
    <w:rsid w:val="001743B8"/>
    <w:rsid w:val="00174B3C"/>
    <w:rsid w:val="0017504C"/>
    <w:rsid w:val="0017505A"/>
    <w:rsid w:val="001754FD"/>
    <w:rsid w:val="001761E7"/>
    <w:rsid w:val="00176B65"/>
    <w:rsid w:val="00176C58"/>
    <w:rsid w:val="00176EAA"/>
    <w:rsid w:val="00177BFE"/>
    <w:rsid w:val="001804E5"/>
    <w:rsid w:val="00181842"/>
    <w:rsid w:val="00181EE9"/>
    <w:rsid w:val="00181F48"/>
    <w:rsid w:val="00181FA6"/>
    <w:rsid w:val="00183DCE"/>
    <w:rsid w:val="001846AB"/>
    <w:rsid w:val="00184751"/>
    <w:rsid w:val="00184F5C"/>
    <w:rsid w:val="00185597"/>
    <w:rsid w:val="0018563D"/>
    <w:rsid w:val="00185985"/>
    <w:rsid w:val="001860AD"/>
    <w:rsid w:val="00186768"/>
    <w:rsid w:val="00187153"/>
    <w:rsid w:val="00187368"/>
    <w:rsid w:val="001875CD"/>
    <w:rsid w:val="00187EC0"/>
    <w:rsid w:val="001926BC"/>
    <w:rsid w:val="00192CEB"/>
    <w:rsid w:val="00193147"/>
    <w:rsid w:val="001937BD"/>
    <w:rsid w:val="00193B85"/>
    <w:rsid w:val="00193CA0"/>
    <w:rsid w:val="00193F64"/>
    <w:rsid w:val="00194FA9"/>
    <w:rsid w:val="0019664F"/>
    <w:rsid w:val="00196C5D"/>
    <w:rsid w:val="00197144"/>
    <w:rsid w:val="001973D1"/>
    <w:rsid w:val="0019775A"/>
    <w:rsid w:val="001978D4"/>
    <w:rsid w:val="001A07E5"/>
    <w:rsid w:val="001A0F6A"/>
    <w:rsid w:val="001A130B"/>
    <w:rsid w:val="001A1748"/>
    <w:rsid w:val="001A1B8C"/>
    <w:rsid w:val="001A304C"/>
    <w:rsid w:val="001A3C40"/>
    <w:rsid w:val="001A3C6C"/>
    <w:rsid w:val="001A6571"/>
    <w:rsid w:val="001A6CC0"/>
    <w:rsid w:val="001A6E3B"/>
    <w:rsid w:val="001B0E8B"/>
    <w:rsid w:val="001B11C6"/>
    <w:rsid w:val="001B1B34"/>
    <w:rsid w:val="001B1EE3"/>
    <w:rsid w:val="001B2D16"/>
    <w:rsid w:val="001B3258"/>
    <w:rsid w:val="001B32F1"/>
    <w:rsid w:val="001B34AC"/>
    <w:rsid w:val="001B385E"/>
    <w:rsid w:val="001B4608"/>
    <w:rsid w:val="001B4C98"/>
    <w:rsid w:val="001B58A6"/>
    <w:rsid w:val="001B5EDD"/>
    <w:rsid w:val="001B686A"/>
    <w:rsid w:val="001B6D77"/>
    <w:rsid w:val="001C06CF"/>
    <w:rsid w:val="001C0F90"/>
    <w:rsid w:val="001C1645"/>
    <w:rsid w:val="001C28FF"/>
    <w:rsid w:val="001C2E7B"/>
    <w:rsid w:val="001C366C"/>
    <w:rsid w:val="001C3B12"/>
    <w:rsid w:val="001C502B"/>
    <w:rsid w:val="001C5972"/>
    <w:rsid w:val="001C67D0"/>
    <w:rsid w:val="001C7693"/>
    <w:rsid w:val="001C7C22"/>
    <w:rsid w:val="001D0B8E"/>
    <w:rsid w:val="001D0BBA"/>
    <w:rsid w:val="001D0BEB"/>
    <w:rsid w:val="001D0CC1"/>
    <w:rsid w:val="001D120B"/>
    <w:rsid w:val="001D19A8"/>
    <w:rsid w:val="001D1DE0"/>
    <w:rsid w:val="001D238F"/>
    <w:rsid w:val="001D25FC"/>
    <w:rsid w:val="001D2D71"/>
    <w:rsid w:val="001D2F4A"/>
    <w:rsid w:val="001D312E"/>
    <w:rsid w:val="001D3374"/>
    <w:rsid w:val="001D4015"/>
    <w:rsid w:val="001D41B2"/>
    <w:rsid w:val="001D6B20"/>
    <w:rsid w:val="001D6EB4"/>
    <w:rsid w:val="001D7625"/>
    <w:rsid w:val="001E0BFF"/>
    <w:rsid w:val="001E0CB9"/>
    <w:rsid w:val="001E20D3"/>
    <w:rsid w:val="001E29E0"/>
    <w:rsid w:val="001E3254"/>
    <w:rsid w:val="001E333F"/>
    <w:rsid w:val="001E3653"/>
    <w:rsid w:val="001E3A76"/>
    <w:rsid w:val="001E3A7B"/>
    <w:rsid w:val="001E4873"/>
    <w:rsid w:val="001E4992"/>
    <w:rsid w:val="001E5445"/>
    <w:rsid w:val="001E5799"/>
    <w:rsid w:val="001E587C"/>
    <w:rsid w:val="001E650D"/>
    <w:rsid w:val="001E6538"/>
    <w:rsid w:val="001E7164"/>
    <w:rsid w:val="001F0B58"/>
    <w:rsid w:val="001F0D22"/>
    <w:rsid w:val="001F0F08"/>
    <w:rsid w:val="001F1512"/>
    <w:rsid w:val="001F1725"/>
    <w:rsid w:val="001F17B4"/>
    <w:rsid w:val="001F27F3"/>
    <w:rsid w:val="001F2E75"/>
    <w:rsid w:val="001F2F71"/>
    <w:rsid w:val="001F3E4D"/>
    <w:rsid w:val="001F436F"/>
    <w:rsid w:val="001F6277"/>
    <w:rsid w:val="001F6E2F"/>
    <w:rsid w:val="001F6FD6"/>
    <w:rsid w:val="001F7073"/>
    <w:rsid w:val="001F76A1"/>
    <w:rsid w:val="001F791A"/>
    <w:rsid w:val="001F799A"/>
    <w:rsid w:val="001F7ADC"/>
    <w:rsid w:val="001F7C68"/>
    <w:rsid w:val="00200120"/>
    <w:rsid w:val="0020032C"/>
    <w:rsid w:val="0020062D"/>
    <w:rsid w:val="00200B59"/>
    <w:rsid w:val="00201179"/>
    <w:rsid w:val="0020175E"/>
    <w:rsid w:val="0020288F"/>
    <w:rsid w:val="00202A7C"/>
    <w:rsid w:val="002037C1"/>
    <w:rsid w:val="00203D3B"/>
    <w:rsid w:val="00203E73"/>
    <w:rsid w:val="00203F39"/>
    <w:rsid w:val="002042A8"/>
    <w:rsid w:val="00205BCE"/>
    <w:rsid w:val="00206119"/>
    <w:rsid w:val="00206170"/>
    <w:rsid w:val="00206BAB"/>
    <w:rsid w:val="00206D53"/>
    <w:rsid w:val="00206EF2"/>
    <w:rsid w:val="002072F3"/>
    <w:rsid w:val="002076CA"/>
    <w:rsid w:val="00210E96"/>
    <w:rsid w:val="0021189D"/>
    <w:rsid w:val="00211BB5"/>
    <w:rsid w:val="0021261B"/>
    <w:rsid w:val="00212FC8"/>
    <w:rsid w:val="00214A92"/>
    <w:rsid w:val="002153B3"/>
    <w:rsid w:val="00215B2C"/>
    <w:rsid w:val="0021605B"/>
    <w:rsid w:val="00216151"/>
    <w:rsid w:val="002169AD"/>
    <w:rsid w:val="00217074"/>
    <w:rsid w:val="002178E6"/>
    <w:rsid w:val="00217EB0"/>
    <w:rsid w:val="002210F7"/>
    <w:rsid w:val="00221710"/>
    <w:rsid w:val="002217D7"/>
    <w:rsid w:val="002220DC"/>
    <w:rsid w:val="0022269C"/>
    <w:rsid w:val="002226A5"/>
    <w:rsid w:val="002228F2"/>
    <w:rsid w:val="002229A3"/>
    <w:rsid w:val="00222F4A"/>
    <w:rsid w:val="0022310F"/>
    <w:rsid w:val="00223659"/>
    <w:rsid w:val="00223795"/>
    <w:rsid w:val="00225387"/>
    <w:rsid w:val="00226D96"/>
    <w:rsid w:val="0022708D"/>
    <w:rsid w:val="00227166"/>
    <w:rsid w:val="00227434"/>
    <w:rsid w:val="002300CB"/>
    <w:rsid w:val="00230157"/>
    <w:rsid w:val="00231742"/>
    <w:rsid w:val="00231E5C"/>
    <w:rsid w:val="002333F1"/>
    <w:rsid w:val="002341C5"/>
    <w:rsid w:val="00235B16"/>
    <w:rsid w:val="00236A5D"/>
    <w:rsid w:val="002413A7"/>
    <w:rsid w:val="00241E74"/>
    <w:rsid w:val="002423BD"/>
    <w:rsid w:val="00242D0B"/>
    <w:rsid w:val="00243508"/>
    <w:rsid w:val="00244DAC"/>
    <w:rsid w:val="00245291"/>
    <w:rsid w:val="002454B7"/>
    <w:rsid w:val="00245AB7"/>
    <w:rsid w:val="00246079"/>
    <w:rsid w:val="002460CB"/>
    <w:rsid w:val="00247784"/>
    <w:rsid w:val="00247B76"/>
    <w:rsid w:val="002508D9"/>
    <w:rsid w:val="0025096E"/>
    <w:rsid w:val="0025143E"/>
    <w:rsid w:val="002518C3"/>
    <w:rsid w:val="00251C93"/>
    <w:rsid w:val="00252412"/>
    <w:rsid w:val="0025372D"/>
    <w:rsid w:val="002538C9"/>
    <w:rsid w:val="00253D18"/>
    <w:rsid w:val="00254584"/>
    <w:rsid w:val="00254743"/>
    <w:rsid w:val="00254CAE"/>
    <w:rsid w:val="002551B9"/>
    <w:rsid w:val="002552E4"/>
    <w:rsid w:val="002560BC"/>
    <w:rsid w:val="00256DB7"/>
    <w:rsid w:val="00257064"/>
    <w:rsid w:val="00257D91"/>
    <w:rsid w:val="00260D59"/>
    <w:rsid w:val="002615FD"/>
    <w:rsid w:val="0026232A"/>
    <w:rsid w:val="00262657"/>
    <w:rsid w:val="00262B08"/>
    <w:rsid w:val="00262EC8"/>
    <w:rsid w:val="00263F8D"/>
    <w:rsid w:val="00264553"/>
    <w:rsid w:val="002646EB"/>
    <w:rsid w:val="002649A0"/>
    <w:rsid w:val="00265491"/>
    <w:rsid w:val="00265856"/>
    <w:rsid w:val="00265A14"/>
    <w:rsid w:val="00266CFB"/>
    <w:rsid w:val="002677DA"/>
    <w:rsid w:val="00270342"/>
    <w:rsid w:val="002705F4"/>
    <w:rsid w:val="00270850"/>
    <w:rsid w:val="00272262"/>
    <w:rsid w:val="002727EB"/>
    <w:rsid w:val="00273282"/>
    <w:rsid w:val="002737F5"/>
    <w:rsid w:val="0027623A"/>
    <w:rsid w:val="00276814"/>
    <w:rsid w:val="00276A86"/>
    <w:rsid w:val="002774F5"/>
    <w:rsid w:val="0028012C"/>
    <w:rsid w:val="00282196"/>
    <w:rsid w:val="002823E6"/>
    <w:rsid w:val="00283B77"/>
    <w:rsid w:val="00283D26"/>
    <w:rsid w:val="00284195"/>
    <w:rsid w:val="00284E50"/>
    <w:rsid w:val="00285346"/>
    <w:rsid w:val="00285E3E"/>
    <w:rsid w:val="0028619F"/>
    <w:rsid w:val="0028642C"/>
    <w:rsid w:val="00286762"/>
    <w:rsid w:val="002875F2"/>
    <w:rsid w:val="00287C26"/>
    <w:rsid w:val="00290000"/>
    <w:rsid w:val="00290301"/>
    <w:rsid w:val="002908F4"/>
    <w:rsid w:val="002912CE"/>
    <w:rsid w:val="0029153E"/>
    <w:rsid w:val="00291599"/>
    <w:rsid w:val="00291CB0"/>
    <w:rsid w:val="002927E7"/>
    <w:rsid w:val="002930B4"/>
    <w:rsid w:val="002931B8"/>
    <w:rsid w:val="00294DB5"/>
    <w:rsid w:val="00296025"/>
    <w:rsid w:val="002962EF"/>
    <w:rsid w:val="00296B5C"/>
    <w:rsid w:val="002A03E1"/>
    <w:rsid w:val="002A1421"/>
    <w:rsid w:val="002A19CB"/>
    <w:rsid w:val="002A1FEC"/>
    <w:rsid w:val="002A2A51"/>
    <w:rsid w:val="002A2E92"/>
    <w:rsid w:val="002A3B88"/>
    <w:rsid w:val="002A3F2F"/>
    <w:rsid w:val="002A440B"/>
    <w:rsid w:val="002A45C3"/>
    <w:rsid w:val="002A4686"/>
    <w:rsid w:val="002A471B"/>
    <w:rsid w:val="002A4A29"/>
    <w:rsid w:val="002A51CC"/>
    <w:rsid w:val="002A5534"/>
    <w:rsid w:val="002A6338"/>
    <w:rsid w:val="002A709D"/>
    <w:rsid w:val="002A735D"/>
    <w:rsid w:val="002A7C3C"/>
    <w:rsid w:val="002B01D6"/>
    <w:rsid w:val="002B0280"/>
    <w:rsid w:val="002B08DA"/>
    <w:rsid w:val="002B0ABB"/>
    <w:rsid w:val="002B0E13"/>
    <w:rsid w:val="002B17CE"/>
    <w:rsid w:val="002B1A99"/>
    <w:rsid w:val="002B1E6E"/>
    <w:rsid w:val="002B25BD"/>
    <w:rsid w:val="002B2C58"/>
    <w:rsid w:val="002B303C"/>
    <w:rsid w:val="002B3F57"/>
    <w:rsid w:val="002B4120"/>
    <w:rsid w:val="002B4FD2"/>
    <w:rsid w:val="002B5BD5"/>
    <w:rsid w:val="002B5C3E"/>
    <w:rsid w:val="002B5C63"/>
    <w:rsid w:val="002B5FB0"/>
    <w:rsid w:val="002B64C7"/>
    <w:rsid w:val="002B663E"/>
    <w:rsid w:val="002B674F"/>
    <w:rsid w:val="002B6CE1"/>
    <w:rsid w:val="002B6CF4"/>
    <w:rsid w:val="002B6F31"/>
    <w:rsid w:val="002C08F8"/>
    <w:rsid w:val="002C0C11"/>
    <w:rsid w:val="002C0CCB"/>
    <w:rsid w:val="002C1ECE"/>
    <w:rsid w:val="002C312D"/>
    <w:rsid w:val="002C3647"/>
    <w:rsid w:val="002C368E"/>
    <w:rsid w:val="002C4545"/>
    <w:rsid w:val="002C484A"/>
    <w:rsid w:val="002C4C77"/>
    <w:rsid w:val="002C4DEA"/>
    <w:rsid w:val="002C5037"/>
    <w:rsid w:val="002C6E15"/>
    <w:rsid w:val="002C6F0F"/>
    <w:rsid w:val="002C7335"/>
    <w:rsid w:val="002C7580"/>
    <w:rsid w:val="002C7A6C"/>
    <w:rsid w:val="002D032E"/>
    <w:rsid w:val="002D0BA9"/>
    <w:rsid w:val="002D0C89"/>
    <w:rsid w:val="002D0F68"/>
    <w:rsid w:val="002D1748"/>
    <w:rsid w:val="002D187D"/>
    <w:rsid w:val="002D20F2"/>
    <w:rsid w:val="002D2C08"/>
    <w:rsid w:val="002D2FBA"/>
    <w:rsid w:val="002D35B0"/>
    <w:rsid w:val="002D3623"/>
    <w:rsid w:val="002D3B72"/>
    <w:rsid w:val="002D3EBE"/>
    <w:rsid w:val="002D4708"/>
    <w:rsid w:val="002D4E35"/>
    <w:rsid w:val="002D582A"/>
    <w:rsid w:val="002D632C"/>
    <w:rsid w:val="002D6491"/>
    <w:rsid w:val="002D7281"/>
    <w:rsid w:val="002D732F"/>
    <w:rsid w:val="002D7A57"/>
    <w:rsid w:val="002D7B3E"/>
    <w:rsid w:val="002E0537"/>
    <w:rsid w:val="002E0C92"/>
    <w:rsid w:val="002E0D7B"/>
    <w:rsid w:val="002E0F5A"/>
    <w:rsid w:val="002E15F6"/>
    <w:rsid w:val="002E1CF9"/>
    <w:rsid w:val="002E20CF"/>
    <w:rsid w:val="002E228B"/>
    <w:rsid w:val="002E25EF"/>
    <w:rsid w:val="002E3918"/>
    <w:rsid w:val="002E404C"/>
    <w:rsid w:val="002E408D"/>
    <w:rsid w:val="002E45C5"/>
    <w:rsid w:val="002E49B2"/>
    <w:rsid w:val="002E5511"/>
    <w:rsid w:val="002F03CD"/>
    <w:rsid w:val="002F0531"/>
    <w:rsid w:val="002F0622"/>
    <w:rsid w:val="002F06B4"/>
    <w:rsid w:val="002F1674"/>
    <w:rsid w:val="002F249E"/>
    <w:rsid w:val="002F2B86"/>
    <w:rsid w:val="002F3654"/>
    <w:rsid w:val="002F4036"/>
    <w:rsid w:val="002F416C"/>
    <w:rsid w:val="002F43F3"/>
    <w:rsid w:val="002F49E7"/>
    <w:rsid w:val="002F4F91"/>
    <w:rsid w:val="002F6C06"/>
    <w:rsid w:val="002F6C30"/>
    <w:rsid w:val="002F6E13"/>
    <w:rsid w:val="002F7A48"/>
    <w:rsid w:val="00301DAA"/>
    <w:rsid w:val="003028A9"/>
    <w:rsid w:val="00302AC5"/>
    <w:rsid w:val="00302E88"/>
    <w:rsid w:val="00302F65"/>
    <w:rsid w:val="003039CB"/>
    <w:rsid w:val="00303F2E"/>
    <w:rsid w:val="003040AD"/>
    <w:rsid w:val="00304AA8"/>
    <w:rsid w:val="00304B0B"/>
    <w:rsid w:val="003052A4"/>
    <w:rsid w:val="00305734"/>
    <w:rsid w:val="00305902"/>
    <w:rsid w:val="00305E02"/>
    <w:rsid w:val="00306393"/>
    <w:rsid w:val="00307AD0"/>
    <w:rsid w:val="0031060E"/>
    <w:rsid w:val="00311C24"/>
    <w:rsid w:val="0031273B"/>
    <w:rsid w:val="0031288C"/>
    <w:rsid w:val="00312A70"/>
    <w:rsid w:val="003139E9"/>
    <w:rsid w:val="00313C5B"/>
    <w:rsid w:val="00314AA2"/>
    <w:rsid w:val="00315BA7"/>
    <w:rsid w:val="00316040"/>
    <w:rsid w:val="003162B7"/>
    <w:rsid w:val="00316681"/>
    <w:rsid w:val="00316821"/>
    <w:rsid w:val="00316EA0"/>
    <w:rsid w:val="003172C5"/>
    <w:rsid w:val="003207CA"/>
    <w:rsid w:val="003208ED"/>
    <w:rsid w:val="00320AE9"/>
    <w:rsid w:val="00320EC8"/>
    <w:rsid w:val="00321B5C"/>
    <w:rsid w:val="00321B61"/>
    <w:rsid w:val="003220A9"/>
    <w:rsid w:val="00322261"/>
    <w:rsid w:val="00322F2D"/>
    <w:rsid w:val="00323991"/>
    <w:rsid w:val="00323FE1"/>
    <w:rsid w:val="003240C7"/>
    <w:rsid w:val="0032510B"/>
    <w:rsid w:val="00325643"/>
    <w:rsid w:val="003274CD"/>
    <w:rsid w:val="003276A5"/>
    <w:rsid w:val="00330AE2"/>
    <w:rsid w:val="00331F8E"/>
    <w:rsid w:val="00332EE7"/>
    <w:rsid w:val="00332F3C"/>
    <w:rsid w:val="00333420"/>
    <w:rsid w:val="003334BB"/>
    <w:rsid w:val="00334201"/>
    <w:rsid w:val="00334ADF"/>
    <w:rsid w:val="00335171"/>
    <w:rsid w:val="00335417"/>
    <w:rsid w:val="00337579"/>
    <w:rsid w:val="00337F13"/>
    <w:rsid w:val="00341AE3"/>
    <w:rsid w:val="003426FF"/>
    <w:rsid w:val="003432E9"/>
    <w:rsid w:val="00343FA8"/>
    <w:rsid w:val="00345082"/>
    <w:rsid w:val="0034519B"/>
    <w:rsid w:val="00345834"/>
    <w:rsid w:val="00345E73"/>
    <w:rsid w:val="00346CFA"/>
    <w:rsid w:val="00346E07"/>
    <w:rsid w:val="00346F7E"/>
    <w:rsid w:val="003477D6"/>
    <w:rsid w:val="00347CFB"/>
    <w:rsid w:val="00351303"/>
    <w:rsid w:val="00351832"/>
    <w:rsid w:val="003518AC"/>
    <w:rsid w:val="00351E94"/>
    <w:rsid w:val="00353036"/>
    <w:rsid w:val="00354181"/>
    <w:rsid w:val="00354FBA"/>
    <w:rsid w:val="003555C9"/>
    <w:rsid w:val="003558FC"/>
    <w:rsid w:val="00356059"/>
    <w:rsid w:val="003563A5"/>
    <w:rsid w:val="00356C6F"/>
    <w:rsid w:val="0036037F"/>
    <w:rsid w:val="00360D3A"/>
    <w:rsid w:val="00362B7A"/>
    <w:rsid w:val="00362D92"/>
    <w:rsid w:val="00362FB5"/>
    <w:rsid w:val="00363785"/>
    <w:rsid w:val="00363BC9"/>
    <w:rsid w:val="00363D60"/>
    <w:rsid w:val="00363DF1"/>
    <w:rsid w:val="003641D7"/>
    <w:rsid w:val="00365246"/>
    <w:rsid w:val="00365587"/>
    <w:rsid w:val="00365734"/>
    <w:rsid w:val="00367880"/>
    <w:rsid w:val="00367FE7"/>
    <w:rsid w:val="0037066E"/>
    <w:rsid w:val="00370776"/>
    <w:rsid w:val="00370915"/>
    <w:rsid w:val="00371AE8"/>
    <w:rsid w:val="00371D89"/>
    <w:rsid w:val="00371DD7"/>
    <w:rsid w:val="00372070"/>
    <w:rsid w:val="003720AC"/>
    <w:rsid w:val="003731BF"/>
    <w:rsid w:val="00373C16"/>
    <w:rsid w:val="00373CAE"/>
    <w:rsid w:val="00374D2C"/>
    <w:rsid w:val="00374ED5"/>
    <w:rsid w:val="0037566F"/>
    <w:rsid w:val="00376527"/>
    <w:rsid w:val="0037680D"/>
    <w:rsid w:val="00376A13"/>
    <w:rsid w:val="00376D20"/>
    <w:rsid w:val="00377A2B"/>
    <w:rsid w:val="00377A49"/>
    <w:rsid w:val="003801F1"/>
    <w:rsid w:val="00380496"/>
    <w:rsid w:val="00380C50"/>
    <w:rsid w:val="0038113D"/>
    <w:rsid w:val="003823CA"/>
    <w:rsid w:val="00383110"/>
    <w:rsid w:val="0038388F"/>
    <w:rsid w:val="00383965"/>
    <w:rsid w:val="00383C17"/>
    <w:rsid w:val="00384525"/>
    <w:rsid w:val="00384B94"/>
    <w:rsid w:val="0038584C"/>
    <w:rsid w:val="003863C6"/>
    <w:rsid w:val="0038665D"/>
    <w:rsid w:val="00387237"/>
    <w:rsid w:val="00390804"/>
    <w:rsid w:val="00390AC9"/>
    <w:rsid w:val="00390E75"/>
    <w:rsid w:val="003921D9"/>
    <w:rsid w:val="00392316"/>
    <w:rsid w:val="0039288D"/>
    <w:rsid w:val="003929C9"/>
    <w:rsid w:val="00392AD7"/>
    <w:rsid w:val="00392C13"/>
    <w:rsid w:val="00393AAD"/>
    <w:rsid w:val="00393DDD"/>
    <w:rsid w:val="00394777"/>
    <w:rsid w:val="003956C9"/>
    <w:rsid w:val="003957B9"/>
    <w:rsid w:val="003958B2"/>
    <w:rsid w:val="00395A5D"/>
    <w:rsid w:val="00395B38"/>
    <w:rsid w:val="00396478"/>
    <w:rsid w:val="0039651F"/>
    <w:rsid w:val="00396BD6"/>
    <w:rsid w:val="00396D22"/>
    <w:rsid w:val="00397058"/>
    <w:rsid w:val="0039732F"/>
    <w:rsid w:val="00397D27"/>
    <w:rsid w:val="003A14EF"/>
    <w:rsid w:val="003A15B5"/>
    <w:rsid w:val="003A1C01"/>
    <w:rsid w:val="003A1E5B"/>
    <w:rsid w:val="003A1F4F"/>
    <w:rsid w:val="003A291D"/>
    <w:rsid w:val="003A2A52"/>
    <w:rsid w:val="003A30BC"/>
    <w:rsid w:val="003A3411"/>
    <w:rsid w:val="003A40AB"/>
    <w:rsid w:val="003A48CD"/>
    <w:rsid w:val="003A617B"/>
    <w:rsid w:val="003A6D85"/>
    <w:rsid w:val="003A6FC8"/>
    <w:rsid w:val="003A7C19"/>
    <w:rsid w:val="003B00C7"/>
    <w:rsid w:val="003B1BEB"/>
    <w:rsid w:val="003B219A"/>
    <w:rsid w:val="003B2312"/>
    <w:rsid w:val="003B2B4D"/>
    <w:rsid w:val="003B39F5"/>
    <w:rsid w:val="003B3E89"/>
    <w:rsid w:val="003B4716"/>
    <w:rsid w:val="003B4E82"/>
    <w:rsid w:val="003B66D1"/>
    <w:rsid w:val="003B67C8"/>
    <w:rsid w:val="003B6851"/>
    <w:rsid w:val="003C02F8"/>
    <w:rsid w:val="003C0302"/>
    <w:rsid w:val="003C071F"/>
    <w:rsid w:val="003C072C"/>
    <w:rsid w:val="003C0D08"/>
    <w:rsid w:val="003C0D8F"/>
    <w:rsid w:val="003C13A3"/>
    <w:rsid w:val="003C1B0D"/>
    <w:rsid w:val="003C2297"/>
    <w:rsid w:val="003C29C9"/>
    <w:rsid w:val="003C2DA9"/>
    <w:rsid w:val="003C2F02"/>
    <w:rsid w:val="003C3CF7"/>
    <w:rsid w:val="003C3D99"/>
    <w:rsid w:val="003C3E98"/>
    <w:rsid w:val="003C4A34"/>
    <w:rsid w:val="003C4A5A"/>
    <w:rsid w:val="003C5AAC"/>
    <w:rsid w:val="003C62F3"/>
    <w:rsid w:val="003C69AE"/>
    <w:rsid w:val="003C75D7"/>
    <w:rsid w:val="003D0FEB"/>
    <w:rsid w:val="003D15FA"/>
    <w:rsid w:val="003D2340"/>
    <w:rsid w:val="003D2F1F"/>
    <w:rsid w:val="003D3301"/>
    <w:rsid w:val="003D3B21"/>
    <w:rsid w:val="003D56DC"/>
    <w:rsid w:val="003D5C72"/>
    <w:rsid w:val="003D60FC"/>
    <w:rsid w:val="003D658F"/>
    <w:rsid w:val="003D6B58"/>
    <w:rsid w:val="003D77C6"/>
    <w:rsid w:val="003E0A86"/>
    <w:rsid w:val="003E1450"/>
    <w:rsid w:val="003E2077"/>
    <w:rsid w:val="003E2622"/>
    <w:rsid w:val="003E298E"/>
    <w:rsid w:val="003E2EEE"/>
    <w:rsid w:val="003E3DF6"/>
    <w:rsid w:val="003E4130"/>
    <w:rsid w:val="003E4847"/>
    <w:rsid w:val="003E48C0"/>
    <w:rsid w:val="003E4EDD"/>
    <w:rsid w:val="003E51AB"/>
    <w:rsid w:val="003E51AF"/>
    <w:rsid w:val="003E6ED6"/>
    <w:rsid w:val="003E7562"/>
    <w:rsid w:val="003E7EFE"/>
    <w:rsid w:val="003F07F5"/>
    <w:rsid w:val="003F0B1F"/>
    <w:rsid w:val="003F0BC1"/>
    <w:rsid w:val="003F0CBA"/>
    <w:rsid w:val="003F137A"/>
    <w:rsid w:val="003F22AE"/>
    <w:rsid w:val="003F2454"/>
    <w:rsid w:val="003F2CE3"/>
    <w:rsid w:val="003F36AB"/>
    <w:rsid w:val="003F44A1"/>
    <w:rsid w:val="003F4C1C"/>
    <w:rsid w:val="003F4D73"/>
    <w:rsid w:val="003F6999"/>
    <w:rsid w:val="003F6F53"/>
    <w:rsid w:val="0040031F"/>
    <w:rsid w:val="00400B13"/>
    <w:rsid w:val="0040105C"/>
    <w:rsid w:val="00401F4F"/>
    <w:rsid w:val="00402597"/>
    <w:rsid w:val="0040263F"/>
    <w:rsid w:val="00402BB0"/>
    <w:rsid w:val="004032D7"/>
    <w:rsid w:val="00403441"/>
    <w:rsid w:val="00403517"/>
    <w:rsid w:val="00403E8B"/>
    <w:rsid w:val="00404EC2"/>
    <w:rsid w:val="004053B6"/>
    <w:rsid w:val="00405616"/>
    <w:rsid w:val="0040587E"/>
    <w:rsid w:val="0040648B"/>
    <w:rsid w:val="00406D08"/>
    <w:rsid w:val="00407BD7"/>
    <w:rsid w:val="004103BA"/>
    <w:rsid w:val="00410664"/>
    <w:rsid w:val="00410AC9"/>
    <w:rsid w:val="00411437"/>
    <w:rsid w:val="00411883"/>
    <w:rsid w:val="004160E4"/>
    <w:rsid w:val="00416243"/>
    <w:rsid w:val="00417356"/>
    <w:rsid w:val="0041792B"/>
    <w:rsid w:val="004202C5"/>
    <w:rsid w:val="00420987"/>
    <w:rsid w:val="004212EE"/>
    <w:rsid w:val="00421373"/>
    <w:rsid w:val="004214C8"/>
    <w:rsid w:val="00421B87"/>
    <w:rsid w:val="00422A5E"/>
    <w:rsid w:val="00422D4C"/>
    <w:rsid w:val="0042313E"/>
    <w:rsid w:val="00423692"/>
    <w:rsid w:val="00423D7C"/>
    <w:rsid w:val="0042428C"/>
    <w:rsid w:val="00424677"/>
    <w:rsid w:val="004252AF"/>
    <w:rsid w:val="00425D00"/>
    <w:rsid w:val="00425FD7"/>
    <w:rsid w:val="00425FE8"/>
    <w:rsid w:val="00426A65"/>
    <w:rsid w:val="00426C40"/>
    <w:rsid w:val="00427001"/>
    <w:rsid w:val="00427221"/>
    <w:rsid w:val="004277D1"/>
    <w:rsid w:val="00427CB6"/>
    <w:rsid w:val="00427F07"/>
    <w:rsid w:val="00430273"/>
    <w:rsid w:val="00430288"/>
    <w:rsid w:val="00430F06"/>
    <w:rsid w:val="00431451"/>
    <w:rsid w:val="0043228B"/>
    <w:rsid w:val="0043263A"/>
    <w:rsid w:val="004339B3"/>
    <w:rsid w:val="004368EE"/>
    <w:rsid w:val="00437027"/>
    <w:rsid w:val="0043742B"/>
    <w:rsid w:val="0043761F"/>
    <w:rsid w:val="004377C5"/>
    <w:rsid w:val="00437A52"/>
    <w:rsid w:val="0044047B"/>
    <w:rsid w:val="0044236B"/>
    <w:rsid w:val="004425D3"/>
    <w:rsid w:val="004427BC"/>
    <w:rsid w:val="00442859"/>
    <w:rsid w:val="0044292E"/>
    <w:rsid w:val="00442D53"/>
    <w:rsid w:val="0044329B"/>
    <w:rsid w:val="004445C2"/>
    <w:rsid w:val="00444DF0"/>
    <w:rsid w:val="004476CC"/>
    <w:rsid w:val="00450070"/>
    <w:rsid w:val="00451108"/>
    <w:rsid w:val="0045185E"/>
    <w:rsid w:val="00451C93"/>
    <w:rsid w:val="00452079"/>
    <w:rsid w:val="0045378A"/>
    <w:rsid w:val="0045388B"/>
    <w:rsid w:val="004561C2"/>
    <w:rsid w:val="004567DE"/>
    <w:rsid w:val="00457662"/>
    <w:rsid w:val="00460014"/>
    <w:rsid w:val="00461C6F"/>
    <w:rsid w:val="00462221"/>
    <w:rsid w:val="00462A4D"/>
    <w:rsid w:val="00463F31"/>
    <w:rsid w:val="004643A7"/>
    <w:rsid w:val="00464469"/>
    <w:rsid w:val="004649BE"/>
    <w:rsid w:val="00464ABE"/>
    <w:rsid w:val="00464B4A"/>
    <w:rsid w:val="00464E45"/>
    <w:rsid w:val="00465AF8"/>
    <w:rsid w:val="004662B8"/>
    <w:rsid w:val="004666DA"/>
    <w:rsid w:val="004667A1"/>
    <w:rsid w:val="00466AE3"/>
    <w:rsid w:val="00467AC0"/>
    <w:rsid w:val="00467FC8"/>
    <w:rsid w:val="0047035E"/>
    <w:rsid w:val="004705EA"/>
    <w:rsid w:val="004708DD"/>
    <w:rsid w:val="00470DA2"/>
    <w:rsid w:val="0047199D"/>
    <w:rsid w:val="00472D71"/>
    <w:rsid w:val="004736D0"/>
    <w:rsid w:val="004738E5"/>
    <w:rsid w:val="00473EBB"/>
    <w:rsid w:val="004743D9"/>
    <w:rsid w:val="004748F5"/>
    <w:rsid w:val="004750C2"/>
    <w:rsid w:val="004765B7"/>
    <w:rsid w:val="00476AD0"/>
    <w:rsid w:val="00477110"/>
    <w:rsid w:val="00477273"/>
    <w:rsid w:val="00480204"/>
    <w:rsid w:val="0048029E"/>
    <w:rsid w:val="00480785"/>
    <w:rsid w:val="00480DD4"/>
    <w:rsid w:val="00481ADB"/>
    <w:rsid w:val="00481B47"/>
    <w:rsid w:val="00482004"/>
    <w:rsid w:val="00483FFE"/>
    <w:rsid w:val="0048462F"/>
    <w:rsid w:val="00484E5D"/>
    <w:rsid w:val="00484FC8"/>
    <w:rsid w:val="0048586D"/>
    <w:rsid w:val="00485D2F"/>
    <w:rsid w:val="00486010"/>
    <w:rsid w:val="004866A3"/>
    <w:rsid w:val="00486BD8"/>
    <w:rsid w:val="004870D4"/>
    <w:rsid w:val="0048751C"/>
    <w:rsid w:val="00490330"/>
    <w:rsid w:val="004904EB"/>
    <w:rsid w:val="00490FC6"/>
    <w:rsid w:val="004920A2"/>
    <w:rsid w:val="00492125"/>
    <w:rsid w:val="00492B78"/>
    <w:rsid w:val="004936D9"/>
    <w:rsid w:val="00493C05"/>
    <w:rsid w:val="00496926"/>
    <w:rsid w:val="0049741D"/>
    <w:rsid w:val="00497577"/>
    <w:rsid w:val="004978D7"/>
    <w:rsid w:val="00497F3F"/>
    <w:rsid w:val="004A00FA"/>
    <w:rsid w:val="004A0895"/>
    <w:rsid w:val="004A14F0"/>
    <w:rsid w:val="004A1562"/>
    <w:rsid w:val="004A1766"/>
    <w:rsid w:val="004A1D95"/>
    <w:rsid w:val="004A28F2"/>
    <w:rsid w:val="004A29BD"/>
    <w:rsid w:val="004A3BF2"/>
    <w:rsid w:val="004A48D3"/>
    <w:rsid w:val="004A549E"/>
    <w:rsid w:val="004A688C"/>
    <w:rsid w:val="004A69BB"/>
    <w:rsid w:val="004A73BC"/>
    <w:rsid w:val="004A7D77"/>
    <w:rsid w:val="004A7D7D"/>
    <w:rsid w:val="004A7DED"/>
    <w:rsid w:val="004A7F35"/>
    <w:rsid w:val="004B0C57"/>
    <w:rsid w:val="004B0ED6"/>
    <w:rsid w:val="004B1872"/>
    <w:rsid w:val="004B273F"/>
    <w:rsid w:val="004B27C5"/>
    <w:rsid w:val="004B3712"/>
    <w:rsid w:val="004B3BD1"/>
    <w:rsid w:val="004B4B56"/>
    <w:rsid w:val="004B4ED4"/>
    <w:rsid w:val="004B516C"/>
    <w:rsid w:val="004B5E3E"/>
    <w:rsid w:val="004B6A30"/>
    <w:rsid w:val="004B6D39"/>
    <w:rsid w:val="004B7624"/>
    <w:rsid w:val="004C1636"/>
    <w:rsid w:val="004C20E4"/>
    <w:rsid w:val="004C22D5"/>
    <w:rsid w:val="004C268F"/>
    <w:rsid w:val="004C2D54"/>
    <w:rsid w:val="004C2E24"/>
    <w:rsid w:val="004C3014"/>
    <w:rsid w:val="004C4E58"/>
    <w:rsid w:val="004C5A8A"/>
    <w:rsid w:val="004C5DEE"/>
    <w:rsid w:val="004C6B05"/>
    <w:rsid w:val="004C74A9"/>
    <w:rsid w:val="004D00C0"/>
    <w:rsid w:val="004D1257"/>
    <w:rsid w:val="004D1286"/>
    <w:rsid w:val="004D161E"/>
    <w:rsid w:val="004D1977"/>
    <w:rsid w:val="004D1AB1"/>
    <w:rsid w:val="004D2193"/>
    <w:rsid w:val="004D222F"/>
    <w:rsid w:val="004D24D9"/>
    <w:rsid w:val="004D3A4B"/>
    <w:rsid w:val="004D3F62"/>
    <w:rsid w:val="004D458E"/>
    <w:rsid w:val="004D5262"/>
    <w:rsid w:val="004D6908"/>
    <w:rsid w:val="004D6B49"/>
    <w:rsid w:val="004D7B8F"/>
    <w:rsid w:val="004D7E7B"/>
    <w:rsid w:val="004E097D"/>
    <w:rsid w:val="004E0EBF"/>
    <w:rsid w:val="004E2CAF"/>
    <w:rsid w:val="004E2ED3"/>
    <w:rsid w:val="004E304F"/>
    <w:rsid w:val="004E3D70"/>
    <w:rsid w:val="004E402C"/>
    <w:rsid w:val="004E4B7A"/>
    <w:rsid w:val="004E4E56"/>
    <w:rsid w:val="004E4F95"/>
    <w:rsid w:val="004E50C7"/>
    <w:rsid w:val="004E5CE4"/>
    <w:rsid w:val="004E6ABC"/>
    <w:rsid w:val="004E7B3C"/>
    <w:rsid w:val="004F04FE"/>
    <w:rsid w:val="004F108A"/>
    <w:rsid w:val="004F13DF"/>
    <w:rsid w:val="004F2807"/>
    <w:rsid w:val="004F352D"/>
    <w:rsid w:val="004F38BA"/>
    <w:rsid w:val="004F3D97"/>
    <w:rsid w:val="004F3FCF"/>
    <w:rsid w:val="004F5F02"/>
    <w:rsid w:val="004F613E"/>
    <w:rsid w:val="004F69F2"/>
    <w:rsid w:val="004F794A"/>
    <w:rsid w:val="004F7D5C"/>
    <w:rsid w:val="0050121B"/>
    <w:rsid w:val="00501478"/>
    <w:rsid w:val="00501578"/>
    <w:rsid w:val="0050174D"/>
    <w:rsid w:val="00502337"/>
    <w:rsid w:val="00502BAC"/>
    <w:rsid w:val="00502E26"/>
    <w:rsid w:val="00503444"/>
    <w:rsid w:val="00503463"/>
    <w:rsid w:val="005040A2"/>
    <w:rsid w:val="00504949"/>
    <w:rsid w:val="0050517E"/>
    <w:rsid w:val="00505D59"/>
    <w:rsid w:val="00505EA6"/>
    <w:rsid w:val="00505FE8"/>
    <w:rsid w:val="0050615C"/>
    <w:rsid w:val="00506E48"/>
    <w:rsid w:val="005104AC"/>
    <w:rsid w:val="00510AB2"/>
    <w:rsid w:val="005110FD"/>
    <w:rsid w:val="00511614"/>
    <w:rsid w:val="0051174A"/>
    <w:rsid w:val="00511BE2"/>
    <w:rsid w:val="0051346F"/>
    <w:rsid w:val="005148E6"/>
    <w:rsid w:val="00514C5E"/>
    <w:rsid w:val="005159A8"/>
    <w:rsid w:val="005167B0"/>
    <w:rsid w:val="00516FD7"/>
    <w:rsid w:val="005174B3"/>
    <w:rsid w:val="00517576"/>
    <w:rsid w:val="00517AD3"/>
    <w:rsid w:val="00517B16"/>
    <w:rsid w:val="0052002C"/>
    <w:rsid w:val="00520208"/>
    <w:rsid w:val="00520212"/>
    <w:rsid w:val="005204F9"/>
    <w:rsid w:val="005209E1"/>
    <w:rsid w:val="0052179A"/>
    <w:rsid w:val="00521E09"/>
    <w:rsid w:val="00522A9D"/>
    <w:rsid w:val="00522F72"/>
    <w:rsid w:val="0052557C"/>
    <w:rsid w:val="005255A6"/>
    <w:rsid w:val="00525746"/>
    <w:rsid w:val="0052597E"/>
    <w:rsid w:val="00525D72"/>
    <w:rsid w:val="0052618C"/>
    <w:rsid w:val="00526950"/>
    <w:rsid w:val="00526CD2"/>
    <w:rsid w:val="00526FB7"/>
    <w:rsid w:val="00530527"/>
    <w:rsid w:val="00530CD5"/>
    <w:rsid w:val="00530EFF"/>
    <w:rsid w:val="005310D9"/>
    <w:rsid w:val="005311C8"/>
    <w:rsid w:val="005313AE"/>
    <w:rsid w:val="0053176B"/>
    <w:rsid w:val="00532387"/>
    <w:rsid w:val="0053275F"/>
    <w:rsid w:val="00532AEA"/>
    <w:rsid w:val="00532D56"/>
    <w:rsid w:val="00532D5E"/>
    <w:rsid w:val="005331BC"/>
    <w:rsid w:val="00533BB3"/>
    <w:rsid w:val="00534463"/>
    <w:rsid w:val="00534769"/>
    <w:rsid w:val="00534E39"/>
    <w:rsid w:val="00535AE7"/>
    <w:rsid w:val="00535CD6"/>
    <w:rsid w:val="005367EB"/>
    <w:rsid w:val="00537D34"/>
    <w:rsid w:val="005404B2"/>
    <w:rsid w:val="00542524"/>
    <w:rsid w:val="0054500A"/>
    <w:rsid w:val="005454B0"/>
    <w:rsid w:val="00545F72"/>
    <w:rsid w:val="005467A4"/>
    <w:rsid w:val="00546837"/>
    <w:rsid w:val="00546F40"/>
    <w:rsid w:val="00547CD9"/>
    <w:rsid w:val="005508BA"/>
    <w:rsid w:val="005508C8"/>
    <w:rsid w:val="00551E86"/>
    <w:rsid w:val="0055261F"/>
    <w:rsid w:val="00552948"/>
    <w:rsid w:val="0055390F"/>
    <w:rsid w:val="0055423B"/>
    <w:rsid w:val="005547F3"/>
    <w:rsid w:val="0055485A"/>
    <w:rsid w:val="0055488D"/>
    <w:rsid w:val="00554982"/>
    <w:rsid w:val="00554B7F"/>
    <w:rsid w:val="0055520D"/>
    <w:rsid w:val="00555737"/>
    <w:rsid w:val="00555B73"/>
    <w:rsid w:val="00556559"/>
    <w:rsid w:val="00556CDE"/>
    <w:rsid w:val="00556F59"/>
    <w:rsid w:val="005578D6"/>
    <w:rsid w:val="00560193"/>
    <w:rsid w:val="005602FD"/>
    <w:rsid w:val="005604D7"/>
    <w:rsid w:val="0056061F"/>
    <w:rsid w:val="005610C1"/>
    <w:rsid w:val="0056112D"/>
    <w:rsid w:val="005615A1"/>
    <w:rsid w:val="00561BA8"/>
    <w:rsid w:val="00562348"/>
    <w:rsid w:val="00563293"/>
    <w:rsid w:val="00563307"/>
    <w:rsid w:val="00563566"/>
    <w:rsid w:val="00563773"/>
    <w:rsid w:val="0056458A"/>
    <w:rsid w:val="005650F3"/>
    <w:rsid w:val="005652CB"/>
    <w:rsid w:val="0056595F"/>
    <w:rsid w:val="00565CF3"/>
    <w:rsid w:val="00565D54"/>
    <w:rsid w:val="0056678E"/>
    <w:rsid w:val="00566DEE"/>
    <w:rsid w:val="00567012"/>
    <w:rsid w:val="00570438"/>
    <w:rsid w:val="00570958"/>
    <w:rsid w:val="00570E6F"/>
    <w:rsid w:val="005714C4"/>
    <w:rsid w:val="005715CF"/>
    <w:rsid w:val="0057451E"/>
    <w:rsid w:val="00574597"/>
    <w:rsid w:val="00574CAA"/>
    <w:rsid w:val="005756BE"/>
    <w:rsid w:val="005762FD"/>
    <w:rsid w:val="00576E79"/>
    <w:rsid w:val="00577955"/>
    <w:rsid w:val="00577C8E"/>
    <w:rsid w:val="00580235"/>
    <w:rsid w:val="005814A9"/>
    <w:rsid w:val="005821F7"/>
    <w:rsid w:val="0058297E"/>
    <w:rsid w:val="0058335E"/>
    <w:rsid w:val="0058367C"/>
    <w:rsid w:val="005838B3"/>
    <w:rsid w:val="00584634"/>
    <w:rsid w:val="005848B0"/>
    <w:rsid w:val="00586A39"/>
    <w:rsid w:val="005901D4"/>
    <w:rsid w:val="0059032D"/>
    <w:rsid w:val="0059078B"/>
    <w:rsid w:val="00590830"/>
    <w:rsid w:val="00590E95"/>
    <w:rsid w:val="0059121F"/>
    <w:rsid w:val="00591274"/>
    <w:rsid w:val="005917A0"/>
    <w:rsid w:val="005919A0"/>
    <w:rsid w:val="00591EA4"/>
    <w:rsid w:val="00592DB7"/>
    <w:rsid w:val="00592E3D"/>
    <w:rsid w:val="00593501"/>
    <w:rsid w:val="00593602"/>
    <w:rsid w:val="0059402A"/>
    <w:rsid w:val="005940F2"/>
    <w:rsid w:val="005946E9"/>
    <w:rsid w:val="005948EA"/>
    <w:rsid w:val="0059505D"/>
    <w:rsid w:val="005951C0"/>
    <w:rsid w:val="005953B2"/>
    <w:rsid w:val="00596C74"/>
    <w:rsid w:val="00596FA4"/>
    <w:rsid w:val="00597029"/>
    <w:rsid w:val="005A15C0"/>
    <w:rsid w:val="005A1B32"/>
    <w:rsid w:val="005A1CAB"/>
    <w:rsid w:val="005A247F"/>
    <w:rsid w:val="005A2703"/>
    <w:rsid w:val="005A27B6"/>
    <w:rsid w:val="005A2DD6"/>
    <w:rsid w:val="005A3A51"/>
    <w:rsid w:val="005A4A20"/>
    <w:rsid w:val="005A7291"/>
    <w:rsid w:val="005A78EB"/>
    <w:rsid w:val="005B00D7"/>
    <w:rsid w:val="005B017F"/>
    <w:rsid w:val="005B0C5C"/>
    <w:rsid w:val="005B102C"/>
    <w:rsid w:val="005B183F"/>
    <w:rsid w:val="005B2B1F"/>
    <w:rsid w:val="005B31AB"/>
    <w:rsid w:val="005B4369"/>
    <w:rsid w:val="005B4631"/>
    <w:rsid w:val="005B4B25"/>
    <w:rsid w:val="005B5611"/>
    <w:rsid w:val="005B63B6"/>
    <w:rsid w:val="005B6FA7"/>
    <w:rsid w:val="005B7A71"/>
    <w:rsid w:val="005C179E"/>
    <w:rsid w:val="005C1DEB"/>
    <w:rsid w:val="005C22DC"/>
    <w:rsid w:val="005C27B3"/>
    <w:rsid w:val="005C2A48"/>
    <w:rsid w:val="005C30BE"/>
    <w:rsid w:val="005C3112"/>
    <w:rsid w:val="005C395B"/>
    <w:rsid w:val="005C4B59"/>
    <w:rsid w:val="005C4CC9"/>
    <w:rsid w:val="005C4EBB"/>
    <w:rsid w:val="005C5184"/>
    <w:rsid w:val="005C5D4A"/>
    <w:rsid w:val="005C5EEF"/>
    <w:rsid w:val="005C5F97"/>
    <w:rsid w:val="005C636D"/>
    <w:rsid w:val="005C6646"/>
    <w:rsid w:val="005C6F45"/>
    <w:rsid w:val="005C7AF1"/>
    <w:rsid w:val="005D09FA"/>
    <w:rsid w:val="005D155E"/>
    <w:rsid w:val="005D214D"/>
    <w:rsid w:val="005D255B"/>
    <w:rsid w:val="005D2D03"/>
    <w:rsid w:val="005D31B8"/>
    <w:rsid w:val="005D3EF5"/>
    <w:rsid w:val="005D532E"/>
    <w:rsid w:val="005D5D4D"/>
    <w:rsid w:val="005D5DEA"/>
    <w:rsid w:val="005D6041"/>
    <w:rsid w:val="005D6A2D"/>
    <w:rsid w:val="005D6DE5"/>
    <w:rsid w:val="005D7D82"/>
    <w:rsid w:val="005D7E8C"/>
    <w:rsid w:val="005E032E"/>
    <w:rsid w:val="005E0B3F"/>
    <w:rsid w:val="005E1733"/>
    <w:rsid w:val="005E1766"/>
    <w:rsid w:val="005E1A71"/>
    <w:rsid w:val="005E1AC6"/>
    <w:rsid w:val="005E2144"/>
    <w:rsid w:val="005E2775"/>
    <w:rsid w:val="005E2E4F"/>
    <w:rsid w:val="005E302B"/>
    <w:rsid w:val="005E3A61"/>
    <w:rsid w:val="005E4D4A"/>
    <w:rsid w:val="005E4E8B"/>
    <w:rsid w:val="005E55B7"/>
    <w:rsid w:val="005E5786"/>
    <w:rsid w:val="005E5850"/>
    <w:rsid w:val="005E5A5A"/>
    <w:rsid w:val="005E5B74"/>
    <w:rsid w:val="005E78B7"/>
    <w:rsid w:val="005E7DC4"/>
    <w:rsid w:val="005F0602"/>
    <w:rsid w:val="005F0A50"/>
    <w:rsid w:val="005F0B90"/>
    <w:rsid w:val="005F0C21"/>
    <w:rsid w:val="005F225D"/>
    <w:rsid w:val="005F2FC6"/>
    <w:rsid w:val="005F3352"/>
    <w:rsid w:val="005F39D7"/>
    <w:rsid w:val="005F3BB2"/>
    <w:rsid w:val="005F3C8E"/>
    <w:rsid w:val="005F4BD9"/>
    <w:rsid w:val="005F4D5C"/>
    <w:rsid w:val="005F555B"/>
    <w:rsid w:val="005F5D01"/>
    <w:rsid w:val="005F64B0"/>
    <w:rsid w:val="006011AD"/>
    <w:rsid w:val="00601648"/>
    <w:rsid w:val="006017A8"/>
    <w:rsid w:val="00601EA2"/>
    <w:rsid w:val="006048C7"/>
    <w:rsid w:val="0060490C"/>
    <w:rsid w:val="0060527B"/>
    <w:rsid w:val="00605C98"/>
    <w:rsid w:val="00607735"/>
    <w:rsid w:val="00607759"/>
    <w:rsid w:val="0061099A"/>
    <w:rsid w:val="00610B1C"/>
    <w:rsid w:val="00611061"/>
    <w:rsid w:val="00611517"/>
    <w:rsid w:val="00611FC6"/>
    <w:rsid w:val="00612518"/>
    <w:rsid w:val="0061283F"/>
    <w:rsid w:val="00612AA5"/>
    <w:rsid w:val="00613F45"/>
    <w:rsid w:val="00614700"/>
    <w:rsid w:val="00614B45"/>
    <w:rsid w:val="00614E39"/>
    <w:rsid w:val="00614E5C"/>
    <w:rsid w:val="0061509C"/>
    <w:rsid w:val="006161F0"/>
    <w:rsid w:val="00616237"/>
    <w:rsid w:val="0061670B"/>
    <w:rsid w:val="006167DB"/>
    <w:rsid w:val="00620528"/>
    <w:rsid w:val="006208F4"/>
    <w:rsid w:val="00621275"/>
    <w:rsid w:val="00621485"/>
    <w:rsid w:val="0062167C"/>
    <w:rsid w:val="0062231C"/>
    <w:rsid w:val="00622369"/>
    <w:rsid w:val="00623130"/>
    <w:rsid w:val="00623580"/>
    <w:rsid w:val="00623EB5"/>
    <w:rsid w:val="00624202"/>
    <w:rsid w:val="00624FB7"/>
    <w:rsid w:val="0062510C"/>
    <w:rsid w:val="00626620"/>
    <w:rsid w:val="0062675D"/>
    <w:rsid w:val="006267A4"/>
    <w:rsid w:val="00627716"/>
    <w:rsid w:val="00627A48"/>
    <w:rsid w:val="006302FC"/>
    <w:rsid w:val="0063035B"/>
    <w:rsid w:val="006319DB"/>
    <w:rsid w:val="00631CA3"/>
    <w:rsid w:val="00631DFA"/>
    <w:rsid w:val="006331BF"/>
    <w:rsid w:val="00633C75"/>
    <w:rsid w:val="006342CC"/>
    <w:rsid w:val="0063445E"/>
    <w:rsid w:val="00634B14"/>
    <w:rsid w:val="006350E3"/>
    <w:rsid w:val="00635499"/>
    <w:rsid w:val="006360BA"/>
    <w:rsid w:val="00636449"/>
    <w:rsid w:val="00636B05"/>
    <w:rsid w:val="00636D8F"/>
    <w:rsid w:val="00637348"/>
    <w:rsid w:val="006376F2"/>
    <w:rsid w:val="0064052F"/>
    <w:rsid w:val="00640837"/>
    <w:rsid w:val="00640AE4"/>
    <w:rsid w:val="00640C1C"/>
    <w:rsid w:val="00641DB1"/>
    <w:rsid w:val="00642174"/>
    <w:rsid w:val="00643662"/>
    <w:rsid w:val="00643756"/>
    <w:rsid w:val="00644DFE"/>
    <w:rsid w:val="006450D2"/>
    <w:rsid w:val="006457A1"/>
    <w:rsid w:val="00646305"/>
    <w:rsid w:val="00646C29"/>
    <w:rsid w:val="006478BD"/>
    <w:rsid w:val="006503E8"/>
    <w:rsid w:val="006508B6"/>
    <w:rsid w:val="00651AD3"/>
    <w:rsid w:val="00652719"/>
    <w:rsid w:val="0065289B"/>
    <w:rsid w:val="00652A70"/>
    <w:rsid w:val="00652B15"/>
    <w:rsid w:val="00653745"/>
    <w:rsid w:val="006542AD"/>
    <w:rsid w:val="00655A55"/>
    <w:rsid w:val="00655E5E"/>
    <w:rsid w:val="00656C9D"/>
    <w:rsid w:val="006575DC"/>
    <w:rsid w:val="0065788C"/>
    <w:rsid w:val="00657C36"/>
    <w:rsid w:val="00657D3D"/>
    <w:rsid w:val="00657EAF"/>
    <w:rsid w:val="006604CB"/>
    <w:rsid w:val="00660571"/>
    <w:rsid w:val="00661D27"/>
    <w:rsid w:val="00661FD3"/>
    <w:rsid w:val="00664247"/>
    <w:rsid w:val="006644E3"/>
    <w:rsid w:val="006645C5"/>
    <w:rsid w:val="00664CFF"/>
    <w:rsid w:val="006661C2"/>
    <w:rsid w:val="00666C3C"/>
    <w:rsid w:val="00667E0D"/>
    <w:rsid w:val="006702E0"/>
    <w:rsid w:val="006709F5"/>
    <w:rsid w:val="00670A1A"/>
    <w:rsid w:val="006716E1"/>
    <w:rsid w:val="00672F5F"/>
    <w:rsid w:val="006741A3"/>
    <w:rsid w:val="006742AF"/>
    <w:rsid w:val="0067449E"/>
    <w:rsid w:val="006749C0"/>
    <w:rsid w:val="00675278"/>
    <w:rsid w:val="00675CAF"/>
    <w:rsid w:val="00676052"/>
    <w:rsid w:val="0067670A"/>
    <w:rsid w:val="006771ED"/>
    <w:rsid w:val="006774C5"/>
    <w:rsid w:val="00680A77"/>
    <w:rsid w:val="00681F49"/>
    <w:rsid w:val="006830C1"/>
    <w:rsid w:val="006832DF"/>
    <w:rsid w:val="00683976"/>
    <w:rsid w:val="00683A7F"/>
    <w:rsid w:val="00683A91"/>
    <w:rsid w:val="00683AE7"/>
    <w:rsid w:val="006840D9"/>
    <w:rsid w:val="00684671"/>
    <w:rsid w:val="00684957"/>
    <w:rsid w:val="00685094"/>
    <w:rsid w:val="006854B3"/>
    <w:rsid w:val="00685516"/>
    <w:rsid w:val="00685A41"/>
    <w:rsid w:val="00687222"/>
    <w:rsid w:val="006874B5"/>
    <w:rsid w:val="00687F0C"/>
    <w:rsid w:val="0069028B"/>
    <w:rsid w:val="00690631"/>
    <w:rsid w:val="0069074B"/>
    <w:rsid w:val="00690A7F"/>
    <w:rsid w:val="00690AB8"/>
    <w:rsid w:val="00691F99"/>
    <w:rsid w:val="00693734"/>
    <w:rsid w:val="006942D9"/>
    <w:rsid w:val="00694B8A"/>
    <w:rsid w:val="00694CD3"/>
    <w:rsid w:val="00694D72"/>
    <w:rsid w:val="00694F0B"/>
    <w:rsid w:val="0069584D"/>
    <w:rsid w:val="00695919"/>
    <w:rsid w:val="0069593C"/>
    <w:rsid w:val="00695C30"/>
    <w:rsid w:val="00696D28"/>
    <w:rsid w:val="00696E22"/>
    <w:rsid w:val="006974CD"/>
    <w:rsid w:val="006A025D"/>
    <w:rsid w:val="006A02C5"/>
    <w:rsid w:val="006A08B0"/>
    <w:rsid w:val="006A0B3C"/>
    <w:rsid w:val="006A121B"/>
    <w:rsid w:val="006A1520"/>
    <w:rsid w:val="006A1787"/>
    <w:rsid w:val="006A26F4"/>
    <w:rsid w:val="006A2B61"/>
    <w:rsid w:val="006A2D35"/>
    <w:rsid w:val="006A34A2"/>
    <w:rsid w:val="006A53D5"/>
    <w:rsid w:val="006A646D"/>
    <w:rsid w:val="006A6E48"/>
    <w:rsid w:val="006B14F3"/>
    <w:rsid w:val="006B2C8F"/>
    <w:rsid w:val="006B2DF7"/>
    <w:rsid w:val="006B2E12"/>
    <w:rsid w:val="006B3205"/>
    <w:rsid w:val="006B3420"/>
    <w:rsid w:val="006B37B3"/>
    <w:rsid w:val="006B3902"/>
    <w:rsid w:val="006B392B"/>
    <w:rsid w:val="006B3DAE"/>
    <w:rsid w:val="006B3E39"/>
    <w:rsid w:val="006B3EEF"/>
    <w:rsid w:val="006B471F"/>
    <w:rsid w:val="006B4EE7"/>
    <w:rsid w:val="006B58E7"/>
    <w:rsid w:val="006B5DE5"/>
    <w:rsid w:val="006B7854"/>
    <w:rsid w:val="006B7B56"/>
    <w:rsid w:val="006B7E3D"/>
    <w:rsid w:val="006C00B3"/>
    <w:rsid w:val="006C0D19"/>
    <w:rsid w:val="006C0EAC"/>
    <w:rsid w:val="006C119C"/>
    <w:rsid w:val="006C135C"/>
    <w:rsid w:val="006C25E1"/>
    <w:rsid w:val="006C2798"/>
    <w:rsid w:val="006C2B27"/>
    <w:rsid w:val="006C3111"/>
    <w:rsid w:val="006C339E"/>
    <w:rsid w:val="006C3586"/>
    <w:rsid w:val="006C39C6"/>
    <w:rsid w:val="006C429E"/>
    <w:rsid w:val="006C4586"/>
    <w:rsid w:val="006C49AF"/>
    <w:rsid w:val="006C627D"/>
    <w:rsid w:val="006C6A9B"/>
    <w:rsid w:val="006C7BB0"/>
    <w:rsid w:val="006D067E"/>
    <w:rsid w:val="006D0793"/>
    <w:rsid w:val="006D187B"/>
    <w:rsid w:val="006D1B0F"/>
    <w:rsid w:val="006D23BE"/>
    <w:rsid w:val="006D2C86"/>
    <w:rsid w:val="006D374B"/>
    <w:rsid w:val="006D3C34"/>
    <w:rsid w:val="006D4DCD"/>
    <w:rsid w:val="006D5F07"/>
    <w:rsid w:val="006D6805"/>
    <w:rsid w:val="006D684C"/>
    <w:rsid w:val="006D7505"/>
    <w:rsid w:val="006D7E8C"/>
    <w:rsid w:val="006D7EAF"/>
    <w:rsid w:val="006D7EB4"/>
    <w:rsid w:val="006E09D7"/>
    <w:rsid w:val="006E0B71"/>
    <w:rsid w:val="006E0E90"/>
    <w:rsid w:val="006E1279"/>
    <w:rsid w:val="006E16B7"/>
    <w:rsid w:val="006E1906"/>
    <w:rsid w:val="006E1C93"/>
    <w:rsid w:val="006E1F82"/>
    <w:rsid w:val="006E29DA"/>
    <w:rsid w:val="006E3035"/>
    <w:rsid w:val="006E399E"/>
    <w:rsid w:val="006E41A9"/>
    <w:rsid w:val="006E43D2"/>
    <w:rsid w:val="006E4929"/>
    <w:rsid w:val="006E4C1B"/>
    <w:rsid w:val="006E52A6"/>
    <w:rsid w:val="006E63F8"/>
    <w:rsid w:val="006E6510"/>
    <w:rsid w:val="006E6FC7"/>
    <w:rsid w:val="006E782F"/>
    <w:rsid w:val="006F0170"/>
    <w:rsid w:val="006F11DB"/>
    <w:rsid w:val="006F120E"/>
    <w:rsid w:val="006F1631"/>
    <w:rsid w:val="006F3835"/>
    <w:rsid w:val="006F44A6"/>
    <w:rsid w:val="006F4C07"/>
    <w:rsid w:val="006F5978"/>
    <w:rsid w:val="006F5DAC"/>
    <w:rsid w:val="006F6ABF"/>
    <w:rsid w:val="006F735E"/>
    <w:rsid w:val="006F7B0F"/>
    <w:rsid w:val="006F7CDA"/>
    <w:rsid w:val="007003B3"/>
    <w:rsid w:val="007005D4"/>
    <w:rsid w:val="00700624"/>
    <w:rsid w:val="00701FA3"/>
    <w:rsid w:val="00702E08"/>
    <w:rsid w:val="00703123"/>
    <w:rsid w:val="0070325B"/>
    <w:rsid w:val="007046DE"/>
    <w:rsid w:val="00704FB0"/>
    <w:rsid w:val="00705053"/>
    <w:rsid w:val="007068FD"/>
    <w:rsid w:val="00706AD2"/>
    <w:rsid w:val="00706B27"/>
    <w:rsid w:val="00707678"/>
    <w:rsid w:val="00707C6B"/>
    <w:rsid w:val="00707D3F"/>
    <w:rsid w:val="00707DA8"/>
    <w:rsid w:val="00710508"/>
    <w:rsid w:val="00710D6A"/>
    <w:rsid w:val="0071129A"/>
    <w:rsid w:val="0071144C"/>
    <w:rsid w:val="0071155B"/>
    <w:rsid w:val="00711951"/>
    <w:rsid w:val="00712833"/>
    <w:rsid w:val="00713AB6"/>
    <w:rsid w:val="00713CF8"/>
    <w:rsid w:val="0071422B"/>
    <w:rsid w:val="007145D6"/>
    <w:rsid w:val="0071519D"/>
    <w:rsid w:val="0071529B"/>
    <w:rsid w:val="00715A2C"/>
    <w:rsid w:val="00716570"/>
    <w:rsid w:val="00716F4E"/>
    <w:rsid w:val="00717509"/>
    <w:rsid w:val="00717758"/>
    <w:rsid w:val="00721C29"/>
    <w:rsid w:val="007224A3"/>
    <w:rsid w:val="00722501"/>
    <w:rsid w:val="0072287D"/>
    <w:rsid w:val="00722A7E"/>
    <w:rsid w:val="0072300E"/>
    <w:rsid w:val="0072302D"/>
    <w:rsid w:val="007237AB"/>
    <w:rsid w:val="00725378"/>
    <w:rsid w:val="00725C97"/>
    <w:rsid w:val="007269DC"/>
    <w:rsid w:val="00727039"/>
    <w:rsid w:val="00727110"/>
    <w:rsid w:val="00727393"/>
    <w:rsid w:val="00727448"/>
    <w:rsid w:val="0073112B"/>
    <w:rsid w:val="00732198"/>
    <w:rsid w:val="007323EC"/>
    <w:rsid w:val="00732514"/>
    <w:rsid w:val="00732ABB"/>
    <w:rsid w:val="00732B21"/>
    <w:rsid w:val="00733A66"/>
    <w:rsid w:val="0073455B"/>
    <w:rsid w:val="007348E0"/>
    <w:rsid w:val="00734973"/>
    <w:rsid w:val="00734FF2"/>
    <w:rsid w:val="007353F6"/>
    <w:rsid w:val="007355F4"/>
    <w:rsid w:val="00735824"/>
    <w:rsid w:val="00735A33"/>
    <w:rsid w:val="00737512"/>
    <w:rsid w:val="0073755F"/>
    <w:rsid w:val="00737BF8"/>
    <w:rsid w:val="00741515"/>
    <w:rsid w:val="00742218"/>
    <w:rsid w:val="007424B1"/>
    <w:rsid w:val="00742524"/>
    <w:rsid w:val="00742CF8"/>
    <w:rsid w:val="00742DCE"/>
    <w:rsid w:val="00742EF3"/>
    <w:rsid w:val="0074337E"/>
    <w:rsid w:val="0074364F"/>
    <w:rsid w:val="00743A2B"/>
    <w:rsid w:val="0074475F"/>
    <w:rsid w:val="00744792"/>
    <w:rsid w:val="007452A3"/>
    <w:rsid w:val="007452FD"/>
    <w:rsid w:val="00745355"/>
    <w:rsid w:val="007456C4"/>
    <w:rsid w:val="0074646F"/>
    <w:rsid w:val="0074727F"/>
    <w:rsid w:val="00747445"/>
    <w:rsid w:val="00747905"/>
    <w:rsid w:val="00747F70"/>
    <w:rsid w:val="007507AD"/>
    <w:rsid w:val="00750EF7"/>
    <w:rsid w:val="007521CC"/>
    <w:rsid w:val="00754CE1"/>
    <w:rsid w:val="00754DBE"/>
    <w:rsid w:val="0075543B"/>
    <w:rsid w:val="007562F8"/>
    <w:rsid w:val="00756A6F"/>
    <w:rsid w:val="00756EFA"/>
    <w:rsid w:val="0075738B"/>
    <w:rsid w:val="007608F5"/>
    <w:rsid w:val="007610FC"/>
    <w:rsid w:val="007612A8"/>
    <w:rsid w:val="00761CA0"/>
    <w:rsid w:val="00761CE4"/>
    <w:rsid w:val="0076273A"/>
    <w:rsid w:val="00762D35"/>
    <w:rsid w:val="00763AC9"/>
    <w:rsid w:val="00763CE9"/>
    <w:rsid w:val="00764132"/>
    <w:rsid w:val="00764B85"/>
    <w:rsid w:val="00765693"/>
    <w:rsid w:val="00765BC8"/>
    <w:rsid w:val="00765C02"/>
    <w:rsid w:val="00766534"/>
    <w:rsid w:val="007668CD"/>
    <w:rsid w:val="00766996"/>
    <w:rsid w:val="00766D80"/>
    <w:rsid w:val="00766F23"/>
    <w:rsid w:val="00767116"/>
    <w:rsid w:val="0076711D"/>
    <w:rsid w:val="0076716B"/>
    <w:rsid w:val="0076779A"/>
    <w:rsid w:val="0077059E"/>
    <w:rsid w:val="00771271"/>
    <w:rsid w:val="0077174D"/>
    <w:rsid w:val="00771C97"/>
    <w:rsid w:val="00772451"/>
    <w:rsid w:val="00772559"/>
    <w:rsid w:val="0077397B"/>
    <w:rsid w:val="00773D71"/>
    <w:rsid w:val="00774978"/>
    <w:rsid w:val="00774E3B"/>
    <w:rsid w:val="007758D3"/>
    <w:rsid w:val="00776766"/>
    <w:rsid w:val="0077690C"/>
    <w:rsid w:val="00776D8C"/>
    <w:rsid w:val="00776F39"/>
    <w:rsid w:val="007774AE"/>
    <w:rsid w:val="00777A37"/>
    <w:rsid w:val="007800DC"/>
    <w:rsid w:val="00780133"/>
    <w:rsid w:val="00780394"/>
    <w:rsid w:val="0078040F"/>
    <w:rsid w:val="00780520"/>
    <w:rsid w:val="00780B3F"/>
    <w:rsid w:val="00780E1F"/>
    <w:rsid w:val="00781685"/>
    <w:rsid w:val="00781CA4"/>
    <w:rsid w:val="007832FB"/>
    <w:rsid w:val="00783623"/>
    <w:rsid w:val="00783B03"/>
    <w:rsid w:val="0078444D"/>
    <w:rsid w:val="0078486E"/>
    <w:rsid w:val="0078495F"/>
    <w:rsid w:val="00784E3D"/>
    <w:rsid w:val="00784FFD"/>
    <w:rsid w:val="007858B1"/>
    <w:rsid w:val="007864FB"/>
    <w:rsid w:val="0078666B"/>
    <w:rsid w:val="00786B02"/>
    <w:rsid w:val="00786EFC"/>
    <w:rsid w:val="007873FA"/>
    <w:rsid w:val="007879F5"/>
    <w:rsid w:val="00787A27"/>
    <w:rsid w:val="00787F42"/>
    <w:rsid w:val="0079069C"/>
    <w:rsid w:val="00790B69"/>
    <w:rsid w:val="00792CAB"/>
    <w:rsid w:val="00792D15"/>
    <w:rsid w:val="00793325"/>
    <w:rsid w:val="00794496"/>
    <w:rsid w:val="00794B71"/>
    <w:rsid w:val="00794F17"/>
    <w:rsid w:val="007950A0"/>
    <w:rsid w:val="00795945"/>
    <w:rsid w:val="007972E6"/>
    <w:rsid w:val="00797751"/>
    <w:rsid w:val="007A0224"/>
    <w:rsid w:val="007A05EE"/>
    <w:rsid w:val="007A09D9"/>
    <w:rsid w:val="007A1DAA"/>
    <w:rsid w:val="007A2145"/>
    <w:rsid w:val="007A2244"/>
    <w:rsid w:val="007A244A"/>
    <w:rsid w:val="007A2507"/>
    <w:rsid w:val="007A34A5"/>
    <w:rsid w:val="007A3D4F"/>
    <w:rsid w:val="007A5604"/>
    <w:rsid w:val="007A5C1A"/>
    <w:rsid w:val="007A5CCD"/>
    <w:rsid w:val="007A5F9A"/>
    <w:rsid w:val="007A6644"/>
    <w:rsid w:val="007A668C"/>
    <w:rsid w:val="007A6772"/>
    <w:rsid w:val="007B01D5"/>
    <w:rsid w:val="007B12DC"/>
    <w:rsid w:val="007B1521"/>
    <w:rsid w:val="007B2B8F"/>
    <w:rsid w:val="007B3D3D"/>
    <w:rsid w:val="007B4FF1"/>
    <w:rsid w:val="007B697B"/>
    <w:rsid w:val="007B7C4E"/>
    <w:rsid w:val="007C153C"/>
    <w:rsid w:val="007C1CDC"/>
    <w:rsid w:val="007C2705"/>
    <w:rsid w:val="007C3DC8"/>
    <w:rsid w:val="007C4127"/>
    <w:rsid w:val="007C468E"/>
    <w:rsid w:val="007C546B"/>
    <w:rsid w:val="007C5B24"/>
    <w:rsid w:val="007C6A54"/>
    <w:rsid w:val="007C6D08"/>
    <w:rsid w:val="007C749A"/>
    <w:rsid w:val="007C74FB"/>
    <w:rsid w:val="007D0425"/>
    <w:rsid w:val="007D22BB"/>
    <w:rsid w:val="007D2991"/>
    <w:rsid w:val="007D32C3"/>
    <w:rsid w:val="007D37AB"/>
    <w:rsid w:val="007D3E2D"/>
    <w:rsid w:val="007D3EEE"/>
    <w:rsid w:val="007D45B0"/>
    <w:rsid w:val="007D4B40"/>
    <w:rsid w:val="007D4D50"/>
    <w:rsid w:val="007D5556"/>
    <w:rsid w:val="007D56CF"/>
    <w:rsid w:val="007D661E"/>
    <w:rsid w:val="007D68E1"/>
    <w:rsid w:val="007D721A"/>
    <w:rsid w:val="007D753C"/>
    <w:rsid w:val="007E07FA"/>
    <w:rsid w:val="007E1CD4"/>
    <w:rsid w:val="007E1DDB"/>
    <w:rsid w:val="007E22E8"/>
    <w:rsid w:val="007E2784"/>
    <w:rsid w:val="007E32AB"/>
    <w:rsid w:val="007E3C53"/>
    <w:rsid w:val="007E40A7"/>
    <w:rsid w:val="007E52C5"/>
    <w:rsid w:val="007E533D"/>
    <w:rsid w:val="007E5343"/>
    <w:rsid w:val="007E5AB6"/>
    <w:rsid w:val="007E687C"/>
    <w:rsid w:val="007E6DCF"/>
    <w:rsid w:val="007E6FE1"/>
    <w:rsid w:val="007E7984"/>
    <w:rsid w:val="007F0214"/>
    <w:rsid w:val="007F074D"/>
    <w:rsid w:val="007F236C"/>
    <w:rsid w:val="007F2A49"/>
    <w:rsid w:val="007F3245"/>
    <w:rsid w:val="007F367D"/>
    <w:rsid w:val="007F3FF2"/>
    <w:rsid w:val="007F4224"/>
    <w:rsid w:val="007F46D7"/>
    <w:rsid w:val="007F4AE5"/>
    <w:rsid w:val="007F55CE"/>
    <w:rsid w:val="007F6038"/>
    <w:rsid w:val="007F61FE"/>
    <w:rsid w:val="007F6AD1"/>
    <w:rsid w:val="007F7FF7"/>
    <w:rsid w:val="0080064C"/>
    <w:rsid w:val="0080103A"/>
    <w:rsid w:val="008014D9"/>
    <w:rsid w:val="00801F91"/>
    <w:rsid w:val="00802325"/>
    <w:rsid w:val="008023C5"/>
    <w:rsid w:val="00803492"/>
    <w:rsid w:val="00803896"/>
    <w:rsid w:val="00803EA4"/>
    <w:rsid w:val="008061F1"/>
    <w:rsid w:val="0080628C"/>
    <w:rsid w:val="0080655C"/>
    <w:rsid w:val="00806F27"/>
    <w:rsid w:val="008102A2"/>
    <w:rsid w:val="00810C81"/>
    <w:rsid w:val="0081229C"/>
    <w:rsid w:val="00812BAE"/>
    <w:rsid w:val="00813995"/>
    <w:rsid w:val="00814961"/>
    <w:rsid w:val="00814DDC"/>
    <w:rsid w:val="008151DD"/>
    <w:rsid w:val="008152F5"/>
    <w:rsid w:val="008153F8"/>
    <w:rsid w:val="00815505"/>
    <w:rsid w:val="008162B5"/>
    <w:rsid w:val="0081733F"/>
    <w:rsid w:val="00820144"/>
    <w:rsid w:val="00820596"/>
    <w:rsid w:val="008205C1"/>
    <w:rsid w:val="00820A4F"/>
    <w:rsid w:val="008211B5"/>
    <w:rsid w:val="008211C6"/>
    <w:rsid w:val="00822C33"/>
    <w:rsid w:val="00822D9C"/>
    <w:rsid w:val="00823083"/>
    <w:rsid w:val="00824361"/>
    <w:rsid w:val="0082687C"/>
    <w:rsid w:val="008307F7"/>
    <w:rsid w:val="00831A6C"/>
    <w:rsid w:val="00831B88"/>
    <w:rsid w:val="00832F15"/>
    <w:rsid w:val="00833282"/>
    <w:rsid w:val="008341CF"/>
    <w:rsid w:val="008344BF"/>
    <w:rsid w:val="00834AFC"/>
    <w:rsid w:val="00835287"/>
    <w:rsid w:val="008353FB"/>
    <w:rsid w:val="00835665"/>
    <w:rsid w:val="00835B6C"/>
    <w:rsid w:val="008365A8"/>
    <w:rsid w:val="00836CF4"/>
    <w:rsid w:val="00836D79"/>
    <w:rsid w:val="00836ED6"/>
    <w:rsid w:val="0083709A"/>
    <w:rsid w:val="00837187"/>
    <w:rsid w:val="0083788F"/>
    <w:rsid w:val="00837A3D"/>
    <w:rsid w:val="00837B9A"/>
    <w:rsid w:val="00837E87"/>
    <w:rsid w:val="008400EC"/>
    <w:rsid w:val="008402DA"/>
    <w:rsid w:val="008410B2"/>
    <w:rsid w:val="00841522"/>
    <w:rsid w:val="00841BF8"/>
    <w:rsid w:val="00842B9C"/>
    <w:rsid w:val="00842C12"/>
    <w:rsid w:val="00842C2F"/>
    <w:rsid w:val="008439A6"/>
    <w:rsid w:val="00843AFE"/>
    <w:rsid w:val="00843E49"/>
    <w:rsid w:val="00843F9B"/>
    <w:rsid w:val="008448CC"/>
    <w:rsid w:val="00844A83"/>
    <w:rsid w:val="00845277"/>
    <w:rsid w:val="00845443"/>
    <w:rsid w:val="00845899"/>
    <w:rsid w:val="00845B43"/>
    <w:rsid w:val="00846184"/>
    <w:rsid w:val="00846850"/>
    <w:rsid w:val="00846CFC"/>
    <w:rsid w:val="00847607"/>
    <w:rsid w:val="0085021B"/>
    <w:rsid w:val="00850A0B"/>
    <w:rsid w:val="00850F9B"/>
    <w:rsid w:val="00850FBF"/>
    <w:rsid w:val="0085192C"/>
    <w:rsid w:val="00852B34"/>
    <w:rsid w:val="00854099"/>
    <w:rsid w:val="00854156"/>
    <w:rsid w:val="00854535"/>
    <w:rsid w:val="00855093"/>
    <w:rsid w:val="008552B4"/>
    <w:rsid w:val="00855B3A"/>
    <w:rsid w:val="00855D3F"/>
    <w:rsid w:val="00857008"/>
    <w:rsid w:val="00857A8F"/>
    <w:rsid w:val="00857F7C"/>
    <w:rsid w:val="00860244"/>
    <w:rsid w:val="0086117E"/>
    <w:rsid w:val="00861A0D"/>
    <w:rsid w:val="00861A11"/>
    <w:rsid w:val="00861A93"/>
    <w:rsid w:val="00861BCC"/>
    <w:rsid w:val="0086253C"/>
    <w:rsid w:val="00862857"/>
    <w:rsid w:val="00862A20"/>
    <w:rsid w:val="00863011"/>
    <w:rsid w:val="0086330A"/>
    <w:rsid w:val="00863EF5"/>
    <w:rsid w:val="00864080"/>
    <w:rsid w:val="00864551"/>
    <w:rsid w:val="008648A0"/>
    <w:rsid w:val="00865530"/>
    <w:rsid w:val="00865FEA"/>
    <w:rsid w:val="00866025"/>
    <w:rsid w:val="0086614C"/>
    <w:rsid w:val="00866880"/>
    <w:rsid w:val="008669C0"/>
    <w:rsid w:val="00866D07"/>
    <w:rsid w:val="00866E7D"/>
    <w:rsid w:val="008671EC"/>
    <w:rsid w:val="00867CF3"/>
    <w:rsid w:val="00867D6E"/>
    <w:rsid w:val="0087001C"/>
    <w:rsid w:val="00870C48"/>
    <w:rsid w:val="008730AD"/>
    <w:rsid w:val="008736E7"/>
    <w:rsid w:val="00873C44"/>
    <w:rsid w:val="00874174"/>
    <w:rsid w:val="0087463A"/>
    <w:rsid w:val="00874F7E"/>
    <w:rsid w:val="008751C2"/>
    <w:rsid w:val="00875A92"/>
    <w:rsid w:val="00875BEC"/>
    <w:rsid w:val="00875CCA"/>
    <w:rsid w:val="0087656C"/>
    <w:rsid w:val="00876A84"/>
    <w:rsid w:val="00876E86"/>
    <w:rsid w:val="0088067C"/>
    <w:rsid w:val="00880E96"/>
    <w:rsid w:val="008811A9"/>
    <w:rsid w:val="0088161D"/>
    <w:rsid w:val="00881A5D"/>
    <w:rsid w:val="00882436"/>
    <w:rsid w:val="00883EC7"/>
    <w:rsid w:val="0088432E"/>
    <w:rsid w:val="0088450E"/>
    <w:rsid w:val="00884995"/>
    <w:rsid w:val="008852B9"/>
    <w:rsid w:val="008857AC"/>
    <w:rsid w:val="00886459"/>
    <w:rsid w:val="00887230"/>
    <w:rsid w:val="00887242"/>
    <w:rsid w:val="00887406"/>
    <w:rsid w:val="008909EA"/>
    <w:rsid w:val="00891343"/>
    <w:rsid w:val="00891649"/>
    <w:rsid w:val="00891A59"/>
    <w:rsid w:val="00892984"/>
    <w:rsid w:val="008936D8"/>
    <w:rsid w:val="00893D62"/>
    <w:rsid w:val="00893EFA"/>
    <w:rsid w:val="00894126"/>
    <w:rsid w:val="00895B81"/>
    <w:rsid w:val="00895E6A"/>
    <w:rsid w:val="00895FCF"/>
    <w:rsid w:val="0089704B"/>
    <w:rsid w:val="00897128"/>
    <w:rsid w:val="008975CD"/>
    <w:rsid w:val="00897D03"/>
    <w:rsid w:val="008A0140"/>
    <w:rsid w:val="008A0BB5"/>
    <w:rsid w:val="008A1EC5"/>
    <w:rsid w:val="008A30A0"/>
    <w:rsid w:val="008A4095"/>
    <w:rsid w:val="008A466B"/>
    <w:rsid w:val="008A59F9"/>
    <w:rsid w:val="008A65A5"/>
    <w:rsid w:val="008A6667"/>
    <w:rsid w:val="008A68F9"/>
    <w:rsid w:val="008A7E90"/>
    <w:rsid w:val="008B0E1A"/>
    <w:rsid w:val="008B1886"/>
    <w:rsid w:val="008B2C74"/>
    <w:rsid w:val="008B30DC"/>
    <w:rsid w:val="008B376D"/>
    <w:rsid w:val="008B48E6"/>
    <w:rsid w:val="008B4A0F"/>
    <w:rsid w:val="008B4CF6"/>
    <w:rsid w:val="008B5005"/>
    <w:rsid w:val="008B5181"/>
    <w:rsid w:val="008B56F9"/>
    <w:rsid w:val="008B5713"/>
    <w:rsid w:val="008B6D7F"/>
    <w:rsid w:val="008C0CBB"/>
    <w:rsid w:val="008C1143"/>
    <w:rsid w:val="008C1707"/>
    <w:rsid w:val="008C1793"/>
    <w:rsid w:val="008C21AE"/>
    <w:rsid w:val="008C2766"/>
    <w:rsid w:val="008C320F"/>
    <w:rsid w:val="008C33FD"/>
    <w:rsid w:val="008C3980"/>
    <w:rsid w:val="008C3A8F"/>
    <w:rsid w:val="008C42C4"/>
    <w:rsid w:val="008C4F81"/>
    <w:rsid w:val="008C59AE"/>
    <w:rsid w:val="008C5A2B"/>
    <w:rsid w:val="008C6396"/>
    <w:rsid w:val="008C6E21"/>
    <w:rsid w:val="008D0CE0"/>
    <w:rsid w:val="008D1DDE"/>
    <w:rsid w:val="008D3039"/>
    <w:rsid w:val="008D313D"/>
    <w:rsid w:val="008D346A"/>
    <w:rsid w:val="008D4678"/>
    <w:rsid w:val="008D516B"/>
    <w:rsid w:val="008D5590"/>
    <w:rsid w:val="008D63FB"/>
    <w:rsid w:val="008D7A44"/>
    <w:rsid w:val="008D7A46"/>
    <w:rsid w:val="008D7CB9"/>
    <w:rsid w:val="008E0780"/>
    <w:rsid w:val="008E084B"/>
    <w:rsid w:val="008E1039"/>
    <w:rsid w:val="008E181D"/>
    <w:rsid w:val="008E2FAC"/>
    <w:rsid w:val="008E323B"/>
    <w:rsid w:val="008E4016"/>
    <w:rsid w:val="008E539D"/>
    <w:rsid w:val="008E5530"/>
    <w:rsid w:val="008E5F17"/>
    <w:rsid w:val="008E6896"/>
    <w:rsid w:val="008E6D9B"/>
    <w:rsid w:val="008E76F2"/>
    <w:rsid w:val="008E79F8"/>
    <w:rsid w:val="008E7F54"/>
    <w:rsid w:val="008E7F59"/>
    <w:rsid w:val="008F01AA"/>
    <w:rsid w:val="008F0555"/>
    <w:rsid w:val="008F0701"/>
    <w:rsid w:val="008F10F4"/>
    <w:rsid w:val="008F118D"/>
    <w:rsid w:val="008F2384"/>
    <w:rsid w:val="008F31C8"/>
    <w:rsid w:val="008F43A9"/>
    <w:rsid w:val="008F4818"/>
    <w:rsid w:val="008F56F5"/>
    <w:rsid w:val="008F5A35"/>
    <w:rsid w:val="008F5D94"/>
    <w:rsid w:val="0090149D"/>
    <w:rsid w:val="00902AF7"/>
    <w:rsid w:val="0090326F"/>
    <w:rsid w:val="0090339A"/>
    <w:rsid w:val="0090370B"/>
    <w:rsid w:val="00903773"/>
    <w:rsid w:val="00903C90"/>
    <w:rsid w:val="009043F9"/>
    <w:rsid w:val="00904490"/>
    <w:rsid w:val="00904E57"/>
    <w:rsid w:val="009054A8"/>
    <w:rsid w:val="009066F0"/>
    <w:rsid w:val="00907AA6"/>
    <w:rsid w:val="00907B1A"/>
    <w:rsid w:val="00910144"/>
    <w:rsid w:val="009111E0"/>
    <w:rsid w:val="0091203F"/>
    <w:rsid w:val="009121DB"/>
    <w:rsid w:val="00912238"/>
    <w:rsid w:val="009138DA"/>
    <w:rsid w:val="009140F8"/>
    <w:rsid w:val="00914192"/>
    <w:rsid w:val="0091495E"/>
    <w:rsid w:val="00914A1F"/>
    <w:rsid w:val="009155B9"/>
    <w:rsid w:val="009166F5"/>
    <w:rsid w:val="00916E30"/>
    <w:rsid w:val="00920DE9"/>
    <w:rsid w:val="00921557"/>
    <w:rsid w:val="0092159B"/>
    <w:rsid w:val="00921794"/>
    <w:rsid w:val="00921E80"/>
    <w:rsid w:val="009220D8"/>
    <w:rsid w:val="0092210B"/>
    <w:rsid w:val="009223B4"/>
    <w:rsid w:val="00922FA0"/>
    <w:rsid w:val="00925604"/>
    <w:rsid w:val="00925BBE"/>
    <w:rsid w:val="00925C18"/>
    <w:rsid w:val="00926742"/>
    <w:rsid w:val="00926FE2"/>
    <w:rsid w:val="00927914"/>
    <w:rsid w:val="00927B20"/>
    <w:rsid w:val="00930D06"/>
    <w:rsid w:val="00930E70"/>
    <w:rsid w:val="00930E7C"/>
    <w:rsid w:val="009311E1"/>
    <w:rsid w:val="009312A8"/>
    <w:rsid w:val="00932526"/>
    <w:rsid w:val="00932EF8"/>
    <w:rsid w:val="00933812"/>
    <w:rsid w:val="00933ABC"/>
    <w:rsid w:val="00934C11"/>
    <w:rsid w:val="00935052"/>
    <w:rsid w:val="00935634"/>
    <w:rsid w:val="00935790"/>
    <w:rsid w:val="00935E0B"/>
    <w:rsid w:val="00936A58"/>
    <w:rsid w:val="009372D7"/>
    <w:rsid w:val="00937C55"/>
    <w:rsid w:val="0094088C"/>
    <w:rsid w:val="0094095D"/>
    <w:rsid w:val="00941633"/>
    <w:rsid w:val="00941E51"/>
    <w:rsid w:val="00941FA7"/>
    <w:rsid w:val="00942F2E"/>
    <w:rsid w:val="009435E5"/>
    <w:rsid w:val="00944811"/>
    <w:rsid w:val="00944E7D"/>
    <w:rsid w:val="00945499"/>
    <w:rsid w:val="009457C4"/>
    <w:rsid w:val="00945A34"/>
    <w:rsid w:val="0094633B"/>
    <w:rsid w:val="0094691A"/>
    <w:rsid w:val="00946A72"/>
    <w:rsid w:val="00946DF2"/>
    <w:rsid w:val="00947A2A"/>
    <w:rsid w:val="00947B6E"/>
    <w:rsid w:val="00947D78"/>
    <w:rsid w:val="00947DAC"/>
    <w:rsid w:val="00951CBF"/>
    <w:rsid w:val="00952639"/>
    <w:rsid w:val="00953BC4"/>
    <w:rsid w:val="0095412A"/>
    <w:rsid w:val="00954EC1"/>
    <w:rsid w:val="009551CB"/>
    <w:rsid w:val="00955380"/>
    <w:rsid w:val="009559CF"/>
    <w:rsid w:val="00955A39"/>
    <w:rsid w:val="00956184"/>
    <w:rsid w:val="00957B8B"/>
    <w:rsid w:val="00962D63"/>
    <w:rsid w:val="00962FA3"/>
    <w:rsid w:val="0096335A"/>
    <w:rsid w:val="009636C6"/>
    <w:rsid w:val="00964462"/>
    <w:rsid w:val="00965317"/>
    <w:rsid w:val="009653C4"/>
    <w:rsid w:val="009655EF"/>
    <w:rsid w:val="009660D1"/>
    <w:rsid w:val="00966120"/>
    <w:rsid w:val="009665EB"/>
    <w:rsid w:val="009668B0"/>
    <w:rsid w:val="009676AB"/>
    <w:rsid w:val="00967B16"/>
    <w:rsid w:val="00970185"/>
    <w:rsid w:val="0097087A"/>
    <w:rsid w:val="00970980"/>
    <w:rsid w:val="00970EB0"/>
    <w:rsid w:val="009719D5"/>
    <w:rsid w:val="00971E47"/>
    <w:rsid w:val="0097310C"/>
    <w:rsid w:val="00973632"/>
    <w:rsid w:val="00973E53"/>
    <w:rsid w:val="009744FC"/>
    <w:rsid w:val="009749DC"/>
    <w:rsid w:val="009765BD"/>
    <w:rsid w:val="009770E5"/>
    <w:rsid w:val="00977381"/>
    <w:rsid w:val="0097792B"/>
    <w:rsid w:val="00977AF5"/>
    <w:rsid w:val="00980363"/>
    <w:rsid w:val="00980D0D"/>
    <w:rsid w:val="00981CCA"/>
    <w:rsid w:val="0098255E"/>
    <w:rsid w:val="009829AA"/>
    <w:rsid w:val="009838EF"/>
    <w:rsid w:val="00983E2E"/>
    <w:rsid w:val="00984137"/>
    <w:rsid w:val="0098438D"/>
    <w:rsid w:val="0098473F"/>
    <w:rsid w:val="0098575C"/>
    <w:rsid w:val="00985994"/>
    <w:rsid w:val="009861DA"/>
    <w:rsid w:val="00990285"/>
    <w:rsid w:val="00991613"/>
    <w:rsid w:val="00992B12"/>
    <w:rsid w:val="00993707"/>
    <w:rsid w:val="0099589C"/>
    <w:rsid w:val="0099620D"/>
    <w:rsid w:val="00996214"/>
    <w:rsid w:val="009968E3"/>
    <w:rsid w:val="0099699C"/>
    <w:rsid w:val="00996D73"/>
    <w:rsid w:val="009978FE"/>
    <w:rsid w:val="009979DF"/>
    <w:rsid w:val="00997E2F"/>
    <w:rsid w:val="009A073C"/>
    <w:rsid w:val="009A14AD"/>
    <w:rsid w:val="009A1E05"/>
    <w:rsid w:val="009A20B2"/>
    <w:rsid w:val="009A36AE"/>
    <w:rsid w:val="009A3AE6"/>
    <w:rsid w:val="009A3E62"/>
    <w:rsid w:val="009A4161"/>
    <w:rsid w:val="009A434A"/>
    <w:rsid w:val="009A4423"/>
    <w:rsid w:val="009A4EEB"/>
    <w:rsid w:val="009A57C2"/>
    <w:rsid w:val="009A58F9"/>
    <w:rsid w:val="009A59D6"/>
    <w:rsid w:val="009A6304"/>
    <w:rsid w:val="009A66E4"/>
    <w:rsid w:val="009A6B5E"/>
    <w:rsid w:val="009A7566"/>
    <w:rsid w:val="009A7BD5"/>
    <w:rsid w:val="009A7E3C"/>
    <w:rsid w:val="009B0E0E"/>
    <w:rsid w:val="009B1C76"/>
    <w:rsid w:val="009B2551"/>
    <w:rsid w:val="009B37AE"/>
    <w:rsid w:val="009B3882"/>
    <w:rsid w:val="009B4030"/>
    <w:rsid w:val="009B406B"/>
    <w:rsid w:val="009B47DE"/>
    <w:rsid w:val="009B54CD"/>
    <w:rsid w:val="009B7044"/>
    <w:rsid w:val="009B725E"/>
    <w:rsid w:val="009B72DA"/>
    <w:rsid w:val="009B7A13"/>
    <w:rsid w:val="009B7D44"/>
    <w:rsid w:val="009B7D77"/>
    <w:rsid w:val="009C0C18"/>
    <w:rsid w:val="009C0F09"/>
    <w:rsid w:val="009C1D9C"/>
    <w:rsid w:val="009C2192"/>
    <w:rsid w:val="009C267F"/>
    <w:rsid w:val="009C2CC7"/>
    <w:rsid w:val="009C3E2A"/>
    <w:rsid w:val="009C3FB7"/>
    <w:rsid w:val="009C44E1"/>
    <w:rsid w:val="009C4A80"/>
    <w:rsid w:val="009C4C0A"/>
    <w:rsid w:val="009C53B5"/>
    <w:rsid w:val="009C554A"/>
    <w:rsid w:val="009C5871"/>
    <w:rsid w:val="009C58DA"/>
    <w:rsid w:val="009C5C1F"/>
    <w:rsid w:val="009C5F3A"/>
    <w:rsid w:val="009C60B9"/>
    <w:rsid w:val="009C66EC"/>
    <w:rsid w:val="009C68FD"/>
    <w:rsid w:val="009C69B2"/>
    <w:rsid w:val="009C6ACE"/>
    <w:rsid w:val="009D115D"/>
    <w:rsid w:val="009D12B3"/>
    <w:rsid w:val="009D201E"/>
    <w:rsid w:val="009D2833"/>
    <w:rsid w:val="009D2925"/>
    <w:rsid w:val="009D3320"/>
    <w:rsid w:val="009D3AE1"/>
    <w:rsid w:val="009D4D1C"/>
    <w:rsid w:val="009D520B"/>
    <w:rsid w:val="009D5719"/>
    <w:rsid w:val="009D5E8A"/>
    <w:rsid w:val="009D6544"/>
    <w:rsid w:val="009D6C20"/>
    <w:rsid w:val="009D6D0E"/>
    <w:rsid w:val="009D6D15"/>
    <w:rsid w:val="009D6F4C"/>
    <w:rsid w:val="009D70F6"/>
    <w:rsid w:val="009D765C"/>
    <w:rsid w:val="009D7D79"/>
    <w:rsid w:val="009E02C6"/>
    <w:rsid w:val="009E0689"/>
    <w:rsid w:val="009E0E21"/>
    <w:rsid w:val="009E1370"/>
    <w:rsid w:val="009E1F2B"/>
    <w:rsid w:val="009E2ACD"/>
    <w:rsid w:val="009E366C"/>
    <w:rsid w:val="009E4D20"/>
    <w:rsid w:val="009E4F3D"/>
    <w:rsid w:val="009E50B8"/>
    <w:rsid w:val="009E5D06"/>
    <w:rsid w:val="009E6E01"/>
    <w:rsid w:val="009E6E18"/>
    <w:rsid w:val="009E6E40"/>
    <w:rsid w:val="009E79C2"/>
    <w:rsid w:val="009E7F7D"/>
    <w:rsid w:val="009F178C"/>
    <w:rsid w:val="009F1B71"/>
    <w:rsid w:val="009F2F9A"/>
    <w:rsid w:val="009F3111"/>
    <w:rsid w:val="009F406E"/>
    <w:rsid w:val="009F5999"/>
    <w:rsid w:val="009F608B"/>
    <w:rsid w:val="009F717A"/>
    <w:rsid w:val="009F71A6"/>
    <w:rsid w:val="009F75B2"/>
    <w:rsid w:val="009F75FC"/>
    <w:rsid w:val="00A001B7"/>
    <w:rsid w:val="00A00F20"/>
    <w:rsid w:val="00A01557"/>
    <w:rsid w:val="00A018DA"/>
    <w:rsid w:val="00A01E16"/>
    <w:rsid w:val="00A02B24"/>
    <w:rsid w:val="00A04BCF"/>
    <w:rsid w:val="00A04C64"/>
    <w:rsid w:val="00A057AF"/>
    <w:rsid w:val="00A06617"/>
    <w:rsid w:val="00A069E1"/>
    <w:rsid w:val="00A07365"/>
    <w:rsid w:val="00A104FF"/>
    <w:rsid w:val="00A11713"/>
    <w:rsid w:val="00A11986"/>
    <w:rsid w:val="00A1257E"/>
    <w:rsid w:val="00A12D16"/>
    <w:rsid w:val="00A13403"/>
    <w:rsid w:val="00A13EE7"/>
    <w:rsid w:val="00A1454A"/>
    <w:rsid w:val="00A14BE8"/>
    <w:rsid w:val="00A1588D"/>
    <w:rsid w:val="00A159A7"/>
    <w:rsid w:val="00A16D6D"/>
    <w:rsid w:val="00A17532"/>
    <w:rsid w:val="00A17C02"/>
    <w:rsid w:val="00A17D4D"/>
    <w:rsid w:val="00A214EA"/>
    <w:rsid w:val="00A222C3"/>
    <w:rsid w:val="00A22A50"/>
    <w:rsid w:val="00A23236"/>
    <w:rsid w:val="00A249E9"/>
    <w:rsid w:val="00A25724"/>
    <w:rsid w:val="00A25739"/>
    <w:rsid w:val="00A260F1"/>
    <w:rsid w:val="00A26759"/>
    <w:rsid w:val="00A26EBB"/>
    <w:rsid w:val="00A309A6"/>
    <w:rsid w:val="00A30D6A"/>
    <w:rsid w:val="00A31041"/>
    <w:rsid w:val="00A31F8B"/>
    <w:rsid w:val="00A335DE"/>
    <w:rsid w:val="00A34D9F"/>
    <w:rsid w:val="00A35683"/>
    <w:rsid w:val="00A359E1"/>
    <w:rsid w:val="00A35ABB"/>
    <w:rsid w:val="00A361CB"/>
    <w:rsid w:val="00A3682D"/>
    <w:rsid w:val="00A36D6F"/>
    <w:rsid w:val="00A36E4D"/>
    <w:rsid w:val="00A36FFE"/>
    <w:rsid w:val="00A376EB"/>
    <w:rsid w:val="00A37881"/>
    <w:rsid w:val="00A405E4"/>
    <w:rsid w:val="00A40EB5"/>
    <w:rsid w:val="00A40F5B"/>
    <w:rsid w:val="00A420F8"/>
    <w:rsid w:val="00A42C52"/>
    <w:rsid w:val="00A4410D"/>
    <w:rsid w:val="00A4551E"/>
    <w:rsid w:val="00A457FA"/>
    <w:rsid w:val="00A4585D"/>
    <w:rsid w:val="00A45C81"/>
    <w:rsid w:val="00A4607A"/>
    <w:rsid w:val="00A4613E"/>
    <w:rsid w:val="00A4627A"/>
    <w:rsid w:val="00A47F2B"/>
    <w:rsid w:val="00A50166"/>
    <w:rsid w:val="00A505BD"/>
    <w:rsid w:val="00A50C2C"/>
    <w:rsid w:val="00A51C2E"/>
    <w:rsid w:val="00A521A3"/>
    <w:rsid w:val="00A53B8E"/>
    <w:rsid w:val="00A5416D"/>
    <w:rsid w:val="00A5504D"/>
    <w:rsid w:val="00A55CD4"/>
    <w:rsid w:val="00A56CB6"/>
    <w:rsid w:val="00A62196"/>
    <w:rsid w:val="00A6250D"/>
    <w:rsid w:val="00A6311C"/>
    <w:rsid w:val="00A63568"/>
    <w:rsid w:val="00A63785"/>
    <w:rsid w:val="00A638C2"/>
    <w:rsid w:val="00A65990"/>
    <w:rsid w:val="00A6605D"/>
    <w:rsid w:val="00A675C3"/>
    <w:rsid w:val="00A67C50"/>
    <w:rsid w:val="00A67DDA"/>
    <w:rsid w:val="00A67FDE"/>
    <w:rsid w:val="00A70B35"/>
    <w:rsid w:val="00A71679"/>
    <w:rsid w:val="00A71F6A"/>
    <w:rsid w:val="00A720E9"/>
    <w:rsid w:val="00A72B84"/>
    <w:rsid w:val="00A745CB"/>
    <w:rsid w:val="00A74B29"/>
    <w:rsid w:val="00A75D92"/>
    <w:rsid w:val="00A777DA"/>
    <w:rsid w:val="00A7786D"/>
    <w:rsid w:val="00A77966"/>
    <w:rsid w:val="00A77DB2"/>
    <w:rsid w:val="00A80268"/>
    <w:rsid w:val="00A80346"/>
    <w:rsid w:val="00A81134"/>
    <w:rsid w:val="00A81744"/>
    <w:rsid w:val="00A81E89"/>
    <w:rsid w:val="00A81F15"/>
    <w:rsid w:val="00A821F6"/>
    <w:rsid w:val="00A82A40"/>
    <w:rsid w:val="00A82C13"/>
    <w:rsid w:val="00A83568"/>
    <w:rsid w:val="00A838AB"/>
    <w:rsid w:val="00A84235"/>
    <w:rsid w:val="00A84BB0"/>
    <w:rsid w:val="00A84C87"/>
    <w:rsid w:val="00A856A8"/>
    <w:rsid w:val="00A85D6C"/>
    <w:rsid w:val="00A87900"/>
    <w:rsid w:val="00A9037A"/>
    <w:rsid w:val="00A904F4"/>
    <w:rsid w:val="00A90DAC"/>
    <w:rsid w:val="00A91D09"/>
    <w:rsid w:val="00A92D8F"/>
    <w:rsid w:val="00A937C2"/>
    <w:rsid w:val="00A9398F"/>
    <w:rsid w:val="00A939EB"/>
    <w:rsid w:val="00A93F83"/>
    <w:rsid w:val="00A946A6"/>
    <w:rsid w:val="00A94A5D"/>
    <w:rsid w:val="00A94F02"/>
    <w:rsid w:val="00A96163"/>
    <w:rsid w:val="00A965A3"/>
    <w:rsid w:val="00A96938"/>
    <w:rsid w:val="00A9699C"/>
    <w:rsid w:val="00A976D5"/>
    <w:rsid w:val="00AA1B97"/>
    <w:rsid w:val="00AA2872"/>
    <w:rsid w:val="00AA2A64"/>
    <w:rsid w:val="00AA344F"/>
    <w:rsid w:val="00AA35D5"/>
    <w:rsid w:val="00AA3824"/>
    <w:rsid w:val="00AA3F1C"/>
    <w:rsid w:val="00AA4AB1"/>
    <w:rsid w:val="00AA4F86"/>
    <w:rsid w:val="00AA624F"/>
    <w:rsid w:val="00AB079F"/>
    <w:rsid w:val="00AB081B"/>
    <w:rsid w:val="00AB1505"/>
    <w:rsid w:val="00AB1DA6"/>
    <w:rsid w:val="00AB243E"/>
    <w:rsid w:val="00AB30D1"/>
    <w:rsid w:val="00AB314B"/>
    <w:rsid w:val="00AB33D9"/>
    <w:rsid w:val="00AB4C3D"/>
    <w:rsid w:val="00AB4F43"/>
    <w:rsid w:val="00AB50EF"/>
    <w:rsid w:val="00AB56A3"/>
    <w:rsid w:val="00AB5A73"/>
    <w:rsid w:val="00AB66F3"/>
    <w:rsid w:val="00AB678C"/>
    <w:rsid w:val="00AB71BA"/>
    <w:rsid w:val="00AC0CB0"/>
    <w:rsid w:val="00AC2322"/>
    <w:rsid w:val="00AC3109"/>
    <w:rsid w:val="00AC3234"/>
    <w:rsid w:val="00AC3BA4"/>
    <w:rsid w:val="00AC4702"/>
    <w:rsid w:val="00AC4D07"/>
    <w:rsid w:val="00AC574A"/>
    <w:rsid w:val="00AC5D88"/>
    <w:rsid w:val="00AC5FB0"/>
    <w:rsid w:val="00AC61B2"/>
    <w:rsid w:val="00AC6AED"/>
    <w:rsid w:val="00AC74FD"/>
    <w:rsid w:val="00AC75A2"/>
    <w:rsid w:val="00AD03D9"/>
    <w:rsid w:val="00AD0847"/>
    <w:rsid w:val="00AD0B1A"/>
    <w:rsid w:val="00AD0E96"/>
    <w:rsid w:val="00AD0EA6"/>
    <w:rsid w:val="00AD170A"/>
    <w:rsid w:val="00AD1DAC"/>
    <w:rsid w:val="00AD28F3"/>
    <w:rsid w:val="00AD30D7"/>
    <w:rsid w:val="00AD3572"/>
    <w:rsid w:val="00AD3633"/>
    <w:rsid w:val="00AD3FBD"/>
    <w:rsid w:val="00AD4727"/>
    <w:rsid w:val="00AD4FF8"/>
    <w:rsid w:val="00AD51AD"/>
    <w:rsid w:val="00AD5812"/>
    <w:rsid w:val="00AD6028"/>
    <w:rsid w:val="00AD67BE"/>
    <w:rsid w:val="00AD69A6"/>
    <w:rsid w:val="00AD747E"/>
    <w:rsid w:val="00AD7611"/>
    <w:rsid w:val="00AE0219"/>
    <w:rsid w:val="00AE0D41"/>
    <w:rsid w:val="00AE0F1C"/>
    <w:rsid w:val="00AE1DAE"/>
    <w:rsid w:val="00AE27D0"/>
    <w:rsid w:val="00AE2C04"/>
    <w:rsid w:val="00AE3DEC"/>
    <w:rsid w:val="00AE46B3"/>
    <w:rsid w:val="00AE514F"/>
    <w:rsid w:val="00AE580A"/>
    <w:rsid w:val="00AE5852"/>
    <w:rsid w:val="00AE5E0F"/>
    <w:rsid w:val="00AE61BE"/>
    <w:rsid w:val="00AE6CB5"/>
    <w:rsid w:val="00AE6DB8"/>
    <w:rsid w:val="00AE7C9D"/>
    <w:rsid w:val="00AE7E2B"/>
    <w:rsid w:val="00AE7E42"/>
    <w:rsid w:val="00AE7F5E"/>
    <w:rsid w:val="00AF1E3A"/>
    <w:rsid w:val="00AF38CE"/>
    <w:rsid w:val="00AF3C5A"/>
    <w:rsid w:val="00AF3E42"/>
    <w:rsid w:val="00AF447F"/>
    <w:rsid w:val="00AF49E1"/>
    <w:rsid w:val="00AF5006"/>
    <w:rsid w:val="00AF597D"/>
    <w:rsid w:val="00AF6A6B"/>
    <w:rsid w:val="00AF6C49"/>
    <w:rsid w:val="00AF6DFE"/>
    <w:rsid w:val="00AF7B72"/>
    <w:rsid w:val="00AF7BEE"/>
    <w:rsid w:val="00AF7E69"/>
    <w:rsid w:val="00B00372"/>
    <w:rsid w:val="00B00528"/>
    <w:rsid w:val="00B007C1"/>
    <w:rsid w:val="00B01456"/>
    <w:rsid w:val="00B02737"/>
    <w:rsid w:val="00B02A24"/>
    <w:rsid w:val="00B02D40"/>
    <w:rsid w:val="00B046B3"/>
    <w:rsid w:val="00B05063"/>
    <w:rsid w:val="00B06C7B"/>
    <w:rsid w:val="00B06D51"/>
    <w:rsid w:val="00B0795B"/>
    <w:rsid w:val="00B07D41"/>
    <w:rsid w:val="00B07F45"/>
    <w:rsid w:val="00B102DB"/>
    <w:rsid w:val="00B106A0"/>
    <w:rsid w:val="00B106EA"/>
    <w:rsid w:val="00B10820"/>
    <w:rsid w:val="00B11077"/>
    <w:rsid w:val="00B13E33"/>
    <w:rsid w:val="00B14E44"/>
    <w:rsid w:val="00B14E4D"/>
    <w:rsid w:val="00B15C96"/>
    <w:rsid w:val="00B15CE9"/>
    <w:rsid w:val="00B1672F"/>
    <w:rsid w:val="00B2046C"/>
    <w:rsid w:val="00B205A4"/>
    <w:rsid w:val="00B2144F"/>
    <w:rsid w:val="00B21456"/>
    <w:rsid w:val="00B21D55"/>
    <w:rsid w:val="00B228A9"/>
    <w:rsid w:val="00B230DA"/>
    <w:rsid w:val="00B23F38"/>
    <w:rsid w:val="00B254B1"/>
    <w:rsid w:val="00B259C2"/>
    <w:rsid w:val="00B2713B"/>
    <w:rsid w:val="00B27623"/>
    <w:rsid w:val="00B27C87"/>
    <w:rsid w:val="00B30B19"/>
    <w:rsid w:val="00B31352"/>
    <w:rsid w:val="00B31A0A"/>
    <w:rsid w:val="00B32586"/>
    <w:rsid w:val="00B328C6"/>
    <w:rsid w:val="00B329D6"/>
    <w:rsid w:val="00B32C8A"/>
    <w:rsid w:val="00B32F8D"/>
    <w:rsid w:val="00B334C9"/>
    <w:rsid w:val="00B34140"/>
    <w:rsid w:val="00B34909"/>
    <w:rsid w:val="00B35E48"/>
    <w:rsid w:val="00B363CB"/>
    <w:rsid w:val="00B366E5"/>
    <w:rsid w:val="00B36C23"/>
    <w:rsid w:val="00B376EF"/>
    <w:rsid w:val="00B377DF"/>
    <w:rsid w:val="00B40F35"/>
    <w:rsid w:val="00B415CD"/>
    <w:rsid w:val="00B41697"/>
    <w:rsid w:val="00B4206A"/>
    <w:rsid w:val="00B43B22"/>
    <w:rsid w:val="00B43EE9"/>
    <w:rsid w:val="00B451C0"/>
    <w:rsid w:val="00B466DB"/>
    <w:rsid w:val="00B47BEC"/>
    <w:rsid w:val="00B47FEF"/>
    <w:rsid w:val="00B50889"/>
    <w:rsid w:val="00B50C0A"/>
    <w:rsid w:val="00B50DD2"/>
    <w:rsid w:val="00B518D3"/>
    <w:rsid w:val="00B518DE"/>
    <w:rsid w:val="00B51AD5"/>
    <w:rsid w:val="00B51E6C"/>
    <w:rsid w:val="00B527A6"/>
    <w:rsid w:val="00B528D9"/>
    <w:rsid w:val="00B52A6B"/>
    <w:rsid w:val="00B53813"/>
    <w:rsid w:val="00B53894"/>
    <w:rsid w:val="00B5520A"/>
    <w:rsid w:val="00B5558D"/>
    <w:rsid w:val="00B557ED"/>
    <w:rsid w:val="00B567BF"/>
    <w:rsid w:val="00B569DC"/>
    <w:rsid w:val="00B56DF1"/>
    <w:rsid w:val="00B56FB7"/>
    <w:rsid w:val="00B57372"/>
    <w:rsid w:val="00B603F8"/>
    <w:rsid w:val="00B61273"/>
    <w:rsid w:val="00B6127F"/>
    <w:rsid w:val="00B615FF"/>
    <w:rsid w:val="00B618A5"/>
    <w:rsid w:val="00B62C2F"/>
    <w:rsid w:val="00B63A9B"/>
    <w:rsid w:val="00B63F50"/>
    <w:rsid w:val="00B64408"/>
    <w:rsid w:val="00B647AB"/>
    <w:rsid w:val="00B64ED6"/>
    <w:rsid w:val="00B64F0E"/>
    <w:rsid w:val="00B65F75"/>
    <w:rsid w:val="00B662A6"/>
    <w:rsid w:val="00B664A2"/>
    <w:rsid w:val="00B66D7F"/>
    <w:rsid w:val="00B6703B"/>
    <w:rsid w:val="00B6715F"/>
    <w:rsid w:val="00B711D5"/>
    <w:rsid w:val="00B713ED"/>
    <w:rsid w:val="00B7141B"/>
    <w:rsid w:val="00B7199A"/>
    <w:rsid w:val="00B72AAC"/>
    <w:rsid w:val="00B7416C"/>
    <w:rsid w:val="00B74226"/>
    <w:rsid w:val="00B74426"/>
    <w:rsid w:val="00B746A8"/>
    <w:rsid w:val="00B762D0"/>
    <w:rsid w:val="00B76AB8"/>
    <w:rsid w:val="00B77B98"/>
    <w:rsid w:val="00B81DDC"/>
    <w:rsid w:val="00B831DD"/>
    <w:rsid w:val="00B84E5B"/>
    <w:rsid w:val="00B852CB"/>
    <w:rsid w:val="00B85E72"/>
    <w:rsid w:val="00B86468"/>
    <w:rsid w:val="00B8649C"/>
    <w:rsid w:val="00B86B94"/>
    <w:rsid w:val="00B86E34"/>
    <w:rsid w:val="00B9028A"/>
    <w:rsid w:val="00B90A36"/>
    <w:rsid w:val="00B91167"/>
    <w:rsid w:val="00B91B75"/>
    <w:rsid w:val="00B93284"/>
    <w:rsid w:val="00B9367E"/>
    <w:rsid w:val="00B94CF4"/>
    <w:rsid w:val="00B9592D"/>
    <w:rsid w:val="00B9610E"/>
    <w:rsid w:val="00B96743"/>
    <w:rsid w:val="00B96ED2"/>
    <w:rsid w:val="00B97B43"/>
    <w:rsid w:val="00BA0675"/>
    <w:rsid w:val="00BA0839"/>
    <w:rsid w:val="00BA1614"/>
    <w:rsid w:val="00BA18E6"/>
    <w:rsid w:val="00BA2227"/>
    <w:rsid w:val="00BA31AC"/>
    <w:rsid w:val="00BA3EEC"/>
    <w:rsid w:val="00BA4A40"/>
    <w:rsid w:val="00BA53FF"/>
    <w:rsid w:val="00BA68B1"/>
    <w:rsid w:val="00BA69FC"/>
    <w:rsid w:val="00BA6ECD"/>
    <w:rsid w:val="00BA706C"/>
    <w:rsid w:val="00BA79B7"/>
    <w:rsid w:val="00BB042B"/>
    <w:rsid w:val="00BB048E"/>
    <w:rsid w:val="00BB054E"/>
    <w:rsid w:val="00BB0993"/>
    <w:rsid w:val="00BB1F2D"/>
    <w:rsid w:val="00BB1F46"/>
    <w:rsid w:val="00BB3049"/>
    <w:rsid w:val="00BB350D"/>
    <w:rsid w:val="00BB37E1"/>
    <w:rsid w:val="00BB3B10"/>
    <w:rsid w:val="00BB52BF"/>
    <w:rsid w:val="00BB535C"/>
    <w:rsid w:val="00BB67BD"/>
    <w:rsid w:val="00BB68D0"/>
    <w:rsid w:val="00BB71D1"/>
    <w:rsid w:val="00BB71F6"/>
    <w:rsid w:val="00BB7524"/>
    <w:rsid w:val="00BB7934"/>
    <w:rsid w:val="00BC05AB"/>
    <w:rsid w:val="00BC0A44"/>
    <w:rsid w:val="00BC0B40"/>
    <w:rsid w:val="00BC152D"/>
    <w:rsid w:val="00BC1AAD"/>
    <w:rsid w:val="00BC1C76"/>
    <w:rsid w:val="00BC1FF7"/>
    <w:rsid w:val="00BC2055"/>
    <w:rsid w:val="00BC23B0"/>
    <w:rsid w:val="00BC3740"/>
    <w:rsid w:val="00BC3AC5"/>
    <w:rsid w:val="00BC408F"/>
    <w:rsid w:val="00BC467D"/>
    <w:rsid w:val="00BC4A09"/>
    <w:rsid w:val="00BC524F"/>
    <w:rsid w:val="00BC5359"/>
    <w:rsid w:val="00BC58CA"/>
    <w:rsid w:val="00BC6B34"/>
    <w:rsid w:val="00BC6D2E"/>
    <w:rsid w:val="00BD0141"/>
    <w:rsid w:val="00BD04CF"/>
    <w:rsid w:val="00BD1E73"/>
    <w:rsid w:val="00BD28D8"/>
    <w:rsid w:val="00BD2B46"/>
    <w:rsid w:val="00BD4A56"/>
    <w:rsid w:val="00BD535E"/>
    <w:rsid w:val="00BD559F"/>
    <w:rsid w:val="00BD59E7"/>
    <w:rsid w:val="00BD6302"/>
    <w:rsid w:val="00BD72CF"/>
    <w:rsid w:val="00BD7CD1"/>
    <w:rsid w:val="00BE1104"/>
    <w:rsid w:val="00BE1B2B"/>
    <w:rsid w:val="00BE2F0A"/>
    <w:rsid w:val="00BE3021"/>
    <w:rsid w:val="00BE3EDC"/>
    <w:rsid w:val="00BE3F4B"/>
    <w:rsid w:val="00BE4214"/>
    <w:rsid w:val="00BE55D4"/>
    <w:rsid w:val="00BE5632"/>
    <w:rsid w:val="00BE739F"/>
    <w:rsid w:val="00BE7473"/>
    <w:rsid w:val="00BE7911"/>
    <w:rsid w:val="00BE7BE4"/>
    <w:rsid w:val="00BF020C"/>
    <w:rsid w:val="00BF08C8"/>
    <w:rsid w:val="00BF0BD4"/>
    <w:rsid w:val="00BF0DD8"/>
    <w:rsid w:val="00BF10B2"/>
    <w:rsid w:val="00BF1AD9"/>
    <w:rsid w:val="00BF1F4B"/>
    <w:rsid w:val="00BF271D"/>
    <w:rsid w:val="00BF2796"/>
    <w:rsid w:val="00BF3E49"/>
    <w:rsid w:val="00BF4D3B"/>
    <w:rsid w:val="00BF582C"/>
    <w:rsid w:val="00BF5A79"/>
    <w:rsid w:val="00BF6626"/>
    <w:rsid w:val="00BF7081"/>
    <w:rsid w:val="00BF7482"/>
    <w:rsid w:val="00BF77CF"/>
    <w:rsid w:val="00C005D8"/>
    <w:rsid w:val="00C0174B"/>
    <w:rsid w:val="00C01ACD"/>
    <w:rsid w:val="00C01D0B"/>
    <w:rsid w:val="00C02DFE"/>
    <w:rsid w:val="00C033F4"/>
    <w:rsid w:val="00C03454"/>
    <w:rsid w:val="00C05018"/>
    <w:rsid w:val="00C054CD"/>
    <w:rsid w:val="00C05E85"/>
    <w:rsid w:val="00C0605D"/>
    <w:rsid w:val="00C062B4"/>
    <w:rsid w:val="00C06876"/>
    <w:rsid w:val="00C07730"/>
    <w:rsid w:val="00C07CF3"/>
    <w:rsid w:val="00C10269"/>
    <w:rsid w:val="00C10820"/>
    <w:rsid w:val="00C11EC4"/>
    <w:rsid w:val="00C13424"/>
    <w:rsid w:val="00C13C78"/>
    <w:rsid w:val="00C13C86"/>
    <w:rsid w:val="00C140D3"/>
    <w:rsid w:val="00C155A7"/>
    <w:rsid w:val="00C159E3"/>
    <w:rsid w:val="00C15D26"/>
    <w:rsid w:val="00C163CC"/>
    <w:rsid w:val="00C16673"/>
    <w:rsid w:val="00C175A4"/>
    <w:rsid w:val="00C1775A"/>
    <w:rsid w:val="00C17785"/>
    <w:rsid w:val="00C20336"/>
    <w:rsid w:val="00C2038C"/>
    <w:rsid w:val="00C22286"/>
    <w:rsid w:val="00C2240C"/>
    <w:rsid w:val="00C22662"/>
    <w:rsid w:val="00C22AC0"/>
    <w:rsid w:val="00C23A3A"/>
    <w:rsid w:val="00C241B5"/>
    <w:rsid w:val="00C2455B"/>
    <w:rsid w:val="00C24CFD"/>
    <w:rsid w:val="00C25D8B"/>
    <w:rsid w:val="00C27908"/>
    <w:rsid w:val="00C27EDA"/>
    <w:rsid w:val="00C27F82"/>
    <w:rsid w:val="00C3063A"/>
    <w:rsid w:val="00C30A0F"/>
    <w:rsid w:val="00C3158B"/>
    <w:rsid w:val="00C3210C"/>
    <w:rsid w:val="00C322F4"/>
    <w:rsid w:val="00C324E0"/>
    <w:rsid w:val="00C337B5"/>
    <w:rsid w:val="00C347C1"/>
    <w:rsid w:val="00C3484D"/>
    <w:rsid w:val="00C36733"/>
    <w:rsid w:val="00C36AC0"/>
    <w:rsid w:val="00C37AFE"/>
    <w:rsid w:val="00C409BF"/>
    <w:rsid w:val="00C40F3D"/>
    <w:rsid w:val="00C415C0"/>
    <w:rsid w:val="00C420FD"/>
    <w:rsid w:val="00C424E4"/>
    <w:rsid w:val="00C43A5F"/>
    <w:rsid w:val="00C43D6E"/>
    <w:rsid w:val="00C449BA"/>
    <w:rsid w:val="00C45D84"/>
    <w:rsid w:val="00C460BA"/>
    <w:rsid w:val="00C4612E"/>
    <w:rsid w:val="00C464D8"/>
    <w:rsid w:val="00C46727"/>
    <w:rsid w:val="00C46DC3"/>
    <w:rsid w:val="00C47A2A"/>
    <w:rsid w:val="00C5070E"/>
    <w:rsid w:val="00C50B36"/>
    <w:rsid w:val="00C50E64"/>
    <w:rsid w:val="00C50EC4"/>
    <w:rsid w:val="00C51586"/>
    <w:rsid w:val="00C52052"/>
    <w:rsid w:val="00C5249C"/>
    <w:rsid w:val="00C532C9"/>
    <w:rsid w:val="00C5372E"/>
    <w:rsid w:val="00C5381E"/>
    <w:rsid w:val="00C53C50"/>
    <w:rsid w:val="00C541B9"/>
    <w:rsid w:val="00C5491A"/>
    <w:rsid w:val="00C5519E"/>
    <w:rsid w:val="00C55BF5"/>
    <w:rsid w:val="00C56B9D"/>
    <w:rsid w:val="00C56D16"/>
    <w:rsid w:val="00C57063"/>
    <w:rsid w:val="00C573A8"/>
    <w:rsid w:val="00C577F1"/>
    <w:rsid w:val="00C60904"/>
    <w:rsid w:val="00C60C7F"/>
    <w:rsid w:val="00C60ED3"/>
    <w:rsid w:val="00C613F8"/>
    <w:rsid w:val="00C61413"/>
    <w:rsid w:val="00C61FD0"/>
    <w:rsid w:val="00C620A2"/>
    <w:rsid w:val="00C62185"/>
    <w:rsid w:val="00C62C71"/>
    <w:rsid w:val="00C62DED"/>
    <w:rsid w:val="00C62E4D"/>
    <w:rsid w:val="00C62E6A"/>
    <w:rsid w:val="00C62FED"/>
    <w:rsid w:val="00C63767"/>
    <w:rsid w:val="00C64709"/>
    <w:rsid w:val="00C65709"/>
    <w:rsid w:val="00C65E6B"/>
    <w:rsid w:val="00C66188"/>
    <w:rsid w:val="00C6640B"/>
    <w:rsid w:val="00C66780"/>
    <w:rsid w:val="00C669DE"/>
    <w:rsid w:val="00C66A9E"/>
    <w:rsid w:val="00C67BF2"/>
    <w:rsid w:val="00C702BE"/>
    <w:rsid w:val="00C70378"/>
    <w:rsid w:val="00C7086F"/>
    <w:rsid w:val="00C70B9F"/>
    <w:rsid w:val="00C71267"/>
    <w:rsid w:val="00C71AF9"/>
    <w:rsid w:val="00C71CD4"/>
    <w:rsid w:val="00C73A12"/>
    <w:rsid w:val="00C73C32"/>
    <w:rsid w:val="00C74555"/>
    <w:rsid w:val="00C75A44"/>
    <w:rsid w:val="00C75A6A"/>
    <w:rsid w:val="00C77E54"/>
    <w:rsid w:val="00C8114B"/>
    <w:rsid w:val="00C817AF"/>
    <w:rsid w:val="00C83946"/>
    <w:rsid w:val="00C83CA7"/>
    <w:rsid w:val="00C8475E"/>
    <w:rsid w:val="00C856F3"/>
    <w:rsid w:val="00C856FC"/>
    <w:rsid w:val="00C8636D"/>
    <w:rsid w:val="00C87164"/>
    <w:rsid w:val="00C877C6"/>
    <w:rsid w:val="00C900E7"/>
    <w:rsid w:val="00C906AC"/>
    <w:rsid w:val="00C909EB"/>
    <w:rsid w:val="00C91033"/>
    <w:rsid w:val="00C9171C"/>
    <w:rsid w:val="00C920CB"/>
    <w:rsid w:val="00C92251"/>
    <w:rsid w:val="00C92F9B"/>
    <w:rsid w:val="00C92FDE"/>
    <w:rsid w:val="00C939F3"/>
    <w:rsid w:val="00C942A1"/>
    <w:rsid w:val="00C9479D"/>
    <w:rsid w:val="00C9482A"/>
    <w:rsid w:val="00C94F5B"/>
    <w:rsid w:val="00C957CB"/>
    <w:rsid w:val="00C96382"/>
    <w:rsid w:val="00C966D8"/>
    <w:rsid w:val="00C96F9E"/>
    <w:rsid w:val="00C96FF5"/>
    <w:rsid w:val="00C971C3"/>
    <w:rsid w:val="00CA0120"/>
    <w:rsid w:val="00CA08CF"/>
    <w:rsid w:val="00CA0B1D"/>
    <w:rsid w:val="00CA2470"/>
    <w:rsid w:val="00CA38F0"/>
    <w:rsid w:val="00CA397D"/>
    <w:rsid w:val="00CA43AE"/>
    <w:rsid w:val="00CA44CC"/>
    <w:rsid w:val="00CA50F6"/>
    <w:rsid w:val="00CA5B61"/>
    <w:rsid w:val="00CA5DAC"/>
    <w:rsid w:val="00CA7604"/>
    <w:rsid w:val="00CA7902"/>
    <w:rsid w:val="00CA7BE7"/>
    <w:rsid w:val="00CB2646"/>
    <w:rsid w:val="00CB296D"/>
    <w:rsid w:val="00CB2D77"/>
    <w:rsid w:val="00CB2E5D"/>
    <w:rsid w:val="00CB36DE"/>
    <w:rsid w:val="00CB3804"/>
    <w:rsid w:val="00CB3D75"/>
    <w:rsid w:val="00CB3E79"/>
    <w:rsid w:val="00CB4A7A"/>
    <w:rsid w:val="00CB507F"/>
    <w:rsid w:val="00CB50EE"/>
    <w:rsid w:val="00CB51A3"/>
    <w:rsid w:val="00CB5256"/>
    <w:rsid w:val="00CB62B0"/>
    <w:rsid w:val="00CB6997"/>
    <w:rsid w:val="00CB7040"/>
    <w:rsid w:val="00CB7D54"/>
    <w:rsid w:val="00CC0EE5"/>
    <w:rsid w:val="00CC2C10"/>
    <w:rsid w:val="00CC3520"/>
    <w:rsid w:val="00CC36C0"/>
    <w:rsid w:val="00CC3CD1"/>
    <w:rsid w:val="00CC4731"/>
    <w:rsid w:val="00CC4E1E"/>
    <w:rsid w:val="00CC7B9F"/>
    <w:rsid w:val="00CD0F29"/>
    <w:rsid w:val="00CD234C"/>
    <w:rsid w:val="00CD301C"/>
    <w:rsid w:val="00CD31A8"/>
    <w:rsid w:val="00CD320C"/>
    <w:rsid w:val="00CD4045"/>
    <w:rsid w:val="00CD4668"/>
    <w:rsid w:val="00CD5613"/>
    <w:rsid w:val="00CD6A1F"/>
    <w:rsid w:val="00CD6A61"/>
    <w:rsid w:val="00CD6A74"/>
    <w:rsid w:val="00CD6C25"/>
    <w:rsid w:val="00CD70B8"/>
    <w:rsid w:val="00CD70FE"/>
    <w:rsid w:val="00CD73ED"/>
    <w:rsid w:val="00CD74C9"/>
    <w:rsid w:val="00CD762A"/>
    <w:rsid w:val="00CE0C0A"/>
    <w:rsid w:val="00CE30B7"/>
    <w:rsid w:val="00CE31CA"/>
    <w:rsid w:val="00CE40EE"/>
    <w:rsid w:val="00CE5293"/>
    <w:rsid w:val="00CE531B"/>
    <w:rsid w:val="00CE5963"/>
    <w:rsid w:val="00CE63E0"/>
    <w:rsid w:val="00CE66CD"/>
    <w:rsid w:val="00CE6C6B"/>
    <w:rsid w:val="00CE6CB4"/>
    <w:rsid w:val="00CF0225"/>
    <w:rsid w:val="00CF0299"/>
    <w:rsid w:val="00CF0458"/>
    <w:rsid w:val="00CF24A2"/>
    <w:rsid w:val="00CF25BE"/>
    <w:rsid w:val="00CF273C"/>
    <w:rsid w:val="00CF2759"/>
    <w:rsid w:val="00CF2868"/>
    <w:rsid w:val="00CF3008"/>
    <w:rsid w:val="00CF3283"/>
    <w:rsid w:val="00CF343C"/>
    <w:rsid w:val="00CF34DE"/>
    <w:rsid w:val="00CF3D4B"/>
    <w:rsid w:val="00CF5039"/>
    <w:rsid w:val="00CF52FA"/>
    <w:rsid w:val="00CF53A6"/>
    <w:rsid w:val="00CF5CA5"/>
    <w:rsid w:val="00CF6891"/>
    <w:rsid w:val="00CF6E8C"/>
    <w:rsid w:val="00CF7238"/>
    <w:rsid w:val="00CF7DB2"/>
    <w:rsid w:val="00D023D0"/>
    <w:rsid w:val="00D02DED"/>
    <w:rsid w:val="00D02E95"/>
    <w:rsid w:val="00D044A5"/>
    <w:rsid w:val="00D04A4A"/>
    <w:rsid w:val="00D04B1B"/>
    <w:rsid w:val="00D05514"/>
    <w:rsid w:val="00D05C1E"/>
    <w:rsid w:val="00D05C9F"/>
    <w:rsid w:val="00D05EC7"/>
    <w:rsid w:val="00D06926"/>
    <w:rsid w:val="00D06FA1"/>
    <w:rsid w:val="00D07666"/>
    <w:rsid w:val="00D07F65"/>
    <w:rsid w:val="00D1008A"/>
    <w:rsid w:val="00D103AE"/>
    <w:rsid w:val="00D1133D"/>
    <w:rsid w:val="00D11632"/>
    <w:rsid w:val="00D135C1"/>
    <w:rsid w:val="00D13A90"/>
    <w:rsid w:val="00D13B90"/>
    <w:rsid w:val="00D13CE4"/>
    <w:rsid w:val="00D1421D"/>
    <w:rsid w:val="00D1552F"/>
    <w:rsid w:val="00D15683"/>
    <w:rsid w:val="00D15FA6"/>
    <w:rsid w:val="00D162BE"/>
    <w:rsid w:val="00D16A27"/>
    <w:rsid w:val="00D17594"/>
    <w:rsid w:val="00D17EB8"/>
    <w:rsid w:val="00D20213"/>
    <w:rsid w:val="00D20B67"/>
    <w:rsid w:val="00D21093"/>
    <w:rsid w:val="00D21CC0"/>
    <w:rsid w:val="00D22B0F"/>
    <w:rsid w:val="00D2304E"/>
    <w:rsid w:val="00D2314D"/>
    <w:rsid w:val="00D2406D"/>
    <w:rsid w:val="00D242FF"/>
    <w:rsid w:val="00D244FF"/>
    <w:rsid w:val="00D25A97"/>
    <w:rsid w:val="00D274B4"/>
    <w:rsid w:val="00D31198"/>
    <w:rsid w:val="00D31299"/>
    <w:rsid w:val="00D31395"/>
    <w:rsid w:val="00D31600"/>
    <w:rsid w:val="00D32896"/>
    <w:rsid w:val="00D3517E"/>
    <w:rsid w:val="00D3759F"/>
    <w:rsid w:val="00D4024E"/>
    <w:rsid w:val="00D40324"/>
    <w:rsid w:val="00D40DD3"/>
    <w:rsid w:val="00D428D1"/>
    <w:rsid w:val="00D438B7"/>
    <w:rsid w:val="00D44081"/>
    <w:rsid w:val="00D453AA"/>
    <w:rsid w:val="00D45661"/>
    <w:rsid w:val="00D45876"/>
    <w:rsid w:val="00D4594B"/>
    <w:rsid w:val="00D45CD9"/>
    <w:rsid w:val="00D462EE"/>
    <w:rsid w:val="00D464FB"/>
    <w:rsid w:val="00D46684"/>
    <w:rsid w:val="00D47491"/>
    <w:rsid w:val="00D47B3F"/>
    <w:rsid w:val="00D47B58"/>
    <w:rsid w:val="00D47D3D"/>
    <w:rsid w:val="00D47DF9"/>
    <w:rsid w:val="00D47F9D"/>
    <w:rsid w:val="00D501C2"/>
    <w:rsid w:val="00D50385"/>
    <w:rsid w:val="00D51C2C"/>
    <w:rsid w:val="00D51CEF"/>
    <w:rsid w:val="00D528DE"/>
    <w:rsid w:val="00D52BF1"/>
    <w:rsid w:val="00D52D21"/>
    <w:rsid w:val="00D53457"/>
    <w:rsid w:val="00D536B2"/>
    <w:rsid w:val="00D53B5C"/>
    <w:rsid w:val="00D543AC"/>
    <w:rsid w:val="00D54E6A"/>
    <w:rsid w:val="00D56018"/>
    <w:rsid w:val="00D568F7"/>
    <w:rsid w:val="00D56972"/>
    <w:rsid w:val="00D57C24"/>
    <w:rsid w:val="00D60822"/>
    <w:rsid w:val="00D60DB1"/>
    <w:rsid w:val="00D61603"/>
    <w:rsid w:val="00D621B2"/>
    <w:rsid w:val="00D624EC"/>
    <w:rsid w:val="00D62895"/>
    <w:rsid w:val="00D628DA"/>
    <w:rsid w:val="00D62AEF"/>
    <w:rsid w:val="00D63A32"/>
    <w:rsid w:val="00D647BE"/>
    <w:rsid w:val="00D657CB"/>
    <w:rsid w:val="00D65894"/>
    <w:rsid w:val="00D662BB"/>
    <w:rsid w:val="00D670C2"/>
    <w:rsid w:val="00D6742E"/>
    <w:rsid w:val="00D677F2"/>
    <w:rsid w:val="00D70D26"/>
    <w:rsid w:val="00D71085"/>
    <w:rsid w:val="00D714ED"/>
    <w:rsid w:val="00D71988"/>
    <w:rsid w:val="00D71F99"/>
    <w:rsid w:val="00D72896"/>
    <w:rsid w:val="00D73010"/>
    <w:rsid w:val="00D73310"/>
    <w:rsid w:val="00D737A6"/>
    <w:rsid w:val="00D73A41"/>
    <w:rsid w:val="00D741BB"/>
    <w:rsid w:val="00D745E3"/>
    <w:rsid w:val="00D75481"/>
    <w:rsid w:val="00D756FE"/>
    <w:rsid w:val="00D75ACB"/>
    <w:rsid w:val="00D7664A"/>
    <w:rsid w:val="00D770D9"/>
    <w:rsid w:val="00D77784"/>
    <w:rsid w:val="00D77789"/>
    <w:rsid w:val="00D77A0D"/>
    <w:rsid w:val="00D77A53"/>
    <w:rsid w:val="00D80579"/>
    <w:rsid w:val="00D807C8"/>
    <w:rsid w:val="00D809B6"/>
    <w:rsid w:val="00D83573"/>
    <w:rsid w:val="00D83838"/>
    <w:rsid w:val="00D83E5A"/>
    <w:rsid w:val="00D84251"/>
    <w:rsid w:val="00D8439D"/>
    <w:rsid w:val="00D85705"/>
    <w:rsid w:val="00D85C28"/>
    <w:rsid w:val="00D85EF5"/>
    <w:rsid w:val="00D86A06"/>
    <w:rsid w:val="00D86EC0"/>
    <w:rsid w:val="00D870DE"/>
    <w:rsid w:val="00D874D9"/>
    <w:rsid w:val="00D879A8"/>
    <w:rsid w:val="00D87D70"/>
    <w:rsid w:val="00D9033E"/>
    <w:rsid w:val="00D90424"/>
    <w:rsid w:val="00D90B3C"/>
    <w:rsid w:val="00D90C9E"/>
    <w:rsid w:val="00D9113E"/>
    <w:rsid w:val="00D91474"/>
    <w:rsid w:val="00D928B8"/>
    <w:rsid w:val="00D93216"/>
    <w:rsid w:val="00D94E98"/>
    <w:rsid w:val="00D951A6"/>
    <w:rsid w:val="00D95B44"/>
    <w:rsid w:val="00D95D9F"/>
    <w:rsid w:val="00D961F4"/>
    <w:rsid w:val="00D962D0"/>
    <w:rsid w:val="00D96DC2"/>
    <w:rsid w:val="00D971A3"/>
    <w:rsid w:val="00D971C6"/>
    <w:rsid w:val="00D97E91"/>
    <w:rsid w:val="00DA2052"/>
    <w:rsid w:val="00DA2AD3"/>
    <w:rsid w:val="00DA3381"/>
    <w:rsid w:val="00DA43F9"/>
    <w:rsid w:val="00DA4754"/>
    <w:rsid w:val="00DA4B64"/>
    <w:rsid w:val="00DA5D7B"/>
    <w:rsid w:val="00DA65C0"/>
    <w:rsid w:val="00DA695D"/>
    <w:rsid w:val="00DA6D6C"/>
    <w:rsid w:val="00DA71F3"/>
    <w:rsid w:val="00DB01A9"/>
    <w:rsid w:val="00DB0873"/>
    <w:rsid w:val="00DB08F2"/>
    <w:rsid w:val="00DB12D6"/>
    <w:rsid w:val="00DB1306"/>
    <w:rsid w:val="00DB184F"/>
    <w:rsid w:val="00DB1C3C"/>
    <w:rsid w:val="00DB2494"/>
    <w:rsid w:val="00DB3C2E"/>
    <w:rsid w:val="00DB4B04"/>
    <w:rsid w:val="00DB4E71"/>
    <w:rsid w:val="00DB5593"/>
    <w:rsid w:val="00DB586E"/>
    <w:rsid w:val="00DB6931"/>
    <w:rsid w:val="00DB69A6"/>
    <w:rsid w:val="00DB6B3A"/>
    <w:rsid w:val="00DB6B77"/>
    <w:rsid w:val="00DB7446"/>
    <w:rsid w:val="00DC01C9"/>
    <w:rsid w:val="00DC08E1"/>
    <w:rsid w:val="00DC1528"/>
    <w:rsid w:val="00DC1557"/>
    <w:rsid w:val="00DC216F"/>
    <w:rsid w:val="00DC2E04"/>
    <w:rsid w:val="00DC3DC5"/>
    <w:rsid w:val="00DC3F7B"/>
    <w:rsid w:val="00DC401A"/>
    <w:rsid w:val="00DC4C20"/>
    <w:rsid w:val="00DC5454"/>
    <w:rsid w:val="00DC57E9"/>
    <w:rsid w:val="00DC6307"/>
    <w:rsid w:val="00DC6806"/>
    <w:rsid w:val="00DC6DD8"/>
    <w:rsid w:val="00DC7250"/>
    <w:rsid w:val="00DC771B"/>
    <w:rsid w:val="00DC7E7F"/>
    <w:rsid w:val="00DD0876"/>
    <w:rsid w:val="00DD0CF7"/>
    <w:rsid w:val="00DD158D"/>
    <w:rsid w:val="00DD1E29"/>
    <w:rsid w:val="00DD21CA"/>
    <w:rsid w:val="00DD2D8C"/>
    <w:rsid w:val="00DD4122"/>
    <w:rsid w:val="00DD48E1"/>
    <w:rsid w:val="00DD4A60"/>
    <w:rsid w:val="00DD68C1"/>
    <w:rsid w:val="00DD7373"/>
    <w:rsid w:val="00DE0EEA"/>
    <w:rsid w:val="00DE163C"/>
    <w:rsid w:val="00DE1988"/>
    <w:rsid w:val="00DE3165"/>
    <w:rsid w:val="00DE4278"/>
    <w:rsid w:val="00DE4656"/>
    <w:rsid w:val="00DE50C4"/>
    <w:rsid w:val="00DE5155"/>
    <w:rsid w:val="00DE56E4"/>
    <w:rsid w:val="00DE59C0"/>
    <w:rsid w:val="00DE6250"/>
    <w:rsid w:val="00DE63A8"/>
    <w:rsid w:val="00DE6DCD"/>
    <w:rsid w:val="00DE75EA"/>
    <w:rsid w:val="00DE790D"/>
    <w:rsid w:val="00DE7930"/>
    <w:rsid w:val="00DE7B36"/>
    <w:rsid w:val="00DE7D8A"/>
    <w:rsid w:val="00DF0F7D"/>
    <w:rsid w:val="00DF1D8F"/>
    <w:rsid w:val="00DF2895"/>
    <w:rsid w:val="00DF295B"/>
    <w:rsid w:val="00DF3090"/>
    <w:rsid w:val="00DF30B7"/>
    <w:rsid w:val="00DF4198"/>
    <w:rsid w:val="00DF465B"/>
    <w:rsid w:val="00DF5322"/>
    <w:rsid w:val="00DF56C0"/>
    <w:rsid w:val="00DF64D2"/>
    <w:rsid w:val="00DF667B"/>
    <w:rsid w:val="00DF6E61"/>
    <w:rsid w:val="00E006F7"/>
    <w:rsid w:val="00E008D1"/>
    <w:rsid w:val="00E02939"/>
    <w:rsid w:val="00E031E1"/>
    <w:rsid w:val="00E03F4B"/>
    <w:rsid w:val="00E043E7"/>
    <w:rsid w:val="00E049D6"/>
    <w:rsid w:val="00E05E1B"/>
    <w:rsid w:val="00E07194"/>
    <w:rsid w:val="00E07761"/>
    <w:rsid w:val="00E10B2F"/>
    <w:rsid w:val="00E10FBC"/>
    <w:rsid w:val="00E11A3D"/>
    <w:rsid w:val="00E12216"/>
    <w:rsid w:val="00E132B2"/>
    <w:rsid w:val="00E14141"/>
    <w:rsid w:val="00E14BFD"/>
    <w:rsid w:val="00E14F83"/>
    <w:rsid w:val="00E15AE6"/>
    <w:rsid w:val="00E16AF4"/>
    <w:rsid w:val="00E16BBD"/>
    <w:rsid w:val="00E17212"/>
    <w:rsid w:val="00E17CD4"/>
    <w:rsid w:val="00E20592"/>
    <w:rsid w:val="00E206C8"/>
    <w:rsid w:val="00E21375"/>
    <w:rsid w:val="00E21C7E"/>
    <w:rsid w:val="00E21F57"/>
    <w:rsid w:val="00E22A4D"/>
    <w:rsid w:val="00E240C9"/>
    <w:rsid w:val="00E24779"/>
    <w:rsid w:val="00E24842"/>
    <w:rsid w:val="00E24A71"/>
    <w:rsid w:val="00E24FB3"/>
    <w:rsid w:val="00E25160"/>
    <w:rsid w:val="00E25462"/>
    <w:rsid w:val="00E27614"/>
    <w:rsid w:val="00E27EA7"/>
    <w:rsid w:val="00E30C1F"/>
    <w:rsid w:val="00E30FA8"/>
    <w:rsid w:val="00E31D2D"/>
    <w:rsid w:val="00E31E95"/>
    <w:rsid w:val="00E3293F"/>
    <w:rsid w:val="00E33A86"/>
    <w:rsid w:val="00E33B2E"/>
    <w:rsid w:val="00E33BD7"/>
    <w:rsid w:val="00E33C2B"/>
    <w:rsid w:val="00E35DA4"/>
    <w:rsid w:val="00E36885"/>
    <w:rsid w:val="00E36DAE"/>
    <w:rsid w:val="00E36DF8"/>
    <w:rsid w:val="00E37CD8"/>
    <w:rsid w:val="00E4097B"/>
    <w:rsid w:val="00E410DC"/>
    <w:rsid w:val="00E41A85"/>
    <w:rsid w:val="00E41B81"/>
    <w:rsid w:val="00E41D4A"/>
    <w:rsid w:val="00E4227D"/>
    <w:rsid w:val="00E427A2"/>
    <w:rsid w:val="00E43BA6"/>
    <w:rsid w:val="00E44D17"/>
    <w:rsid w:val="00E45B72"/>
    <w:rsid w:val="00E46E22"/>
    <w:rsid w:val="00E476B1"/>
    <w:rsid w:val="00E47B3F"/>
    <w:rsid w:val="00E51138"/>
    <w:rsid w:val="00E5115C"/>
    <w:rsid w:val="00E519F5"/>
    <w:rsid w:val="00E51D07"/>
    <w:rsid w:val="00E523D0"/>
    <w:rsid w:val="00E5549A"/>
    <w:rsid w:val="00E55769"/>
    <w:rsid w:val="00E557A5"/>
    <w:rsid w:val="00E55B1C"/>
    <w:rsid w:val="00E56DA6"/>
    <w:rsid w:val="00E56E78"/>
    <w:rsid w:val="00E570B1"/>
    <w:rsid w:val="00E5713F"/>
    <w:rsid w:val="00E574C9"/>
    <w:rsid w:val="00E57AB1"/>
    <w:rsid w:val="00E57BD2"/>
    <w:rsid w:val="00E601C0"/>
    <w:rsid w:val="00E603FE"/>
    <w:rsid w:val="00E6057C"/>
    <w:rsid w:val="00E60DA7"/>
    <w:rsid w:val="00E61036"/>
    <w:rsid w:val="00E619E3"/>
    <w:rsid w:val="00E61DED"/>
    <w:rsid w:val="00E62FEE"/>
    <w:rsid w:val="00E63794"/>
    <w:rsid w:val="00E6379F"/>
    <w:rsid w:val="00E638DC"/>
    <w:rsid w:val="00E63D9B"/>
    <w:rsid w:val="00E63E84"/>
    <w:rsid w:val="00E644DE"/>
    <w:rsid w:val="00E64D4F"/>
    <w:rsid w:val="00E65074"/>
    <w:rsid w:val="00E65476"/>
    <w:rsid w:val="00E664B5"/>
    <w:rsid w:val="00E66610"/>
    <w:rsid w:val="00E66F9F"/>
    <w:rsid w:val="00E678B1"/>
    <w:rsid w:val="00E678E9"/>
    <w:rsid w:val="00E70420"/>
    <w:rsid w:val="00E7066C"/>
    <w:rsid w:val="00E707E1"/>
    <w:rsid w:val="00E71A90"/>
    <w:rsid w:val="00E71FD2"/>
    <w:rsid w:val="00E73801"/>
    <w:rsid w:val="00E74254"/>
    <w:rsid w:val="00E747D7"/>
    <w:rsid w:val="00E74AD0"/>
    <w:rsid w:val="00E74AF7"/>
    <w:rsid w:val="00E75ABA"/>
    <w:rsid w:val="00E76CFB"/>
    <w:rsid w:val="00E77832"/>
    <w:rsid w:val="00E77AEC"/>
    <w:rsid w:val="00E77C27"/>
    <w:rsid w:val="00E77EAC"/>
    <w:rsid w:val="00E80C2A"/>
    <w:rsid w:val="00E81BFF"/>
    <w:rsid w:val="00E831D4"/>
    <w:rsid w:val="00E83764"/>
    <w:rsid w:val="00E83B4E"/>
    <w:rsid w:val="00E84BBC"/>
    <w:rsid w:val="00E8509B"/>
    <w:rsid w:val="00E856B1"/>
    <w:rsid w:val="00E85CD1"/>
    <w:rsid w:val="00E860D9"/>
    <w:rsid w:val="00E867C2"/>
    <w:rsid w:val="00E86C42"/>
    <w:rsid w:val="00E87AC9"/>
    <w:rsid w:val="00E91070"/>
    <w:rsid w:val="00E91474"/>
    <w:rsid w:val="00E92289"/>
    <w:rsid w:val="00E92406"/>
    <w:rsid w:val="00E93389"/>
    <w:rsid w:val="00E93C48"/>
    <w:rsid w:val="00E93C4D"/>
    <w:rsid w:val="00E93C8F"/>
    <w:rsid w:val="00E95517"/>
    <w:rsid w:val="00E95D8A"/>
    <w:rsid w:val="00E96CB1"/>
    <w:rsid w:val="00EA05E1"/>
    <w:rsid w:val="00EA0845"/>
    <w:rsid w:val="00EA21C3"/>
    <w:rsid w:val="00EA2BCF"/>
    <w:rsid w:val="00EA41C0"/>
    <w:rsid w:val="00EA421E"/>
    <w:rsid w:val="00EA47FA"/>
    <w:rsid w:val="00EA5BCF"/>
    <w:rsid w:val="00EA5D05"/>
    <w:rsid w:val="00EA66D9"/>
    <w:rsid w:val="00EA70D4"/>
    <w:rsid w:val="00EA7207"/>
    <w:rsid w:val="00EA7559"/>
    <w:rsid w:val="00EB05C5"/>
    <w:rsid w:val="00EB0722"/>
    <w:rsid w:val="00EB0782"/>
    <w:rsid w:val="00EB0857"/>
    <w:rsid w:val="00EB0DFF"/>
    <w:rsid w:val="00EB115B"/>
    <w:rsid w:val="00EB1427"/>
    <w:rsid w:val="00EB14A5"/>
    <w:rsid w:val="00EB159F"/>
    <w:rsid w:val="00EB1CAC"/>
    <w:rsid w:val="00EB1E22"/>
    <w:rsid w:val="00EB1F52"/>
    <w:rsid w:val="00EB3875"/>
    <w:rsid w:val="00EB39E1"/>
    <w:rsid w:val="00EB4E81"/>
    <w:rsid w:val="00EB5AFC"/>
    <w:rsid w:val="00EB6252"/>
    <w:rsid w:val="00EB636F"/>
    <w:rsid w:val="00EB65DF"/>
    <w:rsid w:val="00EB72C1"/>
    <w:rsid w:val="00EC0655"/>
    <w:rsid w:val="00EC099B"/>
    <w:rsid w:val="00EC116E"/>
    <w:rsid w:val="00EC130E"/>
    <w:rsid w:val="00EC19D5"/>
    <w:rsid w:val="00EC226B"/>
    <w:rsid w:val="00EC28F0"/>
    <w:rsid w:val="00EC2CC6"/>
    <w:rsid w:val="00EC30CD"/>
    <w:rsid w:val="00EC42A6"/>
    <w:rsid w:val="00EC595A"/>
    <w:rsid w:val="00EC62E9"/>
    <w:rsid w:val="00EC63C9"/>
    <w:rsid w:val="00EC7BC4"/>
    <w:rsid w:val="00ED03FC"/>
    <w:rsid w:val="00ED0A3D"/>
    <w:rsid w:val="00ED1E14"/>
    <w:rsid w:val="00ED2168"/>
    <w:rsid w:val="00ED3348"/>
    <w:rsid w:val="00ED3A15"/>
    <w:rsid w:val="00ED3A98"/>
    <w:rsid w:val="00ED3B52"/>
    <w:rsid w:val="00ED40DE"/>
    <w:rsid w:val="00ED4465"/>
    <w:rsid w:val="00ED471B"/>
    <w:rsid w:val="00ED4FEA"/>
    <w:rsid w:val="00ED6149"/>
    <w:rsid w:val="00EE02A7"/>
    <w:rsid w:val="00EE04A8"/>
    <w:rsid w:val="00EE0633"/>
    <w:rsid w:val="00EE0A4A"/>
    <w:rsid w:val="00EE10D2"/>
    <w:rsid w:val="00EE19CB"/>
    <w:rsid w:val="00EE1DF5"/>
    <w:rsid w:val="00EE1E19"/>
    <w:rsid w:val="00EE2538"/>
    <w:rsid w:val="00EE2D1D"/>
    <w:rsid w:val="00EE3452"/>
    <w:rsid w:val="00EE45AC"/>
    <w:rsid w:val="00EE4D81"/>
    <w:rsid w:val="00EE52C4"/>
    <w:rsid w:val="00EE563A"/>
    <w:rsid w:val="00EE609C"/>
    <w:rsid w:val="00EE6967"/>
    <w:rsid w:val="00EE6A2E"/>
    <w:rsid w:val="00EE6CA7"/>
    <w:rsid w:val="00EE7A16"/>
    <w:rsid w:val="00EF086A"/>
    <w:rsid w:val="00EF0AC6"/>
    <w:rsid w:val="00EF1B06"/>
    <w:rsid w:val="00EF1C58"/>
    <w:rsid w:val="00EF20D7"/>
    <w:rsid w:val="00EF2196"/>
    <w:rsid w:val="00EF2A0F"/>
    <w:rsid w:val="00EF2FFC"/>
    <w:rsid w:val="00EF36C4"/>
    <w:rsid w:val="00EF4302"/>
    <w:rsid w:val="00EF5047"/>
    <w:rsid w:val="00EF5B56"/>
    <w:rsid w:val="00EF7199"/>
    <w:rsid w:val="00EF7479"/>
    <w:rsid w:val="00EF77F6"/>
    <w:rsid w:val="00EF7BDE"/>
    <w:rsid w:val="00F00AA0"/>
    <w:rsid w:val="00F00B2D"/>
    <w:rsid w:val="00F00DEA"/>
    <w:rsid w:val="00F00E24"/>
    <w:rsid w:val="00F0133C"/>
    <w:rsid w:val="00F014BA"/>
    <w:rsid w:val="00F01734"/>
    <w:rsid w:val="00F01775"/>
    <w:rsid w:val="00F019E5"/>
    <w:rsid w:val="00F01BDD"/>
    <w:rsid w:val="00F032F8"/>
    <w:rsid w:val="00F039B0"/>
    <w:rsid w:val="00F04780"/>
    <w:rsid w:val="00F04A25"/>
    <w:rsid w:val="00F04AC3"/>
    <w:rsid w:val="00F04C91"/>
    <w:rsid w:val="00F0585C"/>
    <w:rsid w:val="00F0659E"/>
    <w:rsid w:val="00F06E15"/>
    <w:rsid w:val="00F10703"/>
    <w:rsid w:val="00F10F2E"/>
    <w:rsid w:val="00F113CC"/>
    <w:rsid w:val="00F11728"/>
    <w:rsid w:val="00F11B76"/>
    <w:rsid w:val="00F11D40"/>
    <w:rsid w:val="00F11F22"/>
    <w:rsid w:val="00F12B32"/>
    <w:rsid w:val="00F12E18"/>
    <w:rsid w:val="00F12E3C"/>
    <w:rsid w:val="00F13862"/>
    <w:rsid w:val="00F13B2A"/>
    <w:rsid w:val="00F14DCA"/>
    <w:rsid w:val="00F14EA7"/>
    <w:rsid w:val="00F151BC"/>
    <w:rsid w:val="00F1533D"/>
    <w:rsid w:val="00F15A40"/>
    <w:rsid w:val="00F15EF2"/>
    <w:rsid w:val="00F1760D"/>
    <w:rsid w:val="00F21340"/>
    <w:rsid w:val="00F217AD"/>
    <w:rsid w:val="00F22045"/>
    <w:rsid w:val="00F22CCE"/>
    <w:rsid w:val="00F2300D"/>
    <w:rsid w:val="00F23ECD"/>
    <w:rsid w:val="00F240D8"/>
    <w:rsid w:val="00F2533E"/>
    <w:rsid w:val="00F26C8E"/>
    <w:rsid w:val="00F27229"/>
    <w:rsid w:val="00F27ACC"/>
    <w:rsid w:val="00F30C11"/>
    <w:rsid w:val="00F32901"/>
    <w:rsid w:val="00F3298A"/>
    <w:rsid w:val="00F32A64"/>
    <w:rsid w:val="00F32FE8"/>
    <w:rsid w:val="00F346A9"/>
    <w:rsid w:val="00F35163"/>
    <w:rsid w:val="00F3516F"/>
    <w:rsid w:val="00F3592A"/>
    <w:rsid w:val="00F35CA1"/>
    <w:rsid w:val="00F36C2F"/>
    <w:rsid w:val="00F374B0"/>
    <w:rsid w:val="00F376B0"/>
    <w:rsid w:val="00F3783C"/>
    <w:rsid w:val="00F3794C"/>
    <w:rsid w:val="00F4097D"/>
    <w:rsid w:val="00F40F11"/>
    <w:rsid w:val="00F421EC"/>
    <w:rsid w:val="00F4237B"/>
    <w:rsid w:val="00F42500"/>
    <w:rsid w:val="00F43BE9"/>
    <w:rsid w:val="00F43CE2"/>
    <w:rsid w:val="00F45960"/>
    <w:rsid w:val="00F45ACB"/>
    <w:rsid w:val="00F46401"/>
    <w:rsid w:val="00F46A83"/>
    <w:rsid w:val="00F47231"/>
    <w:rsid w:val="00F47A21"/>
    <w:rsid w:val="00F47BD7"/>
    <w:rsid w:val="00F50229"/>
    <w:rsid w:val="00F51057"/>
    <w:rsid w:val="00F525E9"/>
    <w:rsid w:val="00F53221"/>
    <w:rsid w:val="00F5416B"/>
    <w:rsid w:val="00F54B6B"/>
    <w:rsid w:val="00F56503"/>
    <w:rsid w:val="00F56A02"/>
    <w:rsid w:val="00F57031"/>
    <w:rsid w:val="00F60258"/>
    <w:rsid w:val="00F61473"/>
    <w:rsid w:val="00F61E86"/>
    <w:rsid w:val="00F62957"/>
    <w:rsid w:val="00F62F8D"/>
    <w:rsid w:val="00F630DB"/>
    <w:rsid w:val="00F6379B"/>
    <w:rsid w:val="00F63980"/>
    <w:rsid w:val="00F6446F"/>
    <w:rsid w:val="00F64DF0"/>
    <w:rsid w:val="00F65447"/>
    <w:rsid w:val="00F655E2"/>
    <w:rsid w:val="00F6579D"/>
    <w:rsid w:val="00F65FA7"/>
    <w:rsid w:val="00F66273"/>
    <w:rsid w:val="00F66D35"/>
    <w:rsid w:val="00F66E66"/>
    <w:rsid w:val="00F671F6"/>
    <w:rsid w:val="00F67324"/>
    <w:rsid w:val="00F67356"/>
    <w:rsid w:val="00F67810"/>
    <w:rsid w:val="00F7142D"/>
    <w:rsid w:val="00F7246A"/>
    <w:rsid w:val="00F72475"/>
    <w:rsid w:val="00F7297D"/>
    <w:rsid w:val="00F73029"/>
    <w:rsid w:val="00F7475A"/>
    <w:rsid w:val="00F74A40"/>
    <w:rsid w:val="00F759F6"/>
    <w:rsid w:val="00F76968"/>
    <w:rsid w:val="00F76BAD"/>
    <w:rsid w:val="00F8079C"/>
    <w:rsid w:val="00F813BB"/>
    <w:rsid w:val="00F81DCF"/>
    <w:rsid w:val="00F821AF"/>
    <w:rsid w:val="00F82C4B"/>
    <w:rsid w:val="00F834C7"/>
    <w:rsid w:val="00F8411C"/>
    <w:rsid w:val="00F843B5"/>
    <w:rsid w:val="00F84AF9"/>
    <w:rsid w:val="00F84FC9"/>
    <w:rsid w:val="00F85201"/>
    <w:rsid w:val="00F855A8"/>
    <w:rsid w:val="00F85E39"/>
    <w:rsid w:val="00F86E2A"/>
    <w:rsid w:val="00F86E38"/>
    <w:rsid w:val="00F87957"/>
    <w:rsid w:val="00F87EC0"/>
    <w:rsid w:val="00F906BD"/>
    <w:rsid w:val="00F90729"/>
    <w:rsid w:val="00F90E7F"/>
    <w:rsid w:val="00F92567"/>
    <w:rsid w:val="00F933FE"/>
    <w:rsid w:val="00F93D27"/>
    <w:rsid w:val="00F93D6C"/>
    <w:rsid w:val="00F949E4"/>
    <w:rsid w:val="00F95188"/>
    <w:rsid w:val="00F95351"/>
    <w:rsid w:val="00F95508"/>
    <w:rsid w:val="00F95708"/>
    <w:rsid w:val="00F96A8A"/>
    <w:rsid w:val="00F96B1A"/>
    <w:rsid w:val="00F96BFA"/>
    <w:rsid w:val="00F96E1D"/>
    <w:rsid w:val="00F97CAE"/>
    <w:rsid w:val="00FA0061"/>
    <w:rsid w:val="00FA0BAF"/>
    <w:rsid w:val="00FA0DFB"/>
    <w:rsid w:val="00FA10B4"/>
    <w:rsid w:val="00FA1836"/>
    <w:rsid w:val="00FA2639"/>
    <w:rsid w:val="00FA2C3A"/>
    <w:rsid w:val="00FA3C57"/>
    <w:rsid w:val="00FA3E80"/>
    <w:rsid w:val="00FA5651"/>
    <w:rsid w:val="00FA5F6E"/>
    <w:rsid w:val="00FA60C6"/>
    <w:rsid w:val="00FA6608"/>
    <w:rsid w:val="00FA6B6F"/>
    <w:rsid w:val="00FA7100"/>
    <w:rsid w:val="00FA740C"/>
    <w:rsid w:val="00FA7D96"/>
    <w:rsid w:val="00FB06EC"/>
    <w:rsid w:val="00FB1780"/>
    <w:rsid w:val="00FB1826"/>
    <w:rsid w:val="00FB3874"/>
    <w:rsid w:val="00FB6C19"/>
    <w:rsid w:val="00FB74B8"/>
    <w:rsid w:val="00FC0CB9"/>
    <w:rsid w:val="00FC1DC6"/>
    <w:rsid w:val="00FC27F9"/>
    <w:rsid w:val="00FC3069"/>
    <w:rsid w:val="00FC321E"/>
    <w:rsid w:val="00FC350A"/>
    <w:rsid w:val="00FC4EE6"/>
    <w:rsid w:val="00FC5169"/>
    <w:rsid w:val="00FC59D1"/>
    <w:rsid w:val="00FC5E23"/>
    <w:rsid w:val="00FC6CE6"/>
    <w:rsid w:val="00FC6E1C"/>
    <w:rsid w:val="00FC6F12"/>
    <w:rsid w:val="00FC7121"/>
    <w:rsid w:val="00FD0446"/>
    <w:rsid w:val="00FD1EFF"/>
    <w:rsid w:val="00FD1F5C"/>
    <w:rsid w:val="00FD2ED2"/>
    <w:rsid w:val="00FD2EE8"/>
    <w:rsid w:val="00FD3C61"/>
    <w:rsid w:val="00FD42BE"/>
    <w:rsid w:val="00FD4C9B"/>
    <w:rsid w:val="00FD4F91"/>
    <w:rsid w:val="00FD587E"/>
    <w:rsid w:val="00FD6020"/>
    <w:rsid w:val="00FD605F"/>
    <w:rsid w:val="00FD6657"/>
    <w:rsid w:val="00FD69C1"/>
    <w:rsid w:val="00FD6D45"/>
    <w:rsid w:val="00FD719F"/>
    <w:rsid w:val="00FD7455"/>
    <w:rsid w:val="00FD754F"/>
    <w:rsid w:val="00FE026A"/>
    <w:rsid w:val="00FE13BD"/>
    <w:rsid w:val="00FE1BB8"/>
    <w:rsid w:val="00FE344C"/>
    <w:rsid w:val="00FE4769"/>
    <w:rsid w:val="00FE5E7C"/>
    <w:rsid w:val="00FE6452"/>
    <w:rsid w:val="00FE7407"/>
    <w:rsid w:val="00FF03BD"/>
    <w:rsid w:val="00FF12F0"/>
    <w:rsid w:val="00FF3621"/>
    <w:rsid w:val="00FF3926"/>
    <w:rsid w:val="00FF3B76"/>
    <w:rsid w:val="00FF47DC"/>
    <w:rsid w:val="00FF4A45"/>
    <w:rsid w:val="00FF4F4A"/>
    <w:rsid w:val="00FF6124"/>
    <w:rsid w:val="00FF62A0"/>
    <w:rsid w:val="00FF66FB"/>
    <w:rsid w:val="00FF7D1D"/>
    <w:rsid w:val="00FF7EB1"/>
    <w:rsid w:val="04B7EC8F"/>
    <w:rsid w:val="04DAE936"/>
    <w:rsid w:val="0528B85D"/>
    <w:rsid w:val="06A7710B"/>
    <w:rsid w:val="0738E1AE"/>
    <w:rsid w:val="0BDD6135"/>
    <w:rsid w:val="0C28E777"/>
    <w:rsid w:val="0CE96A93"/>
    <w:rsid w:val="101EBAFE"/>
    <w:rsid w:val="11187C5E"/>
    <w:rsid w:val="11972793"/>
    <w:rsid w:val="1536CA64"/>
    <w:rsid w:val="166D6C8F"/>
    <w:rsid w:val="192C0519"/>
    <w:rsid w:val="1A6C744C"/>
    <w:rsid w:val="1D276EAB"/>
    <w:rsid w:val="20523F2A"/>
    <w:rsid w:val="22A7D6EB"/>
    <w:rsid w:val="286F76CF"/>
    <w:rsid w:val="2A08179A"/>
    <w:rsid w:val="2A98BB48"/>
    <w:rsid w:val="2EBDB59C"/>
    <w:rsid w:val="323479CD"/>
    <w:rsid w:val="37E0FB5C"/>
    <w:rsid w:val="38A4402E"/>
    <w:rsid w:val="3A7F3F28"/>
    <w:rsid w:val="3C3C2F8F"/>
    <w:rsid w:val="3E3F38F3"/>
    <w:rsid w:val="44393324"/>
    <w:rsid w:val="48910EF1"/>
    <w:rsid w:val="4C9FD1E5"/>
    <w:rsid w:val="50906A98"/>
    <w:rsid w:val="518D8CBB"/>
    <w:rsid w:val="5730C091"/>
    <w:rsid w:val="5AD13170"/>
    <w:rsid w:val="5BA475F8"/>
    <w:rsid w:val="5C48180C"/>
    <w:rsid w:val="5CF90CA7"/>
    <w:rsid w:val="5FC84F84"/>
    <w:rsid w:val="6359ED8F"/>
    <w:rsid w:val="64631C90"/>
    <w:rsid w:val="64BB0FD0"/>
    <w:rsid w:val="64ED0BB1"/>
    <w:rsid w:val="651F3940"/>
    <w:rsid w:val="654F529C"/>
    <w:rsid w:val="68637639"/>
    <w:rsid w:val="6B0E0951"/>
    <w:rsid w:val="6F0D918A"/>
    <w:rsid w:val="740F413A"/>
    <w:rsid w:val="743C48B4"/>
    <w:rsid w:val="7462A826"/>
    <w:rsid w:val="75B39986"/>
    <w:rsid w:val="75D3A34A"/>
    <w:rsid w:val="775A9A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58D64"/>
  <w15:docId w15:val="{DCF989E2-99C6-457A-9A32-B220F60E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n-GB" w:eastAsia="en-GB"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C9"/>
  </w:style>
  <w:style w:type="paragraph" w:styleId="Heading1">
    <w:name w:val="heading 1"/>
    <w:aliases w:val="SUBJECTS"/>
    <w:basedOn w:val="Normal"/>
    <w:next w:val="Normal"/>
    <w:link w:val="Heading1Char"/>
    <w:qFormat/>
    <w:rsid w:val="00F01734"/>
    <w:pPr>
      <w:numPr>
        <w:numId w:val="4"/>
      </w:numPr>
      <w:pBdr>
        <w:top w:val="single" w:sz="4" w:space="3" w:color="auto"/>
        <w:left w:val="single" w:sz="4" w:space="4" w:color="auto"/>
        <w:bottom w:val="single" w:sz="4" w:space="3" w:color="auto"/>
        <w:right w:val="single" w:sz="4" w:space="4" w:color="auto"/>
      </w:pBdr>
      <w:shd w:val="clear" w:color="auto" w:fill="000000" w:themeFill="text1"/>
      <w:spacing w:before="0" w:after="0"/>
      <w:outlineLvl w:val="0"/>
    </w:pPr>
    <w:rPr>
      <w:rFonts w:eastAsiaTheme="majorEastAsia" w:cstheme="majorBidi"/>
      <w:b/>
      <w:bCs/>
      <w:color w:val="FFFFFF" w:themeColor="background1"/>
      <w:szCs w:val="28"/>
    </w:rPr>
  </w:style>
  <w:style w:type="paragraph" w:styleId="Heading2">
    <w:name w:val="heading 2"/>
    <w:aliases w:val="SUB-HEADINGS"/>
    <w:basedOn w:val="Normal"/>
    <w:next w:val="Normal"/>
    <w:link w:val="Heading2Char"/>
    <w:unhideWhenUsed/>
    <w:qFormat/>
    <w:rsid w:val="001535D6"/>
    <w:pPr>
      <w:numPr>
        <w:ilvl w:val="1"/>
        <w:numId w:val="4"/>
      </w:num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pct10" w:color="auto" w:fill="auto"/>
      <w:spacing w:before="0" w:after="0"/>
      <w:outlineLvl w:val="1"/>
    </w:pPr>
    <w:rPr>
      <w:rFonts w:eastAsiaTheme="majorEastAsia" w:cstheme="majorBidi"/>
      <w:b/>
      <w:bCs/>
      <w:szCs w:val="26"/>
    </w:rPr>
  </w:style>
  <w:style w:type="paragraph" w:styleId="Heading3">
    <w:name w:val="heading 3"/>
    <w:aliases w:val="QUESTIONS"/>
    <w:basedOn w:val="Normal"/>
    <w:next w:val="Normal"/>
    <w:link w:val="Heading3Char"/>
    <w:unhideWhenUsed/>
    <w:qFormat/>
    <w:rsid w:val="007A244A"/>
    <w:pPr>
      <w:numPr>
        <w:ilvl w:val="2"/>
        <w:numId w:val="4"/>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52052"/>
    <w:rPr>
      <w:sz w:val="20"/>
      <w:szCs w:val="20"/>
    </w:rPr>
  </w:style>
  <w:style w:type="character" w:styleId="FootnoteReference">
    <w:name w:val="footnote reference"/>
    <w:semiHidden/>
    <w:rsid w:val="00C52052"/>
    <w:rPr>
      <w:vertAlign w:val="superscript"/>
    </w:rPr>
  </w:style>
  <w:style w:type="character" w:styleId="Hyperlink">
    <w:name w:val="Hyperlink"/>
    <w:uiPriority w:val="99"/>
    <w:rsid w:val="00C52052"/>
    <w:rPr>
      <w:color w:val="0000FF"/>
      <w:u w:val="single"/>
    </w:rPr>
  </w:style>
  <w:style w:type="character" w:styleId="CommentReference">
    <w:name w:val="annotation reference"/>
    <w:basedOn w:val="DefaultParagraphFont"/>
    <w:semiHidden/>
    <w:rsid w:val="004738E5"/>
    <w:rPr>
      <w:sz w:val="16"/>
      <w:szCs w:val="16"/>
    </w:rPr>
  </w:style>
  <w:style w:type="paragraph" w:styleId="CommentText">
    <w:name w:val="annotation text"/>
    <w:basedOn w:val="Normal"/>
    <w:link w:val="CommentTextChar"/>
    <w:semiHidden/>
    <w:rsid w:val="004738E5"/>
    <w:rPr>
      <w:sz w:val="20"/>
      <w:szCs w:val="20"/>
    </w:rPr>
  </w:style>
  <w:style w:type="paragraph" w:styleId="CommentSubject">
    <w:name w:val="annotation subject"/>
    <w:basedOn w:val="CommentText"/>
    <w:next w:val="CommentText"/>
    <w:semiHidden/>
    <w:rsid w:val="004738E5"/>
    <w:rPr>
      <w:b/>
      <w:bCs/>
    </w:rPr>
  </w:style>
  <w:style w:type="paragraph" w:styleId="BalloonText">
    <w:name w:val="Balloon Text"/>
    <w:basedOn w:val="Normal"/>
    <w:semiHidden/>
    <w:rsid w:val="004738E5"/>
    <w:rPr>
      <w:rFonts w:ascii="MS Shell Dlg" w:hAnsi="MS Shell Dlg" w:cs="MS Shell Dlg"/>
      <w:sz w:val="16"/>
      <w:szCs w:val="16"/>
    </w:rPr>
  </w:style>
  <w:style w:type="paragraph" w:styleId="Header">
    <w:name w:val="header"/>
    <w:basedOn w:val="Normal"/>
    <w:link w:val="HeaderChar"/>
    <w:rsid w:val="00F032F8"/>
    <w:pPr>
      <w:tabs>
        <w:tab w:val="center" w:pos="4513"/>
        <w:tab w:val="right" w:pos="9026"/>
      </w:tabs>
    </w:pPr>
  </w:style>
  <w:style w:type="character" w:customStyle="1" w:styleId="HeaderChar">
    <w:name w:val="Header Char"/>
    <w:basedOn w:val="DefaultParagraphFont"/>
    <w:link w:val="Header"/>
    <w:rsid w:val="00F032F8"/>
    <w:rPr>
      <w:sz w:val="24"/>
      <w:szCs w:val="24"/>
    </w:rPr>
  </w:style>
  <w:style w:type="paragraph" w:styleId="Footer">
    <w:name w:val="footer"/>
    <w:basedOn w:val="Normal"/>
    <w:link w:val="FooterChar"/>
    <w:rsid w:val="00F01BDD"/>
    <w:pPr>
      <w:tabs>
        <w:tab w:val="center" w:pos="4513"/>
        <w:tab w:val="right" w:pos="9026"/>
      </w:tabs>
      <w:spacing w:before="0" w:after="0"/>
    </w:pPr>
    <w:rPr>
      <w:sz w:val="18"/>
    </w:rPr>
  </w:style>
  <w:style w:type="character" w:customStyle="1" w:styleId="FooterChar">
    <w:name w:val="Footer Char"/>
    <w:basedOn w:val="DefaultParagraphFont"/>
    <w:link w:val="Footer"/>
    <w:rsid w:val="00F01BDD"/>
    <w:rPr>
      <w:sz w:val="18"/>
    </w:rPr>
  </w:style>
  <w:style w:type="paragraph" w:customStyle="1" w:styleId="TableTextBold">
    <w:name w:val="Table Text Bold"/>
    <w:basedOn w:val="TableText"/>
    <w:qFormat/>
    <w:rsid w:val="001168CC"/>
    <w:rPr>
      <w:b/>
    </w:rPr>
  </w:style>
  <w:style w:type="paragraph" w:styleId="ListParagraph">
    <w:name w:val="List Paragraph"/>
    <w:basedOn w:val="Normal"/>
    <w:uiPriority w:val="34"/>
    <w:qFormat/>
    <w:rsid w:val="00003344"/>
    <w:pPr>
      <w:ind w:left="720"/>
      <w:contextualSpacing/>
    </w:pPr>
  </w:style>
  <w:style w:type="numbering" w:customStyle="1" w:styleId="BulletList">
    <w:name w:val="Bullet List"/>
    <w:basedOn w:val="NoList"/>
    <w:rsid w:val="00003344"/>
    <w:pPr>
      <w:numPr>
        <w:numId w:val="5"/>
      </w:numPr>
    </w:pPr>
  </w:style>
  <w:style w:type="paragraph" w:styleId="TOCHeading">
    <w:name w:val="TOC Heading"/>
    <w:basedOn w:val="Heading1"/>
    <w:next w:val="Normal"/>
    <w:uiPriority w:val="39"/>
    <w:semiHidden/>
    <w:unhideWhenUsed/>
    <w:qFormat/>
    <w:rsid w:val="00F01BDD"/>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rsid w:val="007D5556"/>
    <w:rPr>
      <w:color w:val="800080" w:themeColor="followedHyperlink"/>
      <w:u w:val="single"/>
    </w:rPr>
  </w:style>
  <w:style w:type="paragraph" w:customStyle="1" w:styleId="TableText">
    <w:name w:val="Table Text"/>
    <w:basedOn w:val="Normal"/>
    <w:qFormat/>
    <w:rsid w:val="008C59AE"/>
  </w:style>
  <w:style w:type="paragraph" w:customStyle="1" w:styleId="MainText">
    <w:name w:val="Main Text"/>
    <w:basedOn w:val="Normal"/>
    <w:qFormat/>
    <w:rsid w:val="008C59AE"/>
  </w:style>
  <w:style w:type="character" w:customStyle="1" w:styleId="Heading1Char">
    <w:name w:val="Heading 1 Char"/>
    <w:aliases w:val="SUBJECTS Char"/>
    <w:basedOn w:val="DefaultParagraphFont"/>
    <w:link w:val="Heading1"/>
    <w:rsid w:val="00F01734"/>
    <w:rPr>
      <w:rFonts w:eastAsiaTheme="majorEastAsia" w:cstheme="majorBidi"/>
      <w:b/>
      <w:bCs/>
      <w:color w:val="FFFFFF" w:themeColor="background1"/>
      <w:szCs w:val="28"/>
      <w:shd w:val="clear" w:color="auto" w:fill="000000" w:themeFill="text1"/>
    </w:rPr>
  </w:style>
  <w:style w:type="character" w:customStyle="1" w:styleId="Heading2Char">
    <w:name w:val="Heading 2 Char"/>
    <w:aliases w:val="SUB-HEADINGS Char"/>
    <w:basedOn w:val="DefaultParagraphFont"/>
    <w:link w:val="Heading2"/>
    <w:rsid w:val="001535D6"/>
    <w:rPr>
      <w:rFonts w:eastAsiaTheme="majorEastAsia" w:cstheme="majorBidi"/>
      <w:b/>
      <w:bCs/>
      <w:szCs w:val="26"/>
      <w:shd w:val="pct10" w:color="auto" w:fill="auto"/>
    </w:rPr>
  </w:style>
  <w:style w:type="character" w:customStyle="1" w:styleId="Heading3Char">
    <w:name w:val="Heading 3 Char"/>
    <w:aliases w:val="QUESTIONS Char"/>
    <w:basedOn w:val="DefaultParagraphFont"/>
    <w:link w:val="Heading3"/>
    <w:rsid w:val="007A244A"/>
    <w:rPr>
      <w:rFonts w:eastAsiaTheme="majorEastAsia" w:cstheme="majorBidi"/>
      <w:bCs/>
    </w:rPr>
  </w:style>
  <w:style w:type="paragraph" w:styleId="ListBullet">
    <w:name w:val="List Bullet"/>
    <w:basedOn w:val="Normal"/>
    <w:rsid w:val="00930E70"/>
    <w:pPr>
      <w:numPr>
        <w:numId w:val="1"/>
      </w:numPr>
    </w:pPr>
  </w:style>
  <w:style w:type="paragraph" w:styleId="ListBullet2">
    <w:name w:val="List Bullet 2"/>
    <w:basedOn w:val="Normal"/>
    <w:rsid w:val="00930E70"/>
    <w:pPr>
      <w:numPr>
        <w:numId w:val="2"/>
      </w:numPr>
    </w:pPr>
  </w:style>
  <w:style w:type="paragraph" w:styleId="ListBullet3">
    <w:name w:val="List Bullet 3"/>
    <w:basedOn w:val="Normal"/>
    <w:rsid w:val="00930E70"/>
    <w:pPr>
      <w:numPr>
        <w:numId w:val="3"/>
      </w:numPr>
      <w:tabs>
        <w:tab w:val="num" w:pos="360"/>
      </w:tabs>
    </w:pPr>
  </w:style>
  <w:style w:type="paragraph" w:styleId="TOC1">
    <w:name w:val="toc 1"/>
    <w:basedOn w:val="Normal"/>
    <w:next w:val="Normal"/>
    <w:autoRedefine/>
    <w:uiPriority w:val="39"/>
    <w:rsid w:val="00FC27F9"/>
    <w:pPr>
      <w:tabs>
        <w:tab w:val="left" w:pos="567"/>
        <w:tab w:val="right" w:leader="dot" w:pos="6946"/>
      </w:tabs>
      <w:spacing w:before="180"/>
      <w:ind w:left="567" w:right="765" w:hanging="567"/>
    </w:pPr>
    <w:rPr>
      <w:b/>
    </w:rPr>
  </w:style>
  <w:style w:type="paragraph" w:styleId="TOC3">
    <w:name w:val="toc 3"/>
    <w:basedOn w:val="Normal"/>
    <w:next w:val="Normal"/>
    <w:autoRedefine/>
    <w:uiPriority w:val="39"/>
    <w:rsid w:val="00F01BDD"/>
    <w:pPr>
      <w:spacing w:after="100"/>
      <w:ind w:left="440"/>
    </w:pPr>
  </w:style>
  <w:style w:type="paragraph" w:styleId="TOC2">
    <w:name w:val="toc 2"/>
    <w:basedOn w:val="Normal"/>
    <w:next w:val="Normal"/>
    <w:autoRedefine/>
    <w:uiPriority w:val="39"/>
    <w:rsid w:val="006A1787"/>
    <w:pPr>
      <w:tabs>
        <w:tab w:val="left" w:pos="1134"/>
        <w:tab w:val="right" w:leader="dot" w:pos="6946"/>
      </w:tabs>
      <w:spacing w:before="30" w:after="30"/>
      <w:ind w:left="1134" w:right="765" w:hanging="567"/>
    </w:pPr>
    <w:rPr>
      <w:sz w:val="20"/>
    </w:rPr>
  </w:style>
  <w:style w:type="paragraph" w:customStyle="1" w:styleId="Letterlist">
    <w:name w:val="Letter list"/>
    <w:basedOn w:val="ListParagraph"/>
    <w:qFormat/>
    <w:rsid w:val="00CB3804"/>
    <w:pPr>
      <w:numPr>
        <w:numId w:val="6"/>
      </w:numPr>
      <w:contextualSpacing w:val="0"/>
    </w:pPr>
  </w:style>
  <w:style w:type="paragraph" w:customStyle="1" w:styleId="QuestionMainBodyText">
    <w:name w:val="Question Main Body Text"/>
    <w:basedOn w:val="Normal"/>
    <w:qFormat/>
    <w:rsid w:val="00CB3804"/>
  </w:style>
  <w:style w:type="paragraph" w:customStyle="1" w:styleId="QuestionMainBodyTextBold">
    <w:name w:val="Question Main Body Text Bold"/>
    <w:basedOn w:val="QuestionMainBodyText"/>
    <w:rsid w:val="00CB3804"/>
    <w:rPr>
      <w:b/>
      <w:bCs/>
    </w:rPr>
  </w:style>
  <w:style w:type="paragraph" w:customStyle="1" w:styleId="Numericallist">
    <w:name w:val="Numerical list"/>
    <w:basedOn w:val="ListParagraph"/>
    <w:qFormat/>
    <w:rsid w:val="00CB3804"/>
    <w:pPr>
      <w:numPr>
        <w:numId w:val="7"/>
      </w:numPr>
      <w:contextualSpacing w:val="0"/>
    </w:pPr>
  </w:style>
  <w:style w:type="paragraph" w:customStyle="1" w:styleId="Romannumerallist">
    <w:name w:val="Roman numeral list"/>
    <w:basedOn w:val="ListParagraph"/>
    <w:qFormat/>
    <w:rsid w:val="002538C9"/>
    <w:pPr>
      <w:numPr>
        <w:numId w:val="8"/>
      </w:numPr>
    </w:pPr>
  </w:style>
  <w:style w:type="paragraph" w:styleId="ListContinue2">
    <w:name w:val="List Continue 2"/>
    <w:basedOn w:val="Normal"/>
    <w:semiHidden/>
    <w:unhideWhenUsed/>
    <w:rsid w:val="002538C9"/>
    <w:pPr>
      <w:spacing w:after="120"/>
      <w:ind w:left="566"/>
      <w:contextualSpacing/>
    </w:pPr>
  </w:style>
  <w:style w:type="character" w:styleId="UnresolvedMention">
    <w:name w:val="Unresolved Mention"/>
    <w:basedOn w:val="DefaultParagraphFont"/>
    <w:uiPriority w:val="99"/>
    <w:unhideWhenUsed/>
    <w:rsid w:val="00D103AE"/>
    <w:rPr>
      <w:color w:val="605E5C"/>
      <w:shd w:val="clear" w:color="auto" w:fill="E1DFDD"/>
    </w:rPr>
  </w:style>
  <w:style w:type="character" w:styleId="Mention">
    <w:name w:val="Mention"/>
    <w:basedOn w:val="DefaultParagraphFont"/>
    <w:uiPriority w:val="99"/>
    <w:unhideWhenUsed/>
    <w:rsid w:val="00783623"/>
    <w:rPr>
      <w:color w:val="2B579A"/>
      <w:shd w:val="clear" w:color="auto" w:fill="E1DFDD"/>
    </w:rPr>
  </w:style>
  <w:style w:type="character" w:customStyle="1" w:styleId="CommentTextChar">
    <w:name w:val="Comment Text Char"/>
    <w:basedOn w:val="DefaultParagraphFont"/>
    <w:link w:val="CommentText"/>
    <w:semiHidden/>
    <w:rsid w:val="00F26C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3547">
      <w:bodyDiv w:val="1"/>
      <w:marLeft w:val="0"/>
      <w:marRight w:val="0"/>
      <w:marTop w:val="0"/>
      <w:marBottom w:val="0"/>
      <w:divBdr>
        <w:top w:val="none" w:sz="0" w:space="0" w:color="auto"/>
        <w:left w:val="none" w:sz="0" w:space="0" w:color="auto"/>
        <w:bottom w:val="none" w:sz="0" w:space="0" w:color="auto"/>
        <w:right w:val="none" w:sz="0" w:space="0" w:color="auto"/>
      </w:divBdr>
    </w:div>
    <w:div w:id="477109777">
      <w:bodyDiv w:val="1"/>
      <w:marLeft w:val="0"/>
      <w:marRight w:val="0"/>
      <w:marTop w:val="0"/>
      <w:marBottom w:val="0"/>
      <w:divBdr>
        <w:top w:val="none" w:sz="0" w:space="0" w:color="auto"/>
        <w:left w:val="none" w:sz="0" w:space="0" w:color="auto"/>
        <w:bottom w:val="none" w:sz="0" w:space="0" w:color="auto"/>
        <w:right w:val="none" w:sz="0" w:space="0" w:color="auto"/>
      </w:divBdr>
    </w:div>
    <w:div w:id="1322344115">
      <w:bodyDiv w:val="1"/>
      <w:marLeft w:val="0"/>
      <w:marRight w:val="0"/>
      <w:marTop w:val="0"/>
      <w:marBottom w:val="0"/>
      <w:divBdr>
        <w:top w:val="none" w:sz="0" w:space="0" w:color="auto"/>
        <w:left w:val="none" w:sz="0" w:space="0" w:color="auto"/>
        <w:bottom w:val="none" w:sz="0" w:space="0" w:color="auto"/>
        <w:right w:val="none" w:sz="0" w:space="0" w:color="auto"/>
      </w:divBdr>
      <w:divsChild>
        <w:div w:id="276564744">
          <w:marLeft w:val="0"/>
          <w:marRight w:val="0"/>
          <w:marTop w:val="0"/>
          <w:marBottom w:val="0"/>
          <w:divBdr>
            <w:top w:val="none" w:sz="0" w:space="0" w:color="auto"/>
            <w:left w:val="none" w:sz="0" w:space="0" w:color="auto"/>
            <w:bottom w:val="none" w:sz="0" w:space="0" w:color="auto"/>
            <w:right w:val="none" w:sz="0" w:space="0" w:color="auto"/>
          </w:divBdr>
        </w:div>
        <w:div w:id="948469374">
          <w:marLeft w:val="0"/>
          <w:marRight w:val="0"/>
          <w:marTop w:val="0"/>
          <w:marBottom w:val="0"/>
          <w:divBdr>
            <w:top w:val="none" w:sz="0" w:space="0" w:color="auto"/>
            <w:left w:val="none" w:sz="0" w:space="0" w:color="auto"/>
            <w:bottom w:val="none" w:sz="0" w:space="0" w:color="auto"/>
            <w:right w:val="none" w:sz="0" w:space="0" w:color="auto"/>
          </w:divBdr>
        </w:div>
      </w:divsChild>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1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rastructure.planninginspectorate.gov.uk/wp-content/ipc/uploads/projects/EN010095/EN010095-000547-Boston%20(AEF)%20Examination%20Library%20(pdf%20vers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C54FF93CD5CEB4AB9EB8C5285C2647A" ma:contentTypeVersion="9" ma:contentTypeDescription="Create a new document." ma:contentTypeScope="" ma:versionID="1e03c685ba7eb43b10341188ca37bdab">
  <xsd:schema xmlns:xsd="http://www.w3.org/2001/XMLSchema" xmlns:xs="http://www.w3.org/2001/XMLSchema" xmlns:p="http://schemas.microsoft.com/office/2006/metadata/properties" xmlns:ns2="2264b1a9-c210-4824-81c7-e7c08573b4b7" xmlns:ns3="4b74c01b-3b9a-4e02-bfa7-3719d036f854" targetNamespace="http://schemas.microsoft.com/office/2006/metadata/properties" ma:root="true" ma:fieldsID="4a777d5dc42777efa7d5b575aaa6f46e" ns2:_="" ns3:_="">
    <xsd:import namespace="2264b1a9-c210-4824-81c7-e7c08573b4b7"/>
    <xsd:import namespace="4b74c01b-3b9a-4e02-bfa7-3719d036f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b1a9-c210-4824-81c7-e7c08573b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4c01b-3b9a-4e02-bfa7-3719d036f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C1918-3811-4691-96CA-55F26A9B87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5DFC1E-4373-48BA-B530-86DC9AC9943A}">
  <ds:schemaRefs>
    <ds:schemaRef ds:uri="http://purl.org/dc/elements/1.1/"/>
    <ds:schemaRef ds:uri="http://schemas.microsoft.com/office/2006/metadata/properties"/>
    <ds:schemaRef ds:uri="2264b1a9-c210-4824-81c7-e7c08573b4b7"/>
    <ds:schemaRef ds:uri="http://purl.org/dc/terms/"/>
    <ds:schemaRef ds:uri="http://schemas.openxmlformats.org/package/2006/metadata/core-properties"/>
    <ds:schemaRef ds:uri="4b74c01b-3b9a-4e02-bfa7-3719d036f85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6FBF947-7660-451E-A0DC-E3007FF5FA9E}">
  <ds:schemaRefs>
    <ds:schemaRef ds:uri="http://schemas.openxmlformats.org/officeDocument/2006/bibliography"/>
  </ds:schemaRefs>
</ds:datastoreItem>
</file>

<file path=customXml/itemProps4.xml><?xml version="1.0" encoding="utf-8"?>
<ds:datastoreItem xmlns:ds="http://schemas.openxmlformats.org/officeDocument/2006/customXml" ds:itemID="{0C3A8996-6011-4777-81E3-D12771A0247B}">
  <ds:schemaRefs>
    <ds:schemaRef ds:uri="http://schemas.microsoft.com/sharepoint/v3/contenttype/forms"/>
  </ds:schemaRefs>
</ds:datastoreItem>
</file>

<file path=customXml/itemProps5.xml><?xml version="1.0" encoding="utf-8"?>
<ds:datastoreItem xmlns:ds="http://schemas.openxmlformats.org/officeDocument/2006/customXml" ds:itemID="{1F3DA399-1B71-4213-B7F2-A89B8F0D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b1a9-c210-4824-81c7-e7c08573b4b7"/>
    <ds:schemaRef ds:uri="4b74c01b-3b9a-4e02-bfa7-3719d036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3367</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Table 2: Examining authority’s general questions arising from the draft Development Consent Order (DCO)</vt:lpstr>
    </vt:vector>
  </TitlesOfParts>
  <Company>DCLG</Company>
  <LinksUpToDate>false</LinksUpToDate>
  <CharactersWithSpaces>22472</CharactersWithSpaces>
  <SharedDoc>false</SharedDoc>
  <HLinks>
    <vt:vector size="114" baseType="variant">
      <vt:variant>
        <vt:i4>1441854</vt:i4>
      </vt:variant>
      <vt:variant>
        <vt:i4>95</vt:i4>
      </vt:variant>
      <vt:variant>
        <vt:i4>0</vt:i4>
      </vt:variant>
      <vt:variant>
        <vt:i4>5</vt:i4>
      </vt:variant>
      <vt:variant>
        <vt:lpwstr/>
      </vt:variant>
      <vt:variant>
        <vt:lpwstr>_Toc95374102</vt:lpwstr>
      </vt:variant>
      <vt:variant>
        <vt:i4>1376318</vt:i4>
      </vt:variant>
      <vt:variant>
        <vt:i4>89</vt:i4>
      </vt:variant>
      <vt:variant>
        <vt:i4>0</vt:i4>
      </vt:variant>
      <vt:variant>
        <vt:i4>5</vt:i4>
      </vt:variant>
      <vt:variant>
        <vt:lpwstr/>
      </vt:variant>
      <vt:variant>
        <vt:lpwstr>_Toc95374101</vt:lpwstr>
      </vt:variant>
      <vt:variant>
        <vt:i4>1310782</vt:i4>
      </vt:variant>
      <vt:variant>
        <vt:i4>83</vt:i4>
      </vt:variant>
      <vt:variant>
        <vt:i4>0</vt:i4>
      </vt:variant>
      <vt:variant>
        <vt:i4>5</vt:i4>
      </vt:variant>
      <vt:variant>
        <vt:lpwstr/>
      </vt:variant>
      <vt:variant>
        <vt:lpwstr>_Toc95374100</vt:lpwstr>
      </vt:variant>
      <vt:variant>
        <vt:i4>1835063</vt:i4>
      </vt:variant>
      <vt:variant>
        <vt:i4>77</vt:i4>
      </vt:variant>
      <vt:variant>
        <vt:i4>0</vt:i4>
      </vt:variant>
      <vt:variant>
        <vt:i4>5</vt:i4>
      </vt:variant>
      <vt:variant>
        <vt:lpwstr/>
      </vt:variant>
      <vt:variant>
        <vt:lpwstr>_Toc95374099</vt:lpwstr>
      </vt:variant>
      <vt:variant>
        <vt:i4>1900599</vt:i4>
      </vt:variant>
      <vt:variant>
        <vt:i4>71</vt:i4>
      </vt:variant>
      <vt:variant>
        <vt:i4>0</vt:i4>
      </vt:variant>
      <vt:variant>
        <vt:i4>5</vt:i4>
      </vt:variant>
      <vt:variant>
        <vt:lpwstr/>
      </vt:variant>
      <vt:variant>
        <vt:lpwstr>_Toc95374098</vt:lpwstr>
      </vt:variant>
      <vt:variant>
        <vt:i4>1179703</vt:i4>
      </vt:variant>
      <vt:variant>
        <vt:i4>65</vt:i4>
      </vt:variant>
      <vt:variant>
        <vt:i4>0</vt:i4>
      </vt:variant>
      <vt:variant>
        <vt:i4>5</vt:i4>
      </vt:variant>
      <vt:variant>
        <vt:lpwstr/>
      </vt:variant>
      <vt:variant>
        <vt:lpwstr>_Toc95374097</vt:lpwstr>
      </vt:variant>
      <vt:variant>
        <vt:i4>1245239</vt:i4>
      </vt:variant>
      <vt:variant>
        <vt:i4>59</vt:i4>
      </vt:variant>
      <vt:variant>
        <vt:i4>0</vt:i4>
      </vt:variant>
      <vt:variant>
        <vt:i4>5</vt:i4>
      </vt:variant>
      <vt:variant>
        <vt:lpwstr/>
      </vt:variant>
      <vt:variant>
        <vt:lpwstr>_Toc95374096</vt:lpwstr>
      </vt:variant>
      <vt:variant>
        <vt:i4>1048631</vt:i4>
      </vt:variant>
      <vt:variant>
        <vt:i4>53</vt:i4>
      </vt:variant>
      <vt:variant>
        <vt:i4>0</vt:i4>
      </vt:variant>
      <vt:variant>
        <vt:i4>5</vt:i4>
      </vt:variant>
      <vt:variant>
        <vt:lpwstr/>
      </vt:variant>
      <vt:variant>
        <vt:lpwstr>_Toc95374095</vt:lpwstr>
      </vt:variant>
      <vt:variant>
        <vt:i4>1114167</vt:i4>
      </vt:variant>
      <vt:variant>
        <vt:i4>47</vt:i4>
      </vt:variant>
      <vt:variant>
        <vt:i4>0</vt:i4>
      </vt:variant>
      <vt:variant>
        <vt:i4>5</vt:i4>
      </vt:variant>
      <vt:variant>
        <vt:lpwstr/>
      </vt:variant>
      <vt:variant>
        <vt:lpwstr>_Toc95374094</vt:lpwstr>
      </vt:variant>
      <vt:variant>
        <vt:i4>1441847</vt:i4>
      </vt:variant>
      <vt:variant>
        <vt:i4>41</vt:i4>
      </vt:variant>
      <vt:variant>
        <vt:i4>0</vt:i4>
      </vt:variant>
      <vt:variant>
        <vt:i4>5</vt:i4>
      </vt:variant>
      <vt:variant>
        <vt:lpwstr/>
      </vt:variant>
      <vt:variant>
        <vt:lpwstr>_Toc95374093</vt:lpwstr>
      </vt:variant>
      <vt:variant>
        <vt:i4>1507383</vt:i4>
      </vt:variant>
      <vt:variant>
        <vt:i4>35</vt:i4>
      </vt:variant>
      <vt:variant>
        <vt:i4>0</vt:i4>
      </vt:variant>
      <vt:variant>
        <vt:i4>5</vt:i4>
      </vt:variant>
      <vt:variant>
        <vt:lpwstr/>
      </vt:variant>
      <vt:variant>
        <vt:lpwstr>_Toc95374092</vt:lpwstr>
      </vt:variant>
      <vt:variant>
        <vt:i4>1310775</vt:i4>
      </vt:variant>
      <vt:variant>
        <vt:i4>29</vt:i4>
      </vt:variant>
      <vt:variant>
        <vt:i4>0</vt:i4>
      </vt:variant>
      <vt:variant>
        <vt:i4>5</vt:i4>
      </vt:variant>
      <vt:variant>
        <vt:lpwstr/>
      </vt:variant>
      <vt:variant>
        <vt:lpwstr>_Toc95374091</vt:lpwstr>
      </vt:variant>
      <vt:variant>
        <vt:i4>1376311</vt:i4>
      </vt:variant>
      <vt:variant>
        <vt:i4>23</vt:i4>
      </vt:variant>
      <vt:variant>
        <vt:i4>0</vt:i4>
      </vt:variant>
      <vt:variant>
        <vt:i4>5</vt:i4>
      </vt:variant>
      <vt:variant>
        <vt:lpwstr/>
      </vt:variant>
      <vt:variant>
        <vt:lpwstr>_Toc95374090</vt:lpwstr>
      </vt:variant>
      <vt:variant>
        <vt:i4>1835062</vt:i4>
      </vt:variant>
      <vt:variant>
        <vt:i4>17</vt:i4>
      </vt:variant>
      <vt:variant>
        <vt:i4>0</vt:i4>
      </vt:variant>
      <vt:variant>
        <vt:i4>5</vt:i4>
      </vt:variant>
      <vt:variant>
        <vt:lpwstr/>
      </vt:variant>
      <vt:variant>
        <vt:lpwstr>_Toc95374089</vt:lpwstr>
      </vt:variant>
      <vt:variant>
        <vt:i4>1900598</vt:i4>
      </vt:variant>
      <vt:variant>
        <vt:i4>11</vt:i4>
      </vt:variant>
      <vt:variant>
        <vt:i4>0</vt:i4>
      </vt:variant>
      <vt:variant>
        <vt:i4>5</vt:i4>
      </vt:variant>
      <vt:variant>
        <vt:lpwstr/>
      </vt:variant>
      <vt:variant>
        <vt:lpwstr>_Toc95374088</vt:lpwstr>
      </vt:variant>
      <vt:variant>
        <vt:i4>1179702</vt:i4>
      </vt:variant>
      <vt:variant>
        <vt:i4>5</vt:i4>
      </vt:variant>
      <vt:variant>
        <vt:i4>0</vt:i4>
      </vt:variant>
      <vt:variant>
        <vt:i4>5</vt:i4>
      </vt:variant>
      <vt:variant>
        <vt:lpwstr/>
      </vt:variant>
      <vt:variant>
        <vt:lpwstr>_Toc95374087</vt:lpwstr>
      </vt:variant>
      <vt:variant>
        <vt:i4>7471148</vt:i4>
      </vt:variant>
      <vt:variant>
        <vt:i4>0</vt:i4>
      </vt:variant>
      <vt:variant>
        <vt:i4>0</vt:i4>
      </vt:variant>
      <vt:variant>
        <vt:i4>5</vt:i4>
      </vt:variant>
      <vt:variant>
        <vt:lpwstr>https://infrastructure.planninginspectorate.gov.uk/wp-content/ipc/uploads/projects/EN010095/EN010095-000547-Boston (AEF) Examination Library (pdf version).pdf</vt:lpwstr>
      </vt:variant>
      <vt:variant>
        <vt:lpwstr/>
      </vt:variant>
      <vt:variant>
        <vt:i4>4456489</vt:i4>
      </vt:variant>
      <vt:variant>
        <vt:i4>3</vt:i4>
      </vt:variant>
      <vt:variant>
        <vt:i4>0</vt:i4>
      </vt:variant>
      <vt:variant>
        <vt:i4>5</vt:i4>
      </vt:variant>
      <vt:variant>
        <vt:lpwstr>mailto:Frances.Fernandes.MI@planninginspectorate.gov.uk</vt:lpwstr>
      </vt:variant>
      <vt:variant>
        <vt:lpwstr/>
      </vt:variant>
      <vt:variant>
        <vt:i4>7864393</vt:i4>
      </vt:variant>
      <vt:variant>
        <vt:i4>0</vt:i4>
      </vt:variant>
      <vt:variant>
        <vt:i4>0</vt:i4>
      </vt:variant>
      <vt:variant>
        <vt:i4>5</vt:i4>
      </vt:variant>
      <vt:variant>
        <vt:lpwstr>mailto:SIAN.EVANS@planninginspectorate.gov.uk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cp:lastModifiedBy>Hopewell, Caroline</cp:lastModifiedBy>
  <cp:revision>3</cp:revision>
  <cp:lastPrinted>2021-10-15T17:02:00Z</cp:lastPrinted>
  <dcterms:created xsi:type="dcterms:W3CDTF">2022-02-15T14:39:00Z</dcterms:created>
  <dcterms:modified xsi:type="dcterms:W3CDTF">2022-02-15T14:44:00Z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0x0101003C54FF93CD5CEB4AB9EB8C5285C2647A</vt:lpwstr>
  </property>
</Properties>
</file>